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8027DF" w:rsidRDefault="008027DF" w:rsidP="00F23B77">
      <w:pPr>
        <w:spacing w:before="120"/>
        <w:jc w:val="center"/>
        <w:rPr>
          <w:sz w:val="22"/>
          <w:szCs w:val="22"/>
          <w:lang w:val="pl-PL"/>
        </w:rPr>
      </w:pPr>
    </w:p>
    <w:p w:rsidR="00E93564" w:rsidRPr="000069A5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 w:rsidRPr="000069A5"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8027DF" w:rsidRPr="000069A5" w:rsidRDefault="008027DF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370EF9" w:rsidRPr="000069A5" w:rsidRDefault="00E93564" w:rsidP="009C775A">
      <w:pPr>
        <w:spacing w:before="120"/>
        <w:jc w:val="center"/>
        <w:rPr>
          <w:b/>
          <w:sz w:val="40"/>
          <w:szCs w:val="40"/>
          <w:lang w:val="pl-PL"/>
        </w:rPr>
      </w:pPr>
      <w:r w:rsidRPr="000069A5">
        <w:rPr>
          <w:b/>
          <w:sz w:val="40"/>
          <w:szCs w:val="40"/>
          <w:lang w:val="pl-PL"/>
        </w:rPr>
        <w:t xml:space="preserve">REGULAMIN REKRUTACJI </w:t>
      </w:r>
    </w:p>
    <w:p w:rsidR="006A7A11" w:rsidRPr="000069A5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:rsidR="000721E0" w:rsidRPr="000069A5" w:rsidRDefault="00603B8D" w:rsidP="000721E0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0069A5">
        <w:rPr>
          <w:bCs/>
          <w:sz w:val="32"/>
          <w:szCs w:val="32"/>
          <w:lang w:val="pl-PL"/>
        </w:rPr>
        <w:t>Projekt</w:t>
      </w:r>
      <w:r w:rsidR="005D754B" w:rsidRPr="000069A5">
        <w:rPr>
          <w:bCs/>
          <w:sz w:val="32"/>
          <w:szCs w:val="32"/>
        </w:rPr>
        <w:t xml:space="preserve">nr </w:t>
      </w:r>
      <w:r w:rsidR="00A17B0A" w:rsidRPr="00A17B0A">
        <w:rPr>
          <w:bCs/>
          <w:sz w:val="32"/>
          <w:szCs w:val="32"/>
        </w:rPr>
        <w:t>2025-1-PL01-KA121-SCH-000324027</w:t>
      </w:r>
      <w:r w:rsidR="00F23B77" w:rsidRPr="000069A5">
        <w:rPr>
          <w:bCs/>
          <w:sz w:val="32"/>
          <w:szCs w:val="32"/>
        </w:rPr>
        <w:br/>
      </w:r>
    </w:p>
    <w:p w:rsidR="00E93564" w:rsidRPr="000069A5" w:rsidRDefault="00370EF9" w:rsidP="009C775A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0069A5">
        <w:rPr>
          <w:bCs/>
          <w:sz w:val="32"/>
          <w:szCs w:val="32"/>
        </w:rPr>
        <w:t>w ramach</w:t>
      </w:r>
      <w:r w:rsidR="004320B3" w:rsidRPr="000069A5">
        <w:rPr>
          <w:bCs/>
          <w:sz w:val="32"/>
          <w:szCs w:val="32"/>
        </w:rPr>
        <w:t xml:space="preserve"> akredytacji</w:t>
      </w:r>
      <w:r w:rsidR="00B3650C" w:rsidRPr="000069A5">
        <w:rPr>
          <w:bCs/>
          <w:sz w:val="32"/>
          <w:szCs w:val="32"/>
        </w:rPr>
        <w:t xml:space="preserve"> Erasmus +</w:t>
      </w:r>
      <w:r w:rsidR="004320B3" w:rsidRPr="000069A5">
        <w:rPr>
          <w:bCs/>
          <w:sz w:val="32"/>
          <w:szCs w:val="32"/>
        </w:rPr>
        <w:t xml:space="preserve"> w sektorze</w:t>
      </w:r>
      <w:r w:rsidR="00AB31C6" w:rsidRPr="000069A5">
        <w:rPr>
          <w:bCs/>
          <w:sz w:val="32"/>
          <w:szCs w:val="32"/>
        </w:rPr>
        <w:t xml:space="preserve"> Edukacj</w:t>
      </w:r>
      <w:r w:rsidR="004320B3" w:rsidRPr="000069A5">
        <w:rPr>
          <w:bCs/>
          <w:sz w:val="32"/>
          <w:szCs w:val="32"/>
        </w:rPr>
        <w:t>i</w:t>
      </w:r>
      <w:r w:rsidR="00AB31C6" w:rsidRPr="000069A5">
        <w:rPr>
          <w:bCs/>
          <w:sz w:val="32"/>
          <w:szCs w:val="32"/>
        </w:rPr>
        <w:t xml:space="preserve"> Szkoln</w:t>
      </w:r>
      <w:r w:rsidR="004320B3" w:rsidRPr="000069A5">
        <w:rPr>
          <w:bCs/>
          <w:sz w:val="32"/>
          <w:szCs w:val="32"/>
        </w:rPr>
        <w:t>ej</w:t>
      </w:r>
    </w:p>
    <w:p w:rsidR="00696777" w:rsidRPr="000069A5" w:rsidRDefault="005921D2" w:rsidP="00696777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  <w:lang w:val="pl-PL"/>
        </w:rPr>
        <w:t>do</w:t>
      </w:r>
      <w:r w:rsidR="00696777" w:rsidRPr="000069A5">
        <w:rPr>
          <w:bCs/>
          <w:sz w:val="32"/>
          <w:szCs w:val="32"/>
          <w:lang w:val="pl-PL"/>
        </w:rPr>
        <w:t>finansowany przez Unię Europejską</w:t>
      </w:r>
    </w:p>
    <w:p w:rsidR="00BE54BF" w:rsidRPr="000069A5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94FAE" w:rsidRPr="000069A5" w:rsidRDefault="00B94FAE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Pr="000069A5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Pr="000069A5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Pr="000069A5" w:rsidRDefault="00BE54BF" w:rsidP="000069A5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0721E0" w:rsidRPr="000069A5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:rsidR="00F23B77" w:rsidRPr="000069A5" w:rsidRDefault="000721E0" w:rsidP="000721E0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0" w:name="_Hlk130892310"/>
      <w:r w:rsidRPr="000069A5">
        <w:rPr>
          <w:bCs/>
          <w:sz w:val="24"/>
          <w:szCs w:val="24"/>
          <w:lang w:val="pl-PL"/>
        </w:rPr>
        <w:t>Sochaczew</w:t>
      </w:r>
      <w:r w:rsidR="005D754B" w:rsidRPr="000069A5">
        <w:rPr>
          <w:bCs/>
          <w:sz w:val="24"/>
          <w:szCs w:val="24"/>
          <w:lang w:val="pl-PL"/>
        </w:rPr>
        <w:t>,</w:t>
      </w:r>
      <w:r w:rsidR="00A17B0A">
        <w:rPr>
          <w:bCs/>
          <w:sz w:val="24"/>
          <w:szCs w:val="24"/>
          <w:lang w:val="pl-PL"/>
        </w:rPr>
        <w:t xml:space="preserve"> 1</w:t>
      </w:r>
      <w:r w:rsidR="005D754B" w:rsidRPr="000069A5">
        <w:rPr>
          <w:bCs/>
          <w:sz w:val="24"/>
          <w:szCs w:val="24"/>
          <w:lang w:val="pl-PL"/>
        </w:rPr>
        <w:t>.</w:t>
      </w:r>
      <w:r w:rsidR="00B94FAE" w:rsidRPr="000069A5">
        <w:rPr>
          <w:bCs/>
          <w:sz w:val="24"/>
          <w:szCs w:val="24"/>
          <w:lang w:val="pl-PL"/>
        </w:rPr>
        <w:t>0</w:t>
      </w:r>
      <w:r w:rsidR="00A17B0A">
        <w:rPr>
          <w:bCs/>
          <w:sz w:val="24"/>
          <w:szCs w:val="24"/>
          <w:lang w:val="pl-PL"/>
        </w:rPr>
        <w:t>9</w:t>
      </w:r>
      <w:r w:rsidR="005D754B" w:rsidRPr="000069A5">
        <w:rPr>
          <w:bCs/>
          <w:sz w:val="24"/>
          <w:szCs w:val="24"/>
          <w:lang w:val="pl-PL"/>
        </w:rPr>
        <w:t>.202</w:t>
      </w:r>
      <w:r w:rsidR="00A17B0A">
        <w:rPr>
          <w:bCs/>
          <w:sz w:val="24"/>
          <w:szCs w:val="24"/>
          <w:lang w:val="pl-PL"/>
        </w:rPr>
        <w:t>5</w:t>
      </w:r>
      <w:r w:rsidRPr="000069A5">
        <w:rPr>
          <w:bCs/>
          <w:sz w:val="24"/>
          <w:szCs w:val="24"/>
          <w:lang w:val="pl-PL"/>
        </w:rPr>
        <w:t xml:space="preserve"> r. </w:t>
      </w:r>
    </w:p>
    <w:bookmarkEnd w:id="0"/>
    <w:p w:rsidR="00603B8D" w:rsidRPr="000069A5" w:rsidRDefault="004320B3" w:rsidP="008027DF">
      <w:pPr>
        <w:spacing w:before="120" w:line="480" w:lineRule="auto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br w:type="column"/>
      </w:r>
      <w:r w:rsidR="00603093" w:rsidRPr="000069A5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1 §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Postanowienia ogólne </w:t>
      </w:r>
    </w:p>
    <w:p w:rsidR="00502EE8" w:rsidRPr="000069A5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Przedsięwzięcie o numerze </w:t>
      </w:r>
      <w:r w:rsidR="005314D8" w:rsidRPr="005314D8">
        <w:rPr>
          <w:rFonts w:ascii="Times New Roman" w:hAnsi="Times New Roman" w:cs="Times New Roman"/>
          <w:sz w:val="24"/>
          <w:szCs w:val="24"/>
          <w:lang w:val="pl-PL"/>
        </w:rPr>
        <w:t>2025-1-PL01-KA121-SCH-000324027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6CFC" w:rsidRPr="000069A5">
        <w:rPr>
          <w:rFonts w:ascii="Times New Roman" w:hAnsi="Times New Roman" w:cs="Times New Roman"/>
          <w:sz w:val="24"/>
          <w:szCs w:val="24"/>
          <w:lang w:val="pl-PL"/>
        </w:rPr>
        <w:t>w ramach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które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planowan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a jest mobilność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finansowan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ze środków</w:t>
      </w:r>
      <w:r w:rsidR="004320B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Unii Europejskiej</w:t>
      </w:r>
      <w:r w:rsidR="00AB31C6" w:rsidRPr="000069A5">
        <w:rPr>
          <w:rFonts w:ascii="Times New Roman" w:hAnsi="Times New Roman" w:cs="Times New Roman"/>
          <w:sz w:val="24"/>
          <w:szCs w:val="24"/>
          <w:lang w:val="pl-PL"/>
        </w:rPr>
        <w:t>Erasmus+.</w:t>
      </w:r>
    </w:p>
    <w:p w:rsidR="00E93564" w:rsidRPr="000069A5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Przedsięwzięcie realizowane jest </w:t>
      </w:r>
      <w:bookmarkStart w:id="1" w:name="_Hlk66795511"/>
      <w:r w:rsidR="002F523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502EE8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 im. Bohaterów Walk nad Bzurą 1939 r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C73C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Sochaczewie</w:t>
      </w:r>
      <w:bookmarkEnd w:id="1"/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2" w:name="_Hlk66795566"/>
      <w:r w:rsidR="00010A9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AC73CE" w:rsidRPr="000069A5">
        <w:rPr>
          <w:rFonts w:ascii="Times New Roman" w:hAnsi="Times New Roman" w:cs="Times New Roman"/>
          <w:sz w:val="24"/>
          <w:szCs w:val="24"/>
          <w:lang w:val="pl-PL"/>
        </w:rPr>
        <w:t>Marszałka Józefa Piłsudskiego 63</w:t>
      </w:r>
      <w:r w:rsidR="00010A9D" w:rsidRPr="000069A5">
        <w:rPr>
          <w:rFonts w:ascii="Times New Roman" w:hAnsi="Times New Roman" w:cs="Times New Roman"/>
          <w:sz w:val="24"/>
          <w:szCs w:val="24"/>
          <w:lang w:val="pl-PL"/>
        </w:rPr>
        <w:t>, 96-500 Sochaczew</w:t>
      </w:r>
      <w:bookmarkEnd w:id="2"/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>, zwane dalej Organizacją Wysyłającą lub Szkołą.</w:t>
      </w:r>
    </w:p>
    <w:p w:rsidR="00502EE8" w:rsidRPr="000069A5" w:rsidRDefault="00D156D8" w:rsidP="000069A5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projektu planowa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na jest mobilność</w:t>
      </w:r>
      <w:bookmarkStart w:id="3" w:name="_Hlk130892450"/>
      <w:r w:rsidR="000069A5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Grecji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gdzie o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rganizacją przyjmującą w projekcie jest 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grecka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szkoła</w:t>
      </w:r>
      <w:r w:rsidR="003E6372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B70D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zwana dalej Partnerem Projektu</w:t>
      </w:r>
      <w:r w:rsid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3"/>
    <w:p w:rsidR="00502EE8" w:rsidRDefault="00502EE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mobilności weźmie udział grupa </w:t>
      </w:r>
      <w:r w:rsidR="00D156D8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uczniów naszej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kształcąca się 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>klasachIII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 xml:space="preserve"> i IV</w:t>
      </w:r>
      <w:r w:rsidR="00EB2A5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liceum ogólnokształcącego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oraz w klasach II, III</w:t>
      </w:r>
      <w:r w:rsidR="00C37981" w:rsidRPr="000069A5">
        <w:rPr>
          <w:rFonts w:ascii="Times New Roman" w:hAnsi="Times New Roman" w:cs="Times New Roman"/>
          <w:sz w:val="24"/>
          <w:szCs w:val="24"/>
          <w:lang w:val="pl-PL"/>
        </w:rPr>
        <w:t>, IV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, V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>technikum eksploatacji portów i terminali,</w:t>
      </w:r>
      <w:r w:rsidR="00124EC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funkcjonując</w:t>
      </w:r>
      <w:r w:rsidR="004928FA" w:rsidRPr="000069A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124EC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ramach </w:t>
      </w:r>
      <w:r w:rsidR="000069A5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</w:p>
    <w:p w:rsidR="000069A5" w:rsidRDefault="000069A5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ramach projektu funkcjonują limity przyjęć: </w:t>
      </w:r>
    </w:p>
    <w:p w:rsidR="000069A5" w:rsidRDefault="000069A5" w:rsidP="000069A5">
      <w:pPr>
        <w:pStyle w:val="Akapitzlist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miejsc dla uczniów liceum ogólnokształcącego – zrekrutowanych z klas II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>I i IV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5314D8" w:rsidRPr="005314D8" w:rsidRDefault="005314D8" w:rsidP="005314D8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314D8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 </w:t>
      </w:r>
      <w:r w:rsidRPr="005314D8">
        <w:rPr>
          <w:rFonts w:ascii="Times New Roman" w:hAnsi="Times New Roman" w:cs="Times New Roman"/>
          <w:sz w:val="24"/>
          <w:szCs w:val="24"/>
          <w:lang w:val="pl-PL"/>
        </w:rPr>
        <w:t>miejsc dla uczniów technikum eksploatacji portów i terminali – zre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>krutowanych z klas II, III, IV oraz V.</w:t>
      </w:r>
    </w:p>
    <w:p w:rsidR="00E93564" w:rsidRPr="000069A5" w:rsidRDefault="00EB2A5D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głównym projektu jest podniesienie kompetencji kluczowych, w tym </w:t>
      </w:r>
      <w:r w:rsidR="007F6E4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językowych, 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>cyfrowych, osobistych, społecznych, i wiedzy z przedmiotów podstawy</w:t>
      </w:r>
      <w:r w:rsidR="007F6E4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programowej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wśród uczestników mobilności, wyrównanie szans wśród uczniów o zmniejszonych szansach edukacyjnych, zwiększenie kompetencji zawodowych kadry pedagogicznej i</w:t>
      </w:r>
      <w:r w:rsidR="00BA0ED8" w:rsidRPr="000069A5">
        <w:rPr>
          <w:rFonts w:ascii="Times New Roman" w:hAnsi="Times New Roman" w:cs="Times New Roman"/>
          <w:sz w:val="24"/>
          <w:szCs w:val="24"/>
          <w:lang w:val="pl-PL" w:eastAsia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zarządzającej Szkołą oraz projektami międzynarodowymi, zwiększenie wykorzystania innowacji pedagogicznych w procesie kształcenia poprzez realizację innowacyjnego projektu i wdrożenie go do procesu kształcenia w Polsce, zwiększenie międzynarodowego wymiaru działań </w:t>
      </w:r>
      <w:r w:rsidR="00D95685" w:rsidRPr="000069A5">
        <w:rPr>
          <w:rFonts w:ascii="Times New Roman" w:hAnsi="Times New Roman" w:cs="Times New Roman"/>
          <w:sz w:val="24"/>
          <w:szCs w:val="24"/>
          <w:lang w:val="pl-PL" w:eastAsia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jej prestiżu w skali lokalnej i europejskiej</w:t>
      </w:r>
      <w:r w:rsidR="009C775A" w:rsidRPr="000069A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. </w:t>
      </w:r>
    </w:p>
    <w:p w:rsidR="000721E0" w:rsidRPr="000069A5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Uczeń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biorący udział w </w:t>
      </w:r>
      <w:r w:rsidR="00D57673" w:rsidRPr="000069A5">
        <w:rPr>
          <w:rFonts w:ascii="Times New Roman" w:hAnsi="Times New Roman" w:cs="Times New Roman"/>
          <w:sz w:val="24"/>
          <w:szCs w:val="24"/>
          <w:lang w:val="pl-PL"/>
        </w:rPr>
        <w:t>projekcie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nie ponosi kosztów finansowych. </w:t>
      </w:r>
    </w:p>
    <w:p w:rsidR="00603093" w:rsidRPr="000069A5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Koszty uczestnictwa w pokrywa </w:t>
      </w:r>
      <w:r w:rsidR="00776D92" w:rsidRPr="000069A5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im. Bohaterów Walk nad Bzurą 1939 r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D92" w:rsidRPr="000069A5">
        <w:rPr>
          <w:rFonts w:ascii="Times New Roman" w:hAnsi="Times New Roman" w:cs="Times New Roman"/>
          <w:sz w:val="24"/>
          <w:szCs w:val="24"/>
        </w:rPr>
        <w:t xml:space="preserve"> w Socha</w:t>
      </w:r>
      <w:r w:rsidR="000069A5">
        <w:rPr>
          <w:rFonts w:ascii="Times New Roman" w:hAnsi="Times New Roman" w:cs="Times New Roman"/>
          <w:sz w:val="24"/>
          <w:szCs w:val="24"/>
        </w:rPr>
        <w:t>czewie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Środki finansowe pochodzą z przedsięwzięcia 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 numerze </w:t>
      </w:r>
      <w:r w:rsidR="005314D8" w:rsidRPr="005314D8">
        <w:rPr>
          <w:rFonts w:ascii="Times New Roman" w:hAnsi="Times New Roman" w:cs="Times New Roman"/>
          <w:sz w:val="24"/>
          <w:szCs w:val="24"/>
          <w:lang w:val="pl-PL"/>
        </w:rPr>
        <w:t>2025-1-PL01-KA121-SCH-000324027</w:t>
      </w:r>
      <w:r w:rsidR="0044120F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0069A5" w:rsidRDefault="008F2790" w:rsidP="008F2790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0069A5" w:rsidRDefault="00603093" w:rsidP="00BE54BF">
      <w:pPr>
        <w:spacing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>2 §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0069A5" w:rsidRDefault="008F2790" w:rsidP="00BE54B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Projektu wsparciem zostanie objętych</w:t>
      </w:r>
      <w:r w:rsidR="00244F2A" w:rsidRPr="000069A5">
        <w:rPr>
          <w:rFonts w:ascii="Times New Roman" w:hAnsi="Times New Roman" w:cs="Times New Roman"/>
          <w:sz w:val="24"/>
          <w:szCs w:val="24"/>
          <w:lang w:val="pl-PL"/>
        </w:rPr>
        <w:t>, w sumie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uczniów i uczennic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kształcących się </w:t>
      </w:r>
      <w:r w:rsidR="008D7917" w:rsidRPr="000069A5">
        <w:rPr>
          <w:rFonts w:ascii="Times New Roman" w:hAnsi="Times New Roman" w:cs="Times New Roman"/>
          <w:sz w:val="24"/>
          <w:szCs w:val="24"/>
          <w:lang w:val="pl-PL"/>
        </w:rPr>
        <w:t>ZSRCKU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zwanych dalej Uczestnikami Projektu, którzy do udziału 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Projekcie zostaną zakwalifikowani na podstawie procedury rekrutacyjnej, przeprowadzonej przez Komisję Rekrutacyjną, w skład której wejdą przedstawiciele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7F6E45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projekcie uczestniczyć mogą </w:t>
      </w:r>
      <w:r w:rsidR="007F6E45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tylko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uczniowie Zespołu Szkół Rolniczych Centrum Kształcenia Ustawicznego im. Bohaterów Walk nad Bzurą 1939 r. w Sochaczewie. </w:t>
      </w:r>
    </w:p>
    <w:p w:rsidR="008F2790" w:rsidRPr="00460C92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ramach projektu </w:t>
      </w:r>
      <w:r w:rsidR="00772F1A" w:rsidRPr="00460C92">
        <w:rPr>
          <w:rFonts w:ascii="Times New Roman" w:hAnsi="Times New Roman" w:cs="Times New Roman"/>
          <w:sz w:val="24"/>
          <w:szCs w:val="24"/>
          <w:lang w:val="pl-PL"/>
        </w:rPr>
        <w:t>KA121-SCH - Akredytowane projekty na rzecz mobilności uczniów i kadry w sektorze edukacji szkolnej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, każdy jego uczestnik może wziąć udział maksymalnie w jednej zagranicznej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 projektu </w:t>
      </w:r>
      <w:r w:rsidR="00BE6CD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wykluczone są osoby, które brały już udział w mobilnościach edukacyjnych finansowanych ze środków PO WER</w:t>
      </w:r>
      <w:r w:rsidR="007F6E45" w:rsidRPr="000069A5">
        <w:rPr>
          <w:rFonts w:ascii="Times New Roman" w:hAnsi="Times New Roman" w:cs="Times New Roman"/>
          <w:sz w:val="24"/>
          <w:szCs w:val="24"/>
          <w:lang w:val="pl-PL"/>
        </w:rPr>
        <w:t>, a także osoby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, które brały już udział w programie Erasmus+, sektor Edukacja szkolna oraz sektor Kształcenie i szkolenia zawodowe.</w:t>
      </w:r>
    </w:p>
    <w:p w:rsidR="000069A5" w:rsidRPr="000069A5" w:rsidRDefault="00603B8D" w:rsidP="000069A5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Udział w projekcie jest bezpłatny, wszystkie koszty związane z mobilnością, a także działania przygotowawcze są pokrywane przez Szkołę z finansowania 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Unii Europejskiej, w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ramach </w:t>
      </w:r>
      <w:r w:rsidR="008E200D" w:rsidRPr="000069A5">
        <w:rPr>
          <w:rFonts w:ascii="Times New Roman" w:hAnsi="Times New Roman" w:cs="Times New Roman"/>
          <w:sz w:val="24"/>
          <w:szCs w:val="24"/>
          <w:lang w:val="pl-PL"/>
        </w:rPr>
        <w:t>Programu Erasmus+.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Czas trwania mobilności dla każdego Uczestnika </w:t>
      </w:r>
      <w:r w:rsidR="000522D1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wyniesie 12 dni, w tym: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</w:t>
      </w:r>
      <w:r w:rsidR="00D02B3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mobilności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dla jednego uczestnika wynosi łącznie 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min.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60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– max.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80 godzin</w:t>
      </w:r>
      <w:r w:rsidR="00BA0ED8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zegarowych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0069A5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Zajęcia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realizowane będą w sposób ciągły przez 2 kolejne następujące po sobie tygodnie;</w:t>
      </w:r>
    </w:p>
    <w:p w:rsidR="008F2790" w:rsidRPr="000069A5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Zajęcia </w:t>
      </w:r>
      <w:r w:rsidR="00CF22C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merytoryczne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CF22CD" w:rsidRPr="000069A5">
        <w:rPr>
          <w:rFonts w:ascii="Times New Roman" w:hAnsi="Times New Roman" w:cs="Times New Roman"/>
          <w:sz w:val="24"/>
          <w:szCs w:val="24"/>
          <w:lang w:val="pl-PL"/>
        </w:rPr>
        <w:t>w dni robocze (10 dni)</w:t>
      </w:r>
      <w:r w:rsidR="008F2790" w:rsidRPr="000069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Dobowy wymiar czasu pracy nie może przekroczyć 8 godzin;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Czas trwania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uwzględnia przerwy wynikające z przepisów obowiązujących </w:t>
      </w:r>
      <w:r w:rsidR="0097618F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danym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pracy;</w:t>
      </w:r>
    </w:p>
    <w:p w:rsidR="008F2790" w:rsidRPr="000069A5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mobilności 2 dni (weekend) zostaną wykorzystane na poczet realizacji programu kulturalnego.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Uczestni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kom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zostan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wyznacz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eni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opiekun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owie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miejscu odbywania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któr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y będ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czuwa</w:t>
      </w:r>
      <w:r w:rsidR="001C446C" w:rsidRPr="000069A5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nad prawidłową realizacją działań przez uczestnika</w:t>
      </w:r>
      <w:r w:rsidR="008761D9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zgodnie z wcześniejszym opracowanym i skonstruowanym programem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 choroby lub innych nieoczekiwanych zdarzeń losowych uniemożliwiających stawienie się w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uczestnik ma obowiązek poinformować o tym fakcie, </w:t>
      </w:r>
      <w:r w:rsidR="0097618F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tym samym dniu, opiekuna w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oordynatora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rojektu </w:t>
      </w:r>
      <w:r w:rsidR="004F5F04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, wskazując jednocześnie dzień powrotu do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celem kontynuowania 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Szczegółowe zasady odbywania mobilności zostaną zawarte w umowie pomiędzy Uczestnikiem, a Organizacją wysyłającą oraz w regulaminie mobilności.</w:t>
      </w:r>
    </w:p>
    <w:p w:rsidR="008F2790" w:rsidRPr="000069A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 projektu oraz koniecznością zwrotu poniesionych kosztów.</w:t>
      </w:r>
    </w:p>
    <w:p w:rsidR="00603B8D" w:rsidRPr="000069A5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Jako okres mobilności rozumie się czas trwania zajęć merytorycznych</w:t>
      </w:r>
      <w:r w:rsidR="00DB421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realizowanych podczas trwania wyjazdu zagranicznego.</w:t>
      </w:r>
    </w:p>
    <w:p w:rsidR="00603B8D" w:rsidRPr="000069A5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ramach mobilności czas wolny poza zajęciami uczestników zostanie wykorzystany na realizacj</w:t>
      </w:r>
      <w:r w:rsidR="008761D9" w:rsidRPr="000069A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programu kulturalnego, integrację oraz wypoczynek.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Pr="008027DF" w:rsidRDefault="008B7067" w:rsidP="008027DF">
      <w:pPr>
        <w:spacing w:before="120"/>
        <w:jc w:val="both"/>
        <w:rPr>
          <w:lang w:val="pl-PL"/>
        </w:rPr>
      </w:pPr>
    </w:p>
    <w:p w:rsidR="008B7067" w:rsidRPr="000069A5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0069A5" w:rsidRDefault="00603093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3 §</w:t>
      </w:r>
      <w:r w:rsidR="009179CF" w:rsidRPr="000069A5">
        <w:rPr>
          <w:b/>
          <w:sz w:val="24"/>
          <w:szCs w:val="24"/>
          <w:lang w:val="pl-PL"/>
        </w:rPr>
        <w:t xml:space="preserve">Komisja </w:t>
      </w:r>
      <w:r w:rsidR="00603B8D" w:rsidRPr="000069A5">
        <w:rPr>
          <w:b/>
          <w:sz w:val="24"/>
          <w:szCs w:val="24"/>
          <w:lang w:val="pl-PL"/>
        </w:rPr>
        <w:t>Rekrutacyjna</w:t>
      </w:r>
    </w:p>
    <w:p w:rsidR="00603B8D" w:rsidRPr="008B7067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Na potrzeby projektu zostanie powołana </w:t>
      </w:r>
      <w:r w:rsidR="009179CF"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Rekrutacyjna składająca się </w:t>
      </w:r>
      <w:r w:rsidR="0000622C" w:rsidRPr="008B706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z Przewodniczącego Komisji oraz dwóch jej członków. </w:t>
      </w:r>
    </w:p>
    <w:p w:rsidR="008B7067" w:rsidRPr="008B7067" w:rsidRDefault="008B7067" w:rsidP="008B7067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 xml:space="preserve">W skład komisji rekrutacyjnej wchodzić będzie: </w:t>
      </w:r>
    </w:p>
    <w:p w:rsidR="008B7067" w:rsidRPr="008027DF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27DF">
        <w:rPr>
          <w:rFonts w:ascii="Times New Roman" w:hAnsi="Times New Roman" w:cs="Times New Roman"/>
          <w:sz w:val="24"/>
          <w:szCs w:val="24"/>
          <w:lang w:val="pl-PL"/>
        </w:rPr>
        <w:t xml:space="preserve">Przewodniczący Komisji Rekrutacyjnej – Monika Koncicka </w:t>
      </w:r>
    </w:p>
    <w:p w:rsidR="008B7067" w:rsidRPr="008027DF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27DF">
        <w:rPr>
          <w:rFonts w:ascii="Times New Roman" w:hAnsi="Times New Roman" w:cs="Times New Roman"/>
          <w:sz w:val="24"/>
          <w:szCs w:val="24"/>
          <w:lang w:val="pl-PL"/>
        </w:rPr>
        <w:t>Członek Komisji Rekrutacyjnej – Monika Osiecka</w:t>
      </w:r>
    </w:p>
    <w:p w:rsidR="008B7067" w:rsidRPr="008027DF" w:rsidRDefault="008B7067" w:rsidP="008B7067">
      <w:pPr>
        <w:pStyle w:val="Akapitzlist"/>
        <w:numPr>
          <w:ilvl w:val="0"/>
          <w:numId w:val="37"/>
        </w:numPr>
        <w:spacing w:before="12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27DF">
        <w:rPr>
          <w:rFonts w:ascii="Times New Roman" w:hAnsi="Times New Roman" w:cs="Times New Roman"/>
          <w:sz w:val="24"/>
          <w:szCs w:val="24"/>
          <w:lang w:val="pl-PL"/>
        </w:rPr>
        <w:t xml:space="preserve">Członek Komisji Rekrutacyjnej – Małgorzata Ścibor </w:t>
      </w:r>
    </w:p>
    <w:p w:rsidR="00603B8D" w:rsidRPr="000069A5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7067">
        <w:rPr>
          <w:rFonts w:ascii="Times New Roman" w:hAnsi="Times New Roman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, stworzenie listy zakwalifikowanych, listy rezerwowych oraz w razie konieczności przeprowadzenie rekrutacji uzupełniającej.</w:t>
      </w:r>
    </w:p>
    <w:p w:rsidR="00603B8D" w:rsidRPr="000069A5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0069A5" w:rsidRDefault="000069A5" w:rsidP="000069A5">
      <w:pPr>
        <w:spacing w:before="120" w:line="480" w:lineRule="auto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603B8D" w:rsidRPr="000069A5" w:rsidRDefault="00603093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>4 §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0069A5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0069A5" w:rsidRDefault="00F80C8D" w:rsidP="00B54A9F">
      <w:pPr>
        <w:pStyle w:val="Akapitzlist"/>
        <w:numPr>
          <w:ilvl w:val="0"/>
          <w:numId w:val="20"/>
        </w:num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Rekrutacja </w:t>
      </w:r>
      <w:r w:rsidR="0068491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będzie realizowana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r w:rsidR="005314D8" w:rsidRPr="005314D8">
        <w:rPr>
          <w:rFonts w:ascii="Times New Roman" w:hAnsi="Times New Roman" w:cs="Times New Roman"/>
          <w:sz w:val="24"/>
          <w:szCs w:val="24"/>
          <w:lang w:val="pl-PL"/>
        </w:rPr>
        <w:t>01.09.2025 - 05.09.2025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rekrutacji wziąć mogą udział uczniowie i uczennice </w:t>
      </w:r>
      <w:r w:rsidR="00B1554F" w:rsidRPr="000069A5">
        <w:rPr>
          <w:rFonts w:ascii="Times New Roman" w:hAnsi="Times New Roman" w:cs="Times New Roman"/>
          <w:sz w:val="24"/>
          <w:szCs w:val="24"/>
          <w:lang w:val="pl-PL"/>
        </w:rPr>
        <w:t>wskazani w 1 § Postanowienia ogólne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Wszyscy uczestnicy mają równe prawo dostępu do informacji.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Informacje o naborze a także wszystkie niezbędne załączniki zostaną umieszczone na stornie internetowej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tj. http://www.zsrcku.powiatsochaczew.pl/, a także </w:t>
      </w:r>
      <w:r w:rsidR="004F5F04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Rekrutacja do projektu będzie się odbywać z uwzględnieniem zasady równości szans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>i niedyskryminacji oraz zasady równości szans kobiet i mężczyzn.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Chęć udziału w projekcie uczeń zgłasza poprzez złożenie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>, Formularza Zgłoszeniowego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Aby „</w:t>
      </w:r>
      <w:r w:rsidR="00F80C8D" w:rsidRPr="000069A5">
        <w:rPr>
          <w:rFonts w:ascii="Times New Roman" w:hAnsi="Times New Roman" w:cs="Times New Roman"/>
          <w:sz w:val="24"/>
          <w:szCs w:val="24"/>
          <w:lang w:val="pl-PL"/>
        </w:rPr>
        <w:t>Formularz Zgłoszeniowy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” został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rozpatrzony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przez Komisj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muszą zostać wypełnione wszystkie wymagane pola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. D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okument musi zostać również opatrzony podpisem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 w razie potrzeby rodzica lub opiekuna prawnego (jeżeli uczeń na dzień zgłaszania swojej kandydatury do udziału w projekcie nie ma ukończonych 18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lat, dokumenty aplikacyjne muszą zostać podpisane również przez rodziców lub opiekunów prawnych).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Szczegóły poprawnego wypełniania dokumentów aplikacyjnych znajdują się w instrukcji stanowiącą załącznik do Regulaminu Rekrutacji.</w:t>
      </w:r>
    </w:p>
    <w:p w:rsidR="005E2EC7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Szczegółowe kryteria rekrutacji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tj.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punkty w ramach wybranych Kryteriów oceny</w:t>
      </w:r>
      <w:r w:rsidR="004B720E" w:rsidRPr="000069A5">
        <w:rPr>
          <w:rFonts w:ascii="Times New Roman" w:hAnsi="Times New Roman" w:cs="Times New Roman"/>
          <w:sz w:val="24"/>
          <w:szCs w:val="24"/>
          <w:lang w:val="pl-PL"/>
        </w:rPr>
        <w:t>, które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będą przyznawane na podstawie weryfikacji przez Komisję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ekrutacyjną merytorycznej części „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Formularza Zgłoszeniowego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7A0934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069A5" w:rsidRDefault="000069A5" w:rsidP="007A0934">
      <w:pPr>
        <w:spacing w:before="120"/>
        <w:ind w:firstLine="360"/>
        <w:jc w:val="both"/>
        <w:rPr>
          <w:b/>
          <w:bCs/>
          <w:sz w:val="24"/>
          <w:szCs w:val="24"/>
          <w:u w:val="single"/>
          <w:lang w:val="pl-PL"/>
        </w:rPr>
      </w:pPr>
    </w:p>
    <w:p w:rsidR="00603B8D" w:rsidRPr="00460C92" w:rsidRDefault="005E2EC7" w:rsidP="007A0934">
      <w:pPr>
        <w:spacing w:before="120"/>
        <w:ind w:firstLine="360"/>
        <w:jc w:val="both"/>
        <w:rPr>
          <w:b/>
          <w:bCs/>
          <w:sz w:val="24"/>
          <w:szCs w:val="24"/>
          <w:u w:val="single"/>
          <w:lang w:val="pl-PL"/>
        </w:rPr>
      </w:pPr>
      <w:r w:rsidRPr="00460C92">
        <w:rPr>
          <w:b/>
          <w:bCs/>
          <w:sz w:val="24"/>
          <w:szCs w:val="24"/>
          <w:u w:val="single"/>
          <w:lang w:val="pl-PL"/>
        </w:rPr>
        <w:t xml:space="preserve">Kryteria oceny merytorycznej: </w:t>
      </w:r>
    </w:p>
    <w:p w:rsidR="005E2EC7" w:rsidRPr="00460C92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Kryterium I - </w:t>
      </w:r>
      <w:r w:rsidR="00D23EAD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Średnia ocen za ostatni zakończony </w:t>
      </w:r>
      <w:r w:rsidR="00460C92" w:rsidRPr="00460C92"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="00D23EAD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nauki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może uzyskać maksymalnie 3</w:t>
      </w:r>
      <w:r w:rsidR="00A83F52" w:rsidRPr="00460C92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punktów.</w:t>
      </w:r>
    </w:p>
    <w:p w:rsidR="005E2EC7" w:rsidRPr="00460C92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Kryterium II </w:t>
      </w:r>
      <w:r w:rsidR="00613FA0" w:rsidRPr="00460C92">
        <w:rPr>
          <w:rFonts w:ascii="Times New Roman" w:hAnsi="Times New Roman" w:cs="Times New Roman"/>
          <w:sz w:val="24"/>
          <w:szCs w:val="24"/>
          <w:lang w:val="pl-PL"/>
        </w:rPr>
        <w:t>–Ocena z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języka angielskiego</w:t>
      </w:r>
      <w:r w:rsidR="00B54A9F" w:rsidRPr="00460C9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poprzedzającego rekrutację </w:t>
      </w:r>
      <w:r w:rsidR="00460C92" w:rsidRPr="00460C92">
        <w:rPr>
          <w:rFonts w:ascii="Times New Roman" w:hAnsi="Times New Roman" w:cs="Times New Roman"/>
          <w:sz w:val="24"/>
          <w:szCs w:val="24"/>
          <w:lang w:val="pl-PL"/>
        </w:rPr>
        <w:t>roku szkolnego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może uzyskać maksymalnie 30 punktów.</w:t>
      </w:r>
    </w:p>
    <w:p w:rsidR="005E2EC7" w:rsidRPr="00460C92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Kryterium III - Ocena z zachowania na koniec ostatniego </w:t>
      </w:r>
      <w:r w:rsidR="00460C92" w:rsidRPr="00460C92">
        <w:rPr>
          <w:rFonts w:ascii="Times New Roman" w:hAnsi="Times New Roman" w:cs="Times New Roman"/>
          <w:sz w:val="24"/>
          <w:szCs w:val="24"/>
          <w:lang w:val="pl-PL"/>
        </w:rPr>
        <w:t>roku szkolnego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ocen x </w:t>
      </w:r>
      <w:r w:rsidR="000069A5" w:rsidRPr="00460C9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0069A5" w:rsidRPr="00460C92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punk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>ty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460C92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Kryterium IV - Aktywne działania na rzecz </w:t>
      </w:r>
      <w:r w:rsidR="00D95685" w:rsidRPr="00460C92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(udział w konkursach, olimpiadach, działalność w samorządach, kołach zainteresowań, organizacja wydarzeń szkolnych, itp.).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1F7B78" w:rsidRPr="00460C92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0069A5" w:rsidRPr="00460C92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punktów, punktacje przyznaje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po ocenie zaangażowania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460C92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0C92">
        <w:rPr>
          <w:rFonts w:ascii="Times New Roman" w:hAnsi="Times New Roman" w:cs="Times New Roman"/>
          <w:sz w:val="24"/>
          <w:szCs w:val="24"/>
          <w:lang w:val="pl-PL"/>
        </w:rPr>
        <w:t>Kryterium V - Ocena sytuacji życiowej ucznia (</w:t>
      </w:r>
      <w:r w:rsidR="003E2EC0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np.: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wykluczenie geograficzne niepełna rodzina, </w:t>
      </w:r>
      <w:r w:rsidR="003E2EC0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rodzina wielodzietna,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sytuacja ekonomiczna, rodzina wielodzietna,</w:t>
      </w:r>
      <w:r w:rsidR="003E2EC0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niepełnosprawność, choroby przewlekłe,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inne).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0069A5" w:rsidRPr="00460C92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 punktów, punktacje przyznaje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 xml:space="preserve">po ocenie sytuacji </w:t>
      </w:r>
      <w:r w:rsidR="009179CF" w:rsidRPr="00460C92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460C9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B7067" w:rsidRPr="000069A5" w:rsidRDefault="008B7067" w:rsidP="008B7067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03B8D" w:rsidRPr="000069A5" w:rsidRDefault="009179CF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7437AF" w:rsidRPr="000069A5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603B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przyznaje punkty według wyżej wymienionych kryteriów po analizie zgłoszenia ucznia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biorąc pod uwagę zasady obiektywizmu i równego traktowania</w:t>
      </w:r>
      <w:r w:rsidR="00603B8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0069A5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ryterium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IV i V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54A9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jeśli jest to koniczne.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8B7067" w:rsidRDefault="008B7067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460C92" w:rsidRDefault="00460C92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460C92" w:rsidRDefault="00460C92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460C92" w:rsidRPr="000069A5" w:rsidRDefault="00460C92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EB6D96" w:rsidRPr="000069A5" w:rsidRDefault="00603093" w:rsidP="005E2EC7">
      <w:pPr>
        <w:spacing w:before="120" w:line="480" w:lineRule="auto"/>
        <w:jc w:val="center"/>
        <w:rPr>
          <w:rFonts w:eastAsiaTheme="minorHAnsi"/>
          <w:snapToGrid/>
          <w:color w:val="000000"/>
          <w:sz w:val="22"/>
          <w:szCs w:val="22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5 §</w:t>
      </w:r>
      <w:r w:rsidR="00603B8D"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0069A5">
        <w:rPr>
          <w:rFonts w:eastAsia="SimSun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Rekrutacyjna każdorazowo po przeprowadzeniu rekrutacji zbierze się w celu oceny formularzy pod względem formalnym oraz merytorycznym i stworzenia listy rankingowej oraz listy rezerwowej od udziału w projekcie. </w:t>
      </w:r>
    </w:p>
    <w:p w:rsidR="005E2EC7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Rekrutacyjna po przeanalizowaniu zgłoszeń kandydatów tworzy listę rankingową na której umieszcza uczestników zakwalifikowanych do udziału w projekcie oraz listę rezerwową.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przypadku, kiedy dwie osoby uzyskają tę samą liczbę punktów w procesie rekrutacji</w:t>
      </w:r>
      <w:r w:rsidR="00FE05C8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 xml:space="preserve">o zakwalifikowaniu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 projektu decyduje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FE05C8" w:rsidRPr="000069A5">
        <w:rPr>
          <w:rFonts w:ascii="Times New Roman" w:hAnsi="Times New Roman" w:cs="Times New Roman"/>
          <w:sz w:val="24"/>
          <w:szCs w:val="24"/>
          <w:lang w:val="pl-PL"/>
        </w:rPr>
        <w:t>. K</w:t>
      </w:r>
      <w:r w:rsidR="009A18B8" w:rsidRPr="000069A5">
        <w:rPr>
          <w:rFonts w:ascii="Times New Roman" w:hAnsi="Times New Roman" w:cs="Times New Roman"/>
          <w:sz w:val="24"/>
          <w:szCs w:val="24"/>
          <w:lang w:val="pl-PL"/>
        </w:rPr>
        <w:t>luczowe w tym zakresie</w:t>
      </w:r>
      <w:r w:rsidR="00001D59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będzie Kryterium II - Średnia ocen z zajęć języka angielskiego</w:t>
      </w:r>
      <w:r w:rsidR="00BD7A6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 w dalszej kolejności Kryterium IV - Aktywne działania na rzecz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D7A62"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0069A5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Rekrutacyjna zbierze się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aby dokonać oceny </w:t>
      </w:r>
      <w:r w:rsidR="00896640" w:rsidRPr="000069A5">
        <w:rPr>
          <w:rFonts w:ascii="Times New Roman" w:hAnsi="Times New Roman" w:cs="Times New Roman"/>
          <w:sz w:val="24"/>
          <w:szCs w:val="24"/>
          <w:lang w:val="pl-PL"/>
        </w:rPr>
        <w:t>formularzy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dniu zakończaniu </w:t>
      </w:r>
      <w:r w:rsidR="0011509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naboru wniosków. 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Wstępna list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osób zakwalifikowanych oraz list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rezerwow</w:t>
      </w:r>
      <w:r w:rsidR="005E2EC7"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zostaną opublikowane </w:t>
      </w:r>
      <w:r w:rsidR="00CB1A59">
        <w:rPr>
          <w:rFonts w:ascii="Times New Roman" w:hAnsi="Times New Roman" w:cs="Times New Roman"/>
          <w:sz w:val="24"/>
          <w:szCs w:val="24"/>
          <w:lang w:val="pl-PL"/>
        </w:rPr>
        <w:t xml:space="preserve">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i udostępnione w sekretariacie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314D8" w:rsidRPr="005314D8">
        <w:rPr>
          <w:rFonts w:ascii="Times New Roman" w:hAnsi="Times New Roman" w:cs="Times New Roman"/>
          <w:sz w:val="24"/>
          <w:szCs w:val="24"/>
          <w:lang w:val="pl-PL"/>
        </w:rPr>
        <w:t>08.09.2025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Uczniowi, który złożył dokumenty aplikacyjne do projektu przysługuje możliwość wglądu do oceny </w:t>
      </w:r>
      <w:r w:rsidR="007F0F1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swojego zgłoszenia 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Komisji Rekrutacyjnej po wcześniejszym kontakcie z</w:t>
      </w:r>
      <w:r w:rsidR="00772F1A" w:rsidRPr="000069A5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Członkami Komisji.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Procedurę odwoławczą prowadzi Dyrektor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Odwołanie od decyzji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omisji składa się w terminie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9.09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do godz.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126EB" w:rsidRPr="000069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:00 do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Dyrektora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na Piśmie, wskazując w nim niezgodności co do końcowej oceny formularza zgłoszeniowego lub w zakresie procedury rekrutacyjnej. Dyrektor rozpatruje odwołania i wyda decyzję o ich uwzględnieniu lub odrzuceniu</w:t>
      </w:r>
      <w:r w:rsidR="0011509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W przypadku, kiedy po ponownym przeliczeniu punktów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uzyska inną liczbę punktów niż po weryfikacji formularza za pierwszym razem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027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79CF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publikuje </w:t>
      </w:r>
      <w:r w:rsidR="00CB1A59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w sekretariacie zaktualizowaną listę rankingową oraz listę rezerwową</w:t>
      </w:r>
      <w:r w:rsidR="005314D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0069A5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Dwoje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uczniów, którzy uzyskali największą ilość punktów w ramach list rezerwow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mają prawo do wzięcia udziału w zajęciach przygotowawczych. Jeśli z tego prawa zrezygnuje wskazany uczestnik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C775A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to prawo to przechodzi na kolejną osobę z listy rezerwowej.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Po opublikowaniu list osób zakwalifikowanych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uczestnicy niezwłocznie potwierdzają swoją gotowość do udziału w projekcie</w:t>
      </w:r>
      <w:r w:rsidR="00EB2EF2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00F9D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Przed wyjazdem niezbędne będzie też </w:t>
      </w:r>
      <w:r w:rsidR="00ED2564" w:rsidRPr="000069A5">
        <w:rPr>
          <w:rFonts w:ascii="Times New Roman" w:hAnsi="Times New Roman" w:cs="Times New Roman"/>
          <w:sz w:val="24"/>
          <w:szCs w:val="24"/>
          <w:lang w:val="pl-PL"/>
        </w:rPr>
        <w:t>podpisanie umowy.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przypadku, kiedy uczestnik zostanie zakwalifikowany na podstawie procedury rekrutacyjnej, może odstąpić od uczestnictwa w projekcie niezwłocznie informując o tym Komisję Rekrutacyjną.</w:t>
      </w:r>
    </w:p>
    <w:p w:rsidR="009C775A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 rezygnacji lub niepodpisania umowy z zakwalifikowanym uczestnikiem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na jego miejsce wchodzi kolejna osoba z listy rezerwowej z najwyższą ilością punktów uzyskanych w procesie rekrutacji. </w:t>
      </w:r>
    </w:p>
    <w:p w:rsidR="00FA7C24" w:rsidRPr="000069A5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Lista osób zakwalifikowanych oraz lista rezerwowa będą na bieżąco aktualizowane przez Komisję Rekrutacyjną. </w:t>
      </w:r>
    </w:p>
    <w:p w:rsidR="00115093" w:rsidRPr="000069A5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115093" w:rsidRPr="000069A5" w:rsidRDefault="00115093" w:rsidP="00115093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0069A5">
        <w:rPr>
          <w:rFonts w:eastAsia="SimSun"/>
          <w:b/>
          <w:snapToGrid/>
          <w:sz w:val="24"/>
          <w:szCs w:val="24"/>
          <w:lang w:val="pl-PL" w:eastAsia="en-US"/>
        </w:rPr>
        <w:t xml:space="preserve">§ 8 Postanowienia końcowe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opiekunów, celowość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0069A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z prawdą.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Nadzór organizacyjny i merytoryczny nad realizacją projektu sprawował będzie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oordynator </w:t>
      </w:r>
      <w:r w:rsidR="00265E0E" w:rsidRPr="000069A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rojektu z ramienia </w:t>
      </w:r>
      <w:r w:rsidR="00D95685" w:rsidRPr="000069A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66886" w:rsidRPr="000069A5" w:rsidRDefault="00772F1A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>erminy oraz niektóre założenia projektu będą mogły ulegać modyfikacj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om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w trak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E66886" w:rsidRPr="000069A5">
        <w:rPr>
          <w:rFonts w:ascii="Times New Roman" w:hAnsi="Times New Roman" w:cs="Times New Roman"/>
          <w:sz w:val="24"/>
          <w:szCs w:val="24"/>
          <w:lang w:val="pl-PL"/>
        </w:rPr>
        <w:t>ie jego trwania.</w:t>
      </w:r>
    </w:p>
    <w:p w:rsidR="00E66886" w:rsidRPr="000069A5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przypadku zmian spowodowanych oddziaływaniem pośrednim bądź bezpośrednim na działania projektowe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Szkoła będzie na bieżąco przekazywać informacje o ewentualnych aktualizacjach.  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W przypadkach nieuregulowanych niniejszym regulaminem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575ABF" w:rsidRPr="000069A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 podejmuje </w:t>
      </w:r>
      <w:r w:rsidR="00B53A13" w:rsidRPr="000069A5">
        <w:rPr>
          <w:rFonts w:ascii="Times New Roman" w:hAnsi="Times New Roman" w:cs="Times New Roman"/>
          <w:sz w:val="24"/>
          <w:szCs w:val="24"/>
          <w:lang w:val="pl-PL"/>
        </w:rPr>
        <w:t xml:space="preserve">Koordynator Projektu </w:t>
      </w:r>
      <w:r w:rsidRPr="000069A5">
        <w:rPr>
          <w:rFonts w:ascii="Times New Roman" w:hAnsi="Times New Roman" w:cs="Times New Roman"/>
          <w:sz w:val="24"/>
          <w:szCs w:val="24"/>
          <w:lang w:val="pl-PL"/>
        </w:rPr>
        <w:t>z ramienia organizacji wysyłającej w porozumieniu z Komisją Rekrutacyjną.</w:t>
      </w:r>
    </w:p>
    <w:p w:rsidR="00115093" w:rsidRPr="000069A5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69A5">
        <w:rPr>
          <w:rFonts w:ascii="Times New Roman" w:hAnsi="Times New Roman" w:cs="Times New Roman"/>
          <w:sz w:val="24"/>
          <w:szCs w:val="24"/>
          <w:lang w:val="pl-PL"/>
        </w:rPr>
        <w:t>Regulamin obowiązuje w okresie trwania projektu.</w:t>
      </w:r>
    </w:p>
    <w:p w:rsidR="00115093" w:rsidRPr="000069A5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FA7C24" w:rsidRPr="000069A5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u w:val="single"/>
          <w:lang w:val="pl-PL" w:eastAsia="en-US"/>
        </w:rPr>
      </w:pPr>
      <w:r w:rsidRPr="000069A5">
        <w:rPr>
          <w:rFonts w:eastAsia="SimSun"/>
          <w:snapToGrid/>
          <w:sz w:val="24"/>
          <w:szCs w:val="24"/>
          <w:u w:val="single"/>
          <w:lang w:val="pl-PL" w:eastAsia="en-US"/>
        </w:rPr>
        <w:t xml:space="preserve">Załączniki do Regulaminu Rekrutacji: </w:t>
      </w:r>
    </w:p>
    <w:p w:rsidR="00FA7C24" w:rsidRPr="000069A5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Zał. 1 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Formularz Zgłoszeniowy</w:t>
      </w:r>
      <w:r w:rsidR="004352E9" w:rsidRPr="000069A5">
        <w:rPr>
          <w:rFonts w:eastAsia="SimSun"/>
          <w:snapToGrid/>
          <w:sz w:val="24"/>
          <w:szCs w:val="24"/>
          <w:lang w:val="pl-PL" w:eastAsia="en-US"/>
        </w:rPr>
        <w:t xml:space="preserve"> Ucznia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;</w:t>
      </w:r>
    </w:p>
    <w:p w:rsidR="00FA7C24" w:rsidRPr="000069A5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Zał. </w:t>
      </w:r>
      <w:r w:rsidR="00896640" w:rsidRPr="000069A5">
        <w:rPr>
          <w:rFonts w:eastAsia="SimSun"/>
          <w:snapToGrid/>
          <w:sz w:val="24"/>
          <w:szCs w:val="24"/>
          <w:lang w:val="pl-PL" w:eastAsia="en-US"/>
        </w:rPr>
        <w:t>2</w:t>
      </w:r>
      <w:r w:rsidRPr="000069A5">
        <w:rPr>
          <w:rFonts w:eastAsia="SimSun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formularza</w:t>
      </w:r>
      <w:r w:rsidR="002955EA" w:rsidRPr="000069A5">
        <w:rPr>
          <w:rFonts w:eastAsia="SimSun"/>
          <w:snapToGrid/>
          <w:sz w:val="24"/>
          <w:szCs w:val="24"/>
          <w:lang w:val="pl-PL" w:eastAsia="en-US"/>
        </w:rPr>
        <w:t xml:space="preserve"> zgłoszeniowego</w:t>
      </w:r>
      <w:r w:rsidR="00115093" w:rsidRPr="000069A5">
        <w:rPr>
          <w:rFonts w:eastAsia="SimSun"/>
          <w:snapToGrid/>
          <w:sz w:val="24"/>
          <w:szCs w:val="24"/>
          <w:lang w:val="pl-PL" w:eastAsia="en-US"/>
        </w:rPr>
        <w:t>;</w:t>
      </w:r>
    </w:p>
    <w:sectPr w:rsidR="00FA7C24" w:rsidRPr="000069A5" w:rsidSect="008B7067">
      <w:headerReference w:type="default" r:id="rId9"/>
      <w:footerReference w:type="default" r:id="rId10"/>
      <w:pgSz w:w="11906" w:h="16838"/>
      <w:pgMar w:top="1418" w:right="1417" w:bottom="1843" w:left="1417" w:header="284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8A" w:rsidRDefault="0089188A" w:rsidP="009C6FB4">
      <w:r>
        <w:separator/>
      </w:r>
    </w:p>
  </w:endnote>
  <w:endnote w:type="continuationSeparator" w:id="1">
    <w:p w:rsidR="0089188A" w:rsidRDefault="0089188A" w:rsidP="009C6FB4">
      <w:r>
        <w:continuationSeparator/>
      </w:r>
    </w:p>
  </w:endnote>
  <w:endnote w:type="continuationNotice" w:id="2">
    <w:p w:rsidR="0089188A" w:rsidRDefault="008918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970159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8027DF" w:rsidRPr="008027DF">
          <w:rPr>
            <w:b/>
            <w:noProof/>
            <w:lang w:val="pl-PL"/>
          </w:rPr>
          <w:t>7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8A" w:rsidRDefault="0089188A" w:rsidP="009C6FB4">
      <w:r>
        <w:separator/>
      </w:r>
    </w:p>
  </w:footnote>
  <w:footnote w:type="continuationSeparator" w:id="1">
    <w:p w:rsidR="0089188A" w:rsidRDefault="0089188A" w:rsidP="009C6FB4">
      <w:r>
        <w:continuationSeparator/>
      </w:r>
    </w:p>
  </w:footnote>
  <w:footnote w:type="continuationNotice" w:id="2">
    <w:p w:rsidR="0089188A" w:rsidRDefault="008918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970159">
    <w:pPr>
      <w:pStyle w:val="Nagwek"/>
    </w:pPr>
    <w:r w:rsidRPr="00726996">
      <w:fldChar w:fldCharType="begin"/>
    </w:r>
    <w:r w:rsidR="00303C3A" w:rsidRPr="00726996">
      <w:instrText xml:space="preserve"> INCLUDEPICTURE "C:\\Users\\Administrator\\AppData\\Local\\Temp\\cd0c4ca2-970a-4d18-ab25-7ba68b60a5cb_pl (2).zip.5cb\\PL\\horizontal\\PNG\\PL Dofinansowane przez UE_POS.png" \* MERGEFORMATINET </w:instrText>
    </w:r>
    <w:r w:rsidRPr="00726996"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pt;height:31.8pt">
          <v:imagedata r:id="rId1" r:href="rId2"/>
        </v:shape>
      </w:pict>
    </w:r>
    <w:r w:rsidRPr="00726996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A7AFF"/>
    <w:multiLevelType w:val="hybridMultilevel"/>
    <w:tmpl w:val="D0445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F4F08"/>
    <w:multiLevelType w:val="hybridMultilevel"/>
    <w:tmpl w:val="796E07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A501B"/>
    <w:multiLevelType w:val="hybridMultilevel"/>
    <w:tmpl w:val="A3EACF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22"/>
  </w:num>
  <w:num w:numId="5">
    <w:abstractNumId w:val="8"/>
  </w:num>
  <w:num w:numId="6">
    <w:abstractNumId w:val="26"/>
  </w:num>
  <w:num w:numId="7">
    <w:abstractNumId w:val="13"/>
  </w:num>
  <w:num w:numId="8">
    <w:abstractNumId w:val="9"/>
  </w:num>
  <w:num w:numId="9">
    <w:abstractNumId w:val="35"/>
  </w:num>
  <w:num w:numId="10">
    <w:abstractNumId w:val="23"/>
  </w:num>
  <w:num w:numId="11">
    <w:abstractNumId w:val="31"/>
  </w:num>
  <w:num w:numId="12">
    <w:abstractNumId w:val="16"/>
  </w:num>
  <w:num w:numId="13">
    <w:abstractNumId w:val="19"/>
  </w:num>
  <w:num w:numId="14">
    <w:abstractNumId w:val="5"/>
  </w:num>
  <w:num w:numId="15">
    <w:abstractNumId w:val="2"/>
  </w:num>
  <w:num w:numId="16">
    <w:abstractNumId w:val="34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30"/>
  </w:num>
  <w:num w:numId="22">
    <w:abstractNumId w:val="29"/>
  </w:num>
  <w:num w:numId="23">
    <w:abstractNumId w:val="21"/>
  </w:num>
  <w:num w:numId="24">
    <w:abstractNumId w:val="25"/>
  </w:num>
  <w:num w:numId="25">
    <w:abstractNumId w:val="7"/>
  </w:num>
  <w:num w:numId="26">
    <w:abstractNumId w:val="10"/>
  </w:num>
  <w:num w:numId="27">
    <w:abstractNumId w:val="18"/>
  </w:num>
  <w:num w:numId="28">
    <w:abstractNumId w:val="32"/>
  </w:num>
  <w:num w:numId="29">
    <w:abstractNumId w:val="4"/>
  </w:num>
  <w:num w:numId="30">
    <w:abstractNumId w:val="3"/>
  </w:num>
  <w:num w:numId="31">
    <w:abstractNumId w:val="0"/>
  </w:num>
  <w:num w:numId="32">
    <w:abstractNumId w:val="17"/>
  </w:num>
  <w:num w:numId="33">
    <w:abstractNumId w:val="36"/>
  </w:num>
  <w:num w:numId="34">
    <w:abstractNumId w:val="12"/>
  </w:num>
  <w:num w:numId="35">
    <w:abstractNumId w:val="1"/>
  </w:num>
  <w:num w:numId="36">
    <w:abstractNumId w:val="1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0EF9"/>
    <w:rsid w:val="00001B22"/>
    <w:rsid w:val="00001D59"/>
    <w:rsid w:val="0000622C"/>
    <w:rsid w:val="0000644A"/>
    <w:rsid w:val="000069A5"/>
    <w:rsid w:val="00006D2F"/>
    <w:rsid w:val="00010A9D"/>
    <w:rsid w:val="00012F2A"/>
    <w:rsid w:val="000159B3"/>
    <w:rsid w:val="000230A4"/>
    <w:rsid w:val="0004004E"/>
    <w:rsid w:val="000522D1"/>
    <w:rsid w:val="0006014D"/>
    <w:rsid w:val="00060E34"/>
    <w:rsid w:val="000658BE"/>
    <w:rsid w:val="000721E0"/>
    <w:rsid w:val="00087568"/>
    <w:rsid w:val="000A3E3F"/>
    <w:rsid w:val="000C2C7E"/>
    <w:rsid w:val="000C37A9"/>
    <w:rsid w:val="000D3D60"/>
    <w:rsid w:val="000D5789"/>
    <w:rsid w:val="000E67E0"/>
    <w:rsid w:val="00107BEA"/>
    <w:rsid w:val="0011094F"/>
    <w:rsid w:val="0011283D"/>
    <w:rsid w:val="00113E30"/>
    <w:rsid w:val="00115093"/>
    <w:rsid w:val="00115ECE"/>
    <w:rsid w:val="00122EDB"/>
    <w:rsid w:val="00124EC2"/>
    <w:rsid w:val="00126608"/>
    <w:rsid w:val="00127982"/>
    <w:rsid w:val="001328C9"/>
    <w:rsid w:val="0018738B"/>
    <w:rsid w:val="001A40C3"/>
    <w:rsid w:val="001B3013"/>
    <w:rsid w:val="001C446C"/>
    <w:rsid w:val="001E14B7"/>
    <w:rsid w:val="001F6949"/>
    <w:rsid w:val="001F7B78"/>
    <w:rsid w:val="002101C0"/>
    <w:rsid w:val="00215976"/>
    <w:rsid w:val="002305F7"/>
    <w:rsid w:val="002325DC"/>
    <w:rsid w:val="00232A14"/>
    <w:rsid w:val="00233923"/>
    <w:rsid w:val="00240B0C"/>
    <w:rsid w:val="00244F2A"/>
    <w:rsid w:val="0025190C"/>
    <w:rsid w:val="00254759"/>
    <w:rsid w:val="00265E0E"/>
    <w:rsid w:val="00272A99"/>
    <w:rsid w:val="00275C4C"/>
    <w:rsid w:val="0027695C"/>
    <w:rsid w:val="002932E1"/>
    <w:rsid w:val="002955EA"/>
    <w:rsid w:val="002B6BEC"/>
    <w:rsid w:val="002D38B2"/>
    <w:rsid w:val="002E016C"/>
    <w:rsid w:val="002E33D6"/>
    <w:rsid w:val="002F133F"/>
    <w:rsid w:val="002F1A15"/>
    <w:rsid w:val="002F2F66"/>
    <w:rsid w:val="002F5230"/>
    <w:rsid w:val="002F68A5"/>
    <w:rsid w:val="00303C3A"/>
    <w:rsid w:val="003126EB"/>
    <w:rsid w:val="00314A31"/>
    <w:rsid w:val="00314FD5"/>
    <w:rsid w:val="0031577F"/>
    <w:rsid w:val="0031651C"/>
    <w:rsid w:val="0034590F"/>
    <w:rsid w:val="00345E10"/>
    <w:rsid w:val="003520F7"/>
    <w:rsid w:val="00353952"/>
    <w:rsid w:val="00363477"/>
    <w:rsid w:val="00370EF9"/>
    <w:rsid w:val="00372B21"/>
    <w:rsid w:val="00373FC4"/>
    <w:rsid w:val="00374387"/>
    <w:rsid w:val="0038062D"/>
    <w:rsid w:val="00397ADD"/>
    <w:rsid w:val="003A648D"/>
    <w:rsid w:val="003B637F"/>
    <w:rsid w:val="003C015B"/>
    <w:rsid w:val="003D5868"/>
    <w:rsid w:val="003D5C07"/>
    <w:rsid w:val="003E0BCA"/>
    <w:rsid w:val="003E2EC0"/>
    <w:rsid w:val="003E6372"/>
    <w:rsid w:val="003E6654"/>
    <w:rsid w:val="003F2E5B"/>
    <w:rsid w:val="003F6E33"/>
    <w:rsid w:val="00400139"/>
    <w:rsid w:val="004021DE"/>
    <w:rsid w:val="004052E7"/>
    <w:rsid w:val="004152D8"/>
    <w:rsid w:val="004320B3"/>
    <w:rsid w:val="004352E9"/>
    <w:rsid w:val="0044120F"/>
    <w:rsid w:val="00460C92"/>
    <w:rsid w:val="00462D34"/>
    <w:rsid w:val="00491DE3"/>
    <w:rsid w:val="004928FA"/>
    <w:rsid w:val="004934AA"/>
    <w:rsid w:val="00495122"/>
    <w:rsid w:val="004B4F58"/>
    <w:rsid w:val="004B720E"/>
    <w:rsid w:val="004C1F8C"/>
    <w:rsid w:val="004F05A3"/>
    <w:rsid w:val="004F1ECB"/>
    <w:rsid w:val="004F5F04"/>
    <w:rsid w:val="004F7C49"/>
    <w:rsid w:val="00502EE8"/>
    <w:rsid w:val="005052DB"/>
    <w:rsid w:val="0052084A"/>
    <w:rsid w:val="00526828"/>
    <w:rsid w:val="005314D8"/>
    <w:rsid w:val="00547339"/>
    <w:rsid w:val="00555C17"/>
    <w:rsid w:val="00572E77"/>
    <w:rsid w:val="00575ABF"/>
    <w:rsid w:val="00582612"/>
    <w:rsid w:val="00584C01"/>
    <w:rsid w:val="00584E12"/>
    <w:rsid w:val="005854DB"/>
    <w:rsid w:val="00585BC0"/>
    <w:rsid w:val="005921D2"/>
    <w:rsid w:val="005B7AA6"/>
    <w:rsid w:val="005C1CFA"/>
    <w:rsid w:val="005D754B"/>
    <w:rsid w:val="005E2EC7"/>
    <w:rsid w:val="005E408B"/>
    <w:rsid w:val="00603093"/>
    <w:rsid w:val="00603B8D"/>
    <w:rsid w:val="006103F7"/>
    <w:rsid w:val="00613FA0"/>
    <w:rsid w:val="00622DEB"/>
    <w:rsid w:val="006336A7"/>
    <w:rsid w:val="006443A6"/>
    <w:rsid w:val="006463DF"/>
    <w:rsid w:val="0065353B"/>
    <w:rsid w:val="00653CF6"/>
    <w:rsid w:val="00657DCA"/>
    <w:rsid w:val="00657EED"/>
    <w:rsid w:val="00670FAF"/>
    <w:rsid w:val="006807D3"/>
    <w:rsid w:val="00683DD9"/>
    <w:rsid w:val="0068491F"/>
    <w:rsid w:val="00685483"/>
    <w:rsid w:val="006911FD"/>
    <w:rsid w:val="00696651"/>
    <w:rsid w:val="00696777"/>
    <w:rsid w:val="00697E25"/>
    <w:rsid w:val="006A055F"/>
    <w:rsid w:val="006A0F2A"/>
    <w:rsid w:val="006A616C"/>
    <w:rsid w:val="006A6AB8"/>
    <w:rsid w:val="006A7A11"/>
    <w:rsid w:val="006C0D4F"/>
    <w:rsid w:val="006C5218"/>
    <w:rsid w:val="006D724B"/>
    <w:rsid w:val="006E49ED"/>
    <w:rsid w:val="006E4CBE"/>
    <w:rsid w:val="006F3979"/>
    <w:rsid w:val="006F68CE"/>
    <w:rsid w:val="00710187"/>
    <w:rsid w:val="00713AEE"/>
    <w:rsid w:val="00723A8F"/>
    <w:rsid w:val="00724A3A"/>
    <w:rsid w:val="00732793"/>
    <w:rsid w:val="00732B48"/>
    <w:rsid w:val="00742E5F"/>
    <w:rsid w:val="007437AF"/>
    <w:rsid w:val="00750705"/>
    <w:rsid w:val="007574AF"/>
    <w:rsid w:val="007638A7"/>
    <w:rsid w:val="00772F1A"/>
    <w:rsid w:val="00776D92"/>
    <w:rsid w:val="007A0934"/>
    <w:rsid w:val="007A5979"/>
    <w:rsid w:val="007B0F50"/>
    <w:rsid w:val="007B4AB4"/>
    <w:rsid w:val="007C0138"/>
    <w:rsid w:val="007C16ED"/>
    <w:rsid w:val="007D1BC7"/>
    <w:rsid w:val="007D2B6D"/>
    <w:rsid w:val="007F0F1B"/>
    <w:rsid w:val="007F6E45"/>
    <w:rsid w:val="00800C19"/>
    <w:rsid w:val="008027DF"/>
    <w:rsid w:val="00810EB8"/>
    <w:rsid w:val="008225C1"/>
    <w:rsid w:val="00824D93"/>
    <w:rsid w:val="0082779E"/>
    <w:rsid w:val="00834849"/>
    <w:rsid w:val="00836A7A"/>
    <w:rsid w:val="00843F47"/>
    <w:rsid w:val="0086087D"/>
    <w:rsid w:val="00865BFB"/>
    <w:rsid w:val="00870C93"/>
    <w:rsid w:val="00873002"/>
    <w:rsid w:val="008761D9"/>
    <w:rsid w:val="00885203"/>
    <w:rsid w:val="0089188A"/>
    <w:rsid w:val="00896640"/>
    <w:rsid w:val="008B4771"/>
    <w:rsid w:val="008B7067"/>
    <w:rsid w:val="008C11A6"/>
    <w:rsid w:val="008D7917"/>
    <w:rsid w:val="008E200D"/>
    <w:rsid w:val="008E39F6"/>
    <w:rsid w:val="008E5280"/>
    <w:rsid w:val="008E5E91"/>
    <w:rsid w:val="008F2790"/>
    <w:rsid w:val="008F7BC4"/>
    <w:rsid w:val="00916EAC"/>
    <w:rsid w:val="009179CF"/>
    <w:rsid w:val="00921882"/>
    <w:rsid w:val="009225CD"/>
    <w:rsid w:val="009429E6"/>
    <w:rsid w:val="00946CFC"/>
    <w:rsid w:val="0096001D"/>
    <w:rsid w:val="00970159"/>
    <w:rsid w:val="00973BAC"/>
    <w:rsid w:val="00974D31"/>
    <w:rsid w:val="0097618F"/>
    <w:rsid w:val="00987F60"/>
    <w:rsid w:val="009A18B8"/>
    <w:rsid w:val="009C6FB4"/>
    <w:rsid w:val="009C775A"/>
    <w:rsid w:val="009C78CE"/>
    <w:rsid w:val="009D010F"/>
    <w:rsid w:val="00A00F9D"/>
    <w:rsid w:val="00A1140F"/>
    <w:rsid w:val="00A15BFC"/>
    <w:rsid w:val="00A17B0A"/>
    <w:rsid w:val="00A2143B"/>
    <w:rsid w:val="00A402FA"/>
    <w:rsid w:val="00A43816"/>
    <w:rsid w:val="00A55AA6"/>
    <w:rsid w:val="00A60677"/>
    <w:rsid w:val="00A7067C"/>
    <w:rsid w:val="00A70FAE"/>
    <w:rsid w:val="00A7273C"/>
    <w:rsid w:val="00A73694"/>
    <w:rsid w:val="00A75E54"/>
    <w:rsid w:val="00A83F52"/>
    <w:rsid w:val="00A8516E"/>
    <w:rsid w:val="00A85850"/>
    <w:rsid w:val="00A87DE7"/>
    <w:rsid w:val="00AA3777"/>
    <w:rsid w:val="00AB022C"/>
    <w:rsid w:val="00AB06C5"/>
    <w:rsid w:val="00AB31C6"/>
    <w:rsid w:val="00AB40A0"/>
    <w:rsid w:val="00AC5EB9"/>
    <w:rsid w:val="00AC621A"/>
    <w:rsid w:val="00AC73CE"/>
    <w:rsid w:val="00AD3768"/>
    <w:rsid w:val="00AE119E"/>
    <w:rsid w:val="00AF7AA5"/>
    <w:rsid w:val="00B02476"/>
    <w:rsid w:val="00B02A08"/>
    <w:rsid w:val="00B1554F"/>
    <w:rsid w:val="00B17E6E"/>
    <w:rsid w:val="00B21EC9"/>
    <w:rsid w:val="00B27A65"/>
    <w:rsid w:val="00B3171B"/>
    <w:rsid w:val="00B3650C"/>
    <w:rsid w:val="00B53A13"/>
    <w:rsid w:val="00B53F7C"/>
    <w:rsid w:val="00B54A9F"/>
    <w:rsid w:val="00B55808"/>
    <w:rsid w:val="00B57F73"/>
    <w:rsid w:val="00B6080F"/>
    <w:rsid w:val="00B6420B"/>
    <w:rsid w:val="00B902B1"/>
    <w:rsid w:val="00B90D85"/>
    <w:rsid w:val="00B9362B"/>
    <w:rsid w:val="00B94FAE"/>
    <w:rsid w:val="00B96D65"/>
    <w:rsid w:val="00BA0ED8"/>
    <w:rsid w:val="00BA2709"/>
    <w:rsid w:val="00BA3A64"/>
    <w:rsid w:val="00BB70D0"/>
    <w:rsid w:val="00BB70DF"/>
    <w:rsid w:val="00BC2660"/>
    <w:rsid w:val="00BD1C91"/>
    <w:rsid w:val="00BD3F87"/>
    <w:rsid w:val="00BD7A62"/>
    <w:rsid w:val="00BE24CD"/>
    <w:rsid w:val="00BE4A38"/>
    <w:rsid w:val="00BE54BF"/>
    <w:rsid w:val="00BE6CD2"/>
    <w:rsid w:val="00BF2978"/>
    <w:rsid w:val="00C0090A"/>
    <w:rsid w:val="00C1008A"/>
    <w:rsid w:val="00C16E6C"/>
    <w:rsid w:val="00C208C8"/>
    <w:rsid w:val="00C37981"/>
    <w:rsid w:val="00C41BB5"/>
    <w:rsid w:val="00C41F33"/>
    <w:rsid w:val="00C7063A"/>
    <w:rsid w:val="00C81A0D"/>
    <w:rsid w:val="00C86FB0"/>
    <w:rsid w:val="00C93CE0"/>
    <w:rsid w:val="00CA479A"/>
    <w:rsid w:val="00CA6CB2"/>
    <w:rsid w:val="00CB147D"/>
    <w:rsid w:val="00CB1A59"/>
    <w:rsid w:val="00CC0768"/>
    <w:rsid w:val="00CC0915"/>
    <w:rsid w:val="00CC642C"/>
    <w:rsid w:val="00CD5BD9"/>
    <w:rsid w:val="00CF22CD"/>
    <w:rsid w:val="00D02B3E"/>
    <w:rsid w:val="00D10874"/>
    <w:rsid w:val="00D10E2D"/>
    <w:rsid w:val="00D11605"/>
    <w:rsid w:val="00D13CE2"/>
    <w:rsid w:val="00D156D8"/>
    <w:rsid w:val="00D23EAD"/>
    <w:rsid w:val="00D500E4"/>
    <w:rsid w:val="00D5308C"/>
    <w:rsid w:val="00D57673"/>
    <w:rsid w:val="00D650E8"/>
    <w:rsid w:val="00D653B6"/>
    <w:rsid w:val="00D65AF2"/>
    <w:rsid w:val="00D70D19"/>
    <w:rsid w:val="00D76B37"/>
    <w:rsid w:val="00D77508"/>
    <w:rsid w:val="00D81F2F"/>
    <w:rsid w:val="00D8279D"/>
    <w:rsid w:val="00D95685"/>
    <w:rsid w:val="00DB421E"/>
    <w:rsid w:val="00DB719F"/>
    <w:rsid w:val="00DD0627"/>
    <w:rsid w:val="00DD4DA5"/>
    <w:rsid w:val="00DD6987"/>
    <w:rsid w:val="00DE6DE6"/>
    <w:rsid w:val="00DF20F4"/>
    <w:rsid w:val="00E01E2C"/>
    <w:rsid w:val="00E063FA"/>
    <w:rsid w:val="00E15DC5"/>
    <w:rsid w:val="00E264E2"/>
    <w:rsid w:val="00E30002"/>
    <w:rsid w:val="00E51BC1"/>
    <w:rsid w:val="00E55CB4"/>
    <w:rsid w:val="00E60AE3"/>
    <w:rsid w:val="00E66886"/>
    <w:rsid w:val="00E87488"/>
    <w:rsid w:val="00E92281"/>
    <w:rsid w:val="00E93564"/>
    <w:rsid w:val="00E94C92"/>
    <w:rsid w:val="00E96062"/>
    <w:rsid w:val="00EB2A5D"/>
    <w:rsid w:val="00EB2EF2"/>
    <w:rsid w:val="00EB6D96"/>
    <w:rsid w:val="00EC021E"/>
    <w:rsid w:val="00EC0B8D"/>
    <w:rsid w:val="00EC35DC"/>
    <w:rsid w:val="00ED2564"/>
    <w:rsid w:val="00F117EE"/>
    <w:rsid w:val="00F203F3"/>
    <w:rsid w:val="00F23B77"/>
    <w:rsid w:val="00F2798D"/>
    <w:rsid w:val="00F35A02"/>
    <w:rsid w:val="00F41388"/>
    <w:rsid w:val="00F42FFE"/>
    <w:rsid w:val="00F51771"/>
    <w:rsid w:val="00F809E2"/>
    <w:rsid w:val="00F80C8D"/>
    <w:rsid w:val="00F81979"/>
    <w:rsid w:val="00F908B8"/>
    <w:rsid w:val="00FA78A7"/>
    <w:rsid w:val="00FA7C24"/>
    <w:rsid w:val="00FB26FA"/>
    <w:rsid w:val="00FB28B2"/>
    <w:rsid w:val="00FC34A0"/>
    <w:rsid w:val="00FD1164"/>
    <w:rsid w:val="00FD12AE"/>
    <w:rsid w:val="00FD5531"/>
    <w:rsid w:val="00FE05C8"/>
    <w:rsid w:val="00FE0773"/>
    <w:rsid w:val="00FE70B0"/>
    <w:rsid w:val="00FF1EB1"/>
    <w:rsid w:val="00FF6031"/>
    <w:rsid w:val="7673EE68"/>
    <w:rsid w:val="7909A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../AppData/Local/Temp/cd0c4ca2-970a-4d18-ab25-7ba68b60a5cb_pl%20(2).zip.5cb/PL/horizontal/PNG/PL%20Dofinansowane%20przez%20UE_POS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MONIKA KONCICKA</cp:lastModifiedBy>
  <cp:revision>139</cp:revision>
  <cp:lastPrinted>2019-07-11T16:31:00Z</cp:lastPrinted>
  <dcterms:created xsi:type="dcterms:W3CDTF">2022-03-07T18:49:00Z</dcterms:created>
  <dcterms:modified xsi:type="dcterms:W3CDTF">2025-09-01T10:30:00Z</dcterms:modified>
</cp:coreProperties>
</file>