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026E58A6" w:rsidR="00B679D2" w:rsidRPr="00017887" w:rsidRDefault="00CE39F9" w:rsidP="00FA5CEE">
      <w:pPr>
        <w:spacing w:after="0" w:line="259" w:lineRule="auto"/>
        <w:ind w:left="10" w:right="7"/>
        <w:jc w:val="left"/>
        <w:rPr>
          <w:rFonts w:ascii="Arial" w:hAnsi="Arial" w:cs="Arial"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FE75A3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5ECBC2D4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CE39F9">
        <w:rPr>
          <w:rFonts w:ascii="Arial" w:hAnsi="Arial" w:cs="Arial"/>
          <w:b/>
          <w:color w:val="00B050"/>
          <w:sz w:val="32"/>
          <w:szCs w:val="32"/>
        </w:rPr>
        <w:t>867-2020-2021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7468761" w14:textId="1ADFAE68" w:rsidR="00CE39F9" w:rsidRDefault="00EE4FE0" w:rsidP="00513E4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dostosowane do specyfiki </w:t>
      </w:r>
      <w:r w:rsidR="00CE39F9">
        <w:rPr>
          <w:rFonts w:ascii="Arial" w:hAnsi="Arial" w:cs="Arial"/>
          <w:color w:val="00B050"/>
          <w:sz w:val="28"/>
          <w:szCs w:val="28"/>
        </w:rPr>
        <w:t>dysleksji</w:t>
      </w:r>
      <w:r w:rsidR="00513E4E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CE39F9" w:rsidRPr="00CE39F9">
        <w:rPr>
          <w:rFonts w:ascii="Arial" w:hAnsi="Arial" w:cs="Arial"/>
          <w:color w:val="00B050"/>
          <w:sz w:val="28"/>
          <w:szCs w:val="28"/>
        </w:rPr>
        <w:t>Udzielać krótkich i jasnych komunikatów, wydłużać czas na wykonanie zadania, upewniać się czy dobrze rozumie polecenia,  uczennica powinna siedzieć w jed</w:t>
      </w:r>
      <w:r w:rsidR="00CE39F9">
        <w:rPr>
          <w:rFonts w:ascii="Arial" w:hAnsi="Arial" w:cs="Arial"/>
          <w:color w:val="00B050"/>
          <w:sz w:val="28"/>
          <w:szCs w:val="28"/>
        </w:rPr>
        <w:t>nej</w:t>
      </w:r>
      <w:r w:rsidR="00CE39F9" w:rsidRPr="00CE39F9">
        <w:rPr>
          <w:rFonts w:ascii="Arial" w:hAnsi="Arial" w:cs="Arial"/>
          <w:color w:val="00B050"/>
          <w:sz w:val="28"/>
          <w:szCs w:val="28"/>
        </w:rPr>
        <w:t xml:space="preserve"> z pierwszych ławek, chwalić na forum klasy za dobrze wykonane zadanie.</w:t>
      </w:r>
    </w:p>
    <w:p w14:paraId="26EAAC6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FE75A3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3E49D8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FE75A3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447CCB3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028BEDA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289A6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29B9060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3A289DB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4336922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F90B50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0D7CF05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0D1CC83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2439CFE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58EAB12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znaki drogowe i sygnały świetlne dotyczące pieszych,</w:t>
      </w:r>
    </w:p>
    <w:p w14:paraId="3E9B214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podstawowe zasady poruszania się po drodze dotyczące pieszych i rowerzystów,</w:t>
      </w:r>
    </w:p>
    <w:p w14:paraId="6057664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3FC477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504EF34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7FD8C4F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3A08F21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043C961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2357484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667D782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76785E1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02BF83D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0831619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97A98B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1F412BF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2240739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1D9ECE3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705A82A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5B52221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78F3CB9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3BD7236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4775C01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0B58245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 i mechanicznych,</w:t>
      </w:r>
    </w:p>
    <w:p w14:paraId="4F77684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podstawowe narzędzia do obróbki metali,</w:t>
      </w:r>
    </w:p>
    <w:p w14:paraId="32E89F5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2134EEB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6B6F23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33762A7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57485AA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0DCA3AF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2245EDF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6FC66EA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A8FBB4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671199D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2947CCA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282428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czy rysunkowych do zasad bhp i </w:t>
      </w:r>
      <w:proofErr w:type="spellStart"/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stosuje się nakłaniany przez nauczyciela.</w:t>
      </w: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1A3F59E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FE75A3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B68245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354622E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5EB4B0F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54F6839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1022519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0FA076E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19FF4BF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numery telefonów alarmowych,</w:t>
      </w:r>
    </w:p>
    <w:p w14:paraId="72125C2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456750E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podstawowe zasady korzystania z dróg,</w:t>
      </w:r>
    </w:p>
    <w:p w14:paraId="2797F2C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0B48B67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7F8D0A0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60C7D3F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6D1A8D0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2EA0520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5776C6E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dostosowuje się do zasad bhp i </w:t>
      </w:r>
      <w:proofErr w:type="spellStart"/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, obowiązujących w pracowni.</w:t>
      </w:r>
    </w:p>
    <w:p w14:paraId="02B9844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213808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613605B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8561E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480A4F8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4E9AFD0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2AEA252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73A1003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029157A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1CDB90D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2E5010F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50A7156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34EC725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6DEC869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25F363A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sztuczne, wymaga pomocy i mobilizacji do pracy ze strony n-la,</w:t>
      </w:r>
    </w:p>
    <w:p w14:paraId="05421A8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5400EE0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dotyczące poprawności wykonania oraz estetyki ,</w:t>
      </w:r>
    </w:p>
    <w:p w14:paraId="42B98BB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6330E1C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551D53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0F6DCE5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0290AE6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037F690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49EC1F0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02706F2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2E6557F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00EC003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78D1F16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29272D6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5F0588C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25D3B9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7DC509D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FE75A3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0B18720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43DB2B1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4A1011A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6583064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6E94588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4C1566F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6C1B306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6A1C94C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zachować się w czasie wypadku,</w:t>
      </w:r>
    </w:p>
    <w:p w14:paraId="658409A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15724AF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5CB1D72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racjonalnie wykorzystuje czas pracy,</w:t>
      </w:r>
    </w:p>
    <w:p w14:paraId="2D9766E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2452A7A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11F7347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53A4C84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73A3CF6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6E57FE6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40C69AF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1E34CE5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DC2E0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1BDDACC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22398AE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493C15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036D5AF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15474AD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6B0FBC4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5B7C2C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05B7CF8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77A0CD8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6EF96DF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71FC5FF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79F977D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7277647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dość starannie wykonuje prace wytwórcze, operacje technologiczne, rysunki.</w:t>
      </w: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6956490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E3D627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03F875C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6DCA623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0827213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6032F6C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1E3307E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26C3760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3392973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19C11D0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2083B13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7733829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0E25F0B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60905AB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1CF6290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2A91C57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552509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1EA4DD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04B9895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FE75A3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5CD6FD6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3EC49C6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17B2086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23F8DBC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1D13B63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planuje pracę wytwórczą z uwzględnieniem kolejności operacji technologicznych,</w:t>
      </w:r>
    </w:p>
    <w:p w14:paraId="1841FE7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36CB4A8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2FF72B8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384ED2D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2FC077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9B6DC8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5738379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2BA377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5CEE70E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26E08E3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1257C46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4C17933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3F787ED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0CA7360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05D18E28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3474A8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7104020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41CDA0BA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89BDA9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5E1E60B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4E726391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56285E6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FB7825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3E0F85B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samodzielny przy rozwiązywaniu zadań problemowych, organizacji stanowiska pracy,</w:t>
      </w:r>
    </w:p>
    <w:p w14:paraId="7489961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5D50F887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5B482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76EBFCB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564A348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77CDB5E5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29C7FB6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78040610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4D6992B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62F517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0556F9D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28A7C004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FE75A3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467E151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6DFC2A09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7DE57FD2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6865927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1BB2120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196AE5C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34FE869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237F4E7E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5F2EB3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337C7EC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regulaminu pracowni, zasad bezpieczeństwa i higieny pracy oraz przeciwpożarowej,</w:t>
      </w:r>
    </w:p>
    <w:p w14:paraId="7DFD821F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175D3DB" w14:textId="77777777" w:rsidR="00FE75A3" w:rsidRPr="00FE75A3" w:rsidRDefault="00FE75A3" w:rsidP="00FE75A3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FE75A3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46A79ACE" w:rsidR="00B679D2" w:rsidRPr="00017887" w:rsidRDefault="00B679D2" w:rsidP="00FE75A3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451B"/>
    <w:rsid w:val="00513E4E"/>
    <w:rsid w:val="0064422F"/>
    <w:rsid w:val="007728BE"/>
    <w:rsid w:val="00915DEF"/>
    <w:rsid w:val="00B679D2"/>
    <w:rsid w:val="00CE39F9"/>
    <w:rsid w:val="00E349F0"/>
    <w:rsid w:val="00EE4FE0"/>
    <w:rsid w:val="00FA5CE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5</cp:revision>
  <dcterms:created xsi:type="dcterms:W3CDTF">2023-05-30T20:57:00Z</dcterms:created>
  <dcterms:modified xsi:type="dcterms:W3CDTF">2023-05-31T17:26:00Z</dcterms:modified>
</cp:coreProperties>
</file>