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4C8E" w14:textId="28F4CB46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</w:pPr>
      <w:bookmarkStart w:id="0" w:name="_Hlk136379799"/>
      <w:r w:rsidRPr="00733065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 xml:space="preserve">Wymagania edukacyjne na poszczególne oceny z </w:t>
      </w:r>
      <w:r w:rsidR="000F3035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techniki</w:t>
      </w:r>
      <w:r w:rsidRPr="00733065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 xml:space="preserve"> w klasach 4-8</w:t>
      </w:r>
    </w:p>
    <w:p w14:paraId="11A0CC1D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</w:pPr>
      <w:r w:rsidRPr="00733065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Wymagania edukacyjne niezbędne do uzyskania poszczególnych śródrocznych  i rocznych ocen klasyfikacyjnych z przedmiotu,</w:t>
      </w:r>
    </w:p>
    <w:p w14:paraId="14BC90F9" w14:textId="6B5534DC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6B114F">
        <w:rPr>
          <w:rFonts w:ascii="Arial" w:hAnsi="Arial" w:cs="Arial"/>
          <w:b/>
          <w:color w:val="00B050"/>
          <w:sz w:val="32"/>
          <w:szCs w:val="32"/>
        </w:rPr>
        <w:t>1301</w:t>
      </w:r>
      <w:r w:rsidR="00CE2079">
        <w:rPr>
          <w:rFonts w:ascii="Arial" w:hAnsi="Arial" w:cs="Arial"/>
          <w:b/>
          <w:color w:val="00B050"/>
          <w:sz w:val="32"/>
          <w:szCs w:val="32"/>
        </w:rPr>
        <w:t>-20</w:t>
      </w:r>
      <w:r w:rsidR="006B114F">
        <w:rPr>
          <w:rFonts w:ascii="Arial" w:hAnsi="Arial" w:cs="Arial"/>
          <w:b/>
          <w:color w:val="00B050"/>
          <w:sz w:val="32"/>
          <w:szCs w:val="32"/>
        </w:rPr>
        <w:t>22</w:t>
      </w:r>
      <w:r w:rsidR="00CE2079">
        <w:rPr>
          <w:rFonts w:ascii="Arial" w:hAnsi="Arial" w:cs="Arial"/>
          <w:b/>
          <w:color w:val="00B050"/>
          <w:sz w:val="32"/>
          <w:szCs w:val="32"/>
        </w:rPr>
        <w:t>-202</w:t>
      </w:r>
      <w:r w:rsidR="006B114F">
        <w:rPr>
          <w:rFonts w:ascii="Arial" w:hAnsi="Arial" w:cs="Arial"/>
          <w:b/>
          <w:color w:val="00B050"/>
          <w:sz w:val="32"/>
          <w:szCs w:val="32"/>
        </w:rPr>
        <w:t>3</w:t>
      </w:r>
    </w:p>
    <w:p w14:paraId="2236E34D" w14:textId="77777777" w:rsid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</w:pPr>
    </w:p>
    <w:p w14:paraId="49DC949D" w14:textId="0C6B5D76" w:rsidR="00EE4FE0" w:rsidRPr="0064422F" w:rsidRDefault="00733065" w:rsidP="00733065">
      <w:pPr>
        <w:spacing w:after="160" w:line="259" w:lineRule="auto"/>
        <w:ind w:left="0" w:right="0" w:firstLine="0"/>
        <w:jc w:val="left"/>
        <w:rPr>
          <w:rFonts w:ascii="Arial" w:hAnsi="Arial" w:cs="Arial"/>
          <w:sz w:val="28"/>
          <w:szCs w:val="28"/>
        </w:rPr>
      </w:pPr>
      <w:r w:rsidRPr="00733065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Program nauczania „</w:t>
      </w:r>
      <w:r w:rsidR="000F3035">
        <w:rPr>
          <w:rFonts w:ascii="Arial" w:eastAsiaTheme="minorHAnsi" w:hAnsi="Arial" w:cs="Arial"/>
          <w:b/>
          <w:bCs/>
          <w:color w:val="auto"/>
          <w:sz w:val="32"/>
          <w:szCs w:val="32"/>
          <w:lang w:eastAsia="en-US"/>
        </w:rPr>
        <w:t>Jak to działa” Nowa Era</w:t>
      </w:r>
    </w:p>
    <w:p w14:paraId="582514AA" w14:textId="0065357F" w:rsidR="00733065" w:rsidRPr="00733065" w:rsidRDefault="00EE4FE0" w:rsidP="006B114F">
      <w:pPr>
        <w:pStyle w:val="NormalnyWeb"/>
        <w:rPr>
          <w:rFonts w:ascii="Arial" w:eastAsiaTheme="minorHAnsi" w:hAnsi="Arial" w:cs="Arial"/>
          <w:b/>
          <w:bCs/>
          <w:sz w:val="28"/>
          <w:szCs w:val="28"/>
          <w:u w:val="single"/>
          <w:lang w:eastAsia="en-US"/>
        </w:rPr>
      </w:pPr>
      <w:r w:rsidRPr="00EE4FE0">
        <w:rPr>
          <w:rFonts w:ascii="Arial" w:hAnsi="Arial" w:cs="Arial"/>
          <w:color w:val="00B050"/>
          <w:sz w:val="28"/>
          <w:szCs w:val="28"/>
        </w:rPr>
        <w:t xml:space="preserve">Kryteria oceniania </w:t>
      </w:r>
      <w:r w:rsidR="00A47495">
        <w:rPr>
          <w:rFonts w:ascii="Arial" w:hAnsi="Arial" w:cs="Arial"/>
          <w:color w:val="00B050"/>
          <w:sz w:val="28"/>
          <w:szCs w:val="28"/>
        </w:rPr>
        <w:t>opracowane dla ucznia z d</w:t>
      </w:r>
      <w:r w:rsidR="006B114F">
        <w:rPr>
          <w:rFonts w:ascii="Arial" w:hAnsi="Arial" w:cs="Arial"/>
          <w:color w:val="00B050"/>
          <w:sz w:val="28"/>
          <w:szCs w:val="28"/>
        </w:rPr>
        <w:t>ysgrafią i dysortografią</w:t>
      </w:r>
      <w:r w:rsidR="00A47495">
        <w:rPr>
          <w:rFonts w:ascii="Arial" w:hAnsi="Arial" w:cs="Arial"/>
          <w:color w:val="00B050"/>
          <w:sz w:val="28"/>
          <w:szCs w:val="28"/>
        </w:rPr>
        <w:t>.</w:t>
      </w:r>
      <w:r w:rsidRPr="00EE4FE0">
        <w:rPr>
          <w:rFonts w:ascii="Arial" w:hAnsi="Arial" w:cs="Arial"/>
          <w:color w:val="00B050"/>
          <w:sz w:val="28"/>
          <w:szCs w:val="28"/>
        </w:rPr>
        <w:t xml:space="preserve"> </w:t>
      </w:r>
      <w:bookmarkEnd w:id="0"/>
      <w:r w:rsidR="00A47495">
        <w:rPr>
          <w:rFonts w:ascii="Arial" w:hAnsi="Arial" w:cs="Arial"/>
          <w:color w:val="00B050"/>
          <w:sz w:val="28"/>
          <w:szCs w:val="28"/>
        </w:rPr>
        <w:t>W</w:t>
      </w:r>
      <w:r w:rsidR="00513E4E" w:rsidRPr="00513E4E">
        <w:rPr>
          <w:rFonts w:ascii="Arial" w:hAnsi="Arial" w:cs="Arial"/>
          <w:color w:val="00B050"/>
          <w:sz w:val="28"/>
          <w:szCs w:val="28"/>
        </w:rPr>
        <w:t xml:space="preserve">ydłużać czas na zapoznanie się z tekstem, sprawdzać rozumienie poleceń, samodzielnie czytanych treści. </w:t>
      </w:r>
      <w:r w:rsidR="00CB485B" w:rsidRPr="00CB485B">
        <w:rPr>
          <w:rFonts w:ascii="Arial" w:hAnsi="Arial" w:cs="Arial"/>
          <w:color w:val="00B050"/>
          <w:sz w:val="28"/>
          <w:szCs w:val="28"/>
        </w:rPr>
        <w:t>Wskazane jest wydłużanie limitów czasowych na zadania z czytania i pisania oraz odpowiedzi ustnych.</w:t>
      </w:r>
      <w:r w:rsidR="00CB485B">
        <w:rPr>
          <w:rFonts w:ascii="Arial" w:hAnsi="Arial" w:cs="Arial"/>
          <w:color w:val="00B050"/>
          <w:sz w:val="28"/>
          <w:szCs w:val="28"/>
        </w:rPr>
        <w:t xml:space="preserve"> </w:t>
      </w:r>
      <w:r w:rsidR="006B114F">
        <w:rPr>
          <w:rFonts w:ascii="Arial" w:hAnsi="Arial" w:cs="Arial"/>
          <w:color w:val="00B050"/>
          <w:sz w:val="28"/>
          <w:szCs w:val="28"/>
        </w:rPr>
        <w:t>P</w:t>
      </w:r>
      <w:r w:rsidR="006B114F" w:rsidRPr="006B114F">
        <w:rPr>
          <w:rFonts w:ascii="Arial" w:hAnsi="Arial" w:cs="Arial"/>
          <w:color w:val="00B050"/>
          <w:sz w:val="28"/>
          <w:szCs w:val="28"/>
        </w:rPr>
        <w:t>rzy ocenie brać przede wszystkim wartość merytoryczną</w:t>
      </w:r>
      <w:r w:rsidR="006B114F">
        <w:rPr>
          <w:rFonts w:ascii="Arial" w:hAnsi="Arial" w:cs="Arial"/>
          <w:color w:val="00B050"/>
          <w:sz w:val="28"/>
          <w:szCs w:val="28"/>
        </w:rPr>
        <w:t>.</w:t>
      </w:r>
      <w:r w:rsidR="006B114F" w:rsidRPr="006B114F">
        <w:rPr>
          <w:rFonts w:ascii="Arial" w:hAnsi="Arial" w:cs="Arial"/>
          <w:color w:val="00B050"/>
          <w:sz w:val="28"/>
          <w:szCs w:val="28"/>
        </w:rPr>
        <w:t xml:space="preserve"> </w:t>
      </w:r>
      <w:r w:rsidR="006B114F">
        <w:rPr>
          <w:rFonts w:ascii="Arial" w:hAnsi="Arial" w:cs="Arial"/>
          <w:color w:val="00B050"/>
          <w:sz w:val="28"/>
          <w:szCs w:val="28"/>
        </w:rPr>
        <w:t>B</w:t>
      </w:r>
      <w:r w:rsidR="006B114F" w:rsidRPr="006B114F">
        <w:rPr>
          <w:rFonts w:ascii="Arial" w:hAnsi="Arial" w:cs="Arial"/>
          <w:color w:val="00B050"/>
          <w:sz w:val="28"/>
          <w:szCs w:val="28"/>
        </w:rPr>
        <w:t>łędy oceniać jakościowo, podać sposób ich poprawy i zalecenia do pracy w domu</w:t>
      </w:r>
      <w:r w:rsidR="006B114F">
        <w:rPr>
          <w:rFonts w:ascii="Arial" w:hAnsi="Arial" w:cs="Arial"/>
          <w:color w:val="00B050"/>
          <w:sz w:val="28"/>
          <w:szCs w:val="28"/>
        </w:rPr>
        <w:t>. P</w:t>
      </w:r>
      <w:r w:rsidR="006B114F" w:rsidRPr="006B114F">
        <w:rPr>
          <w:rFonts w:ascii="Arial" w:hAnsi="Arial" w:cs="Arial"/>
          <w:color w:val="00B050"/>
          <w:sz w:val="28"/>
          <w:szCs w:val="28"/>
        </w:rPr>
        <w:t>isemne sprawdziany mogą ograniczać się do sprawdzanych wiadomości, można więc stosować testy wyboru, zdania niedokończone, testy z lukami</w:t>
      </w:r>
      <w:r w:rsidR="006B114F">
        <w:rPr>
          <w:rFonts w:ascii="Arial" w:hAnsi="Arial" w:cs="Arial"/>
          <w:color w:val="00B050"/>
          <w:sz w:val="28"/>
          <w:szCs w:val="28"/>
        </w:rPr>
        <w:t>. O</w:t>
      </w:r>
      <w:r w:rsidR="006B114F" w:rsidRPr="006B114F">
        <w:rPr>
          <w:rFonts w:ascii="Arial" w:hAnsi="Arial" w:cs="Arial"/>
          <w:color w:val="00B050"/>
          <w:sz w:val="28"/>
          <w:szCs w:val="28"/>
        </w:rPr>
        <w:t>graniczyć czytanie obszernych lektur do rozdziałów istotnych ze względu na omawianą tematykę, akceptować korzystanie lektur w formie audiobooków</w:t>
      </w:r>
      <w:r w:rsidR="006B114F">
        <w:rPr>
          <w:rFonts w:ascii="Arial" w:hAnsi="Arial" w:cs="Arial"/>
          <w:color w:val="00B050"/>
          <w:sz w:val="28"/>
          <w:szCs w:val="28"/>
        </w:rPr>
        <w:t>. D</w:t>
      </w:r>
      <w:r w:rsidR="006B114F" w:rsidRPr="006B114F">
        <w:rPr>
          <w:rFonts w:ascii="Arial" w:hAnsi="Arial" w:cs="Arial"/>
          <w:color w:val="00B050"/>
          <w:sz w:val="28"/>
          <w:szCs w:val="28"/>
        </w:rPr>
        <w:t>awać więcej czasu na czytanie tekstów, poleceń, instrukcji, szczególnie podczas pracy samodzielnej</w:t>
      </w:r>
      <w:r w:rsidR="006B114F">
        <w:rPr>
          <w:rFonts w:ascii="Arial" w:hAnsi="Arial" w:cs="Arial"/>
          <w:color w:val="00B050"/>
          <w:sz w:val="28"/>
          <w:szCs w:val="28"/>
        </w:rPr>
        <w:t>. S</w:t>
      </w:r>
      <w:r w:rsidR="006B114F" w:rsidRPr="006B114F">
        <w:rPr>
          <w:rFonts w:ascii="Arial" w:hAnsi="Arial" w:cs="Arial"/>
          <w:color w:val="00B050"/>
          <w:sz w:val="28"/>
          <w:szCs w:val="28"/>
        </w:rPr>
        <w:t>prawdzać stopień zrozumienia materiału, stosować pytania naprowadzające, dać czas na zastanowienie</w:t>
      </w:r>
      <w:r w:rsidR="006B114F">
        <w:rPr>
          <w:rFonts w:ascii="Arial" w:hAnsi="Arial" w:cs="Arial"/>
          <w:color w:val="00B050"/>
          <w:sz w:val="28"/>
          <w:szCs w:val="28"/>
        </w:rPr>
        <w:t>. B</w:t>
      </w:r>
      <w:r w:rsidR="006B114F" w:rsidRPr="006B114F">
        <w:rPr>
          <w:rFonts w:ascii="Arial" w:hAnsi="Arial" w:cs="Arial"/>
          <w:color w:val="00B050"/>
          <w:sz w:val="28"/>
          <w:szCs w:val="28"/>
        </w:rPr>
        <w:t>udować poczucie własnej wartości, wzmocnienie wiary we własne siły, zwiększanie motywacji do pracy, wdrażanie do systematyczności</w:t>
      </w:r>
      <w:r w:rsidR="006B114F">
        <w:rPr>
          <w:rFonts w:ascii="Arial" w:hAnsi="Arial" w:cs="Arial"/>
          <w:color w:val="00B050"/>
          <w:sz w:val="28"/>
          <w:szCs w:val="28"/>
        </w:rPr>
        <w:t>. W</w:t>
      </w:r>
      <w:r w:rsidR="006B114F" w:rsidRPr="006B114F">
        <w:rPr>
          <w:rFonts w:ascii="Arial" w:hAnsi="Arial" w:cs="Arial"/>
          <w:color w:val="00B050"/>
          <w:sz w:val="28"/>
          <w:szCs w:val="28"/>
        </w:rPr>
        <w:t xml:space="preserve"> ocenie zeszytu należy oceniać wysiłek dziecka, jego motywację i starania</w:t>
      </w:r>
      <w:r w:rsidR="006B114F">
        <w:rPr>
          <w:rFonts w:ascii="Arial" w:hAnsi="Arial" w:cs="Arial"/>
          <w:color w:val="00B050"/>
          <w:sz w:val="28"/>
          <w:szCs w:val="28"/>
        </w:rPr>
        <w:t>. M</w:t>
      </w:r>
      <w:r w:rsidR="006B114F" w:rsidRPr="006B114F">
        <w:rPr>
          <w:rFonts w:ascii="Arial" w:hAnsi="Arial" w:cs="Arial"/>
          <w:color w:val="00B050"/>
          <w:sz w:val="28"/>
          <w:szCs w:val="28"/>
        </w:rPr>
        <w:t>oże korzystać z tabletu, laptopa za zgodą rodziców i nauczyciela</w:t>
      </w:r>
      <w:r w:rsidR="006B114F">
        <w:rPr>
          <w:rFonts w:ascii="Arial" w:hAnsi="Arial" w:cs="Arial"/>
          <w:color w:val="00B050"/>
          <w:sz w:val="28"/>
          <w:szCs w:val="28"/>
        </w:rPr>
        <w:t>. W</w:t>
      </w:r>
      <w:r w:rsidR="006B114F" w:rsidRPr="006B114F">
        <w:rPr>
          <w:rFonts w:ascii="Arial" w:hAnsi="Arial" w:cs="Arial"/>
          <w:color w:val="00B050"/>
          <w:sz w:val="28"/>
          <w:szCs w:val="28"/>
        </w:rPr>
        <w:t xml:space="preserve"> miarę możliwości należy jednak dążyć do doskonalenia pisania ręcznego</w:t>
      </w:r>
      <w:r w:rsidR="006B114F">
        <w:rPr>
          <w:rFonts w:ascii="Arial" w:hAnsi="Arial" w:cs="Arial"/>
          <w:color w:val="00B050"/>
          <w:sz w:val="28"/>
          <w:szCs w:val="28"/>
        </w:rPr>
        <w:t>. W</w:t>
      </w:r>
      <w:r w:rsidR="006B114F" w:rsidRPr="006B114F">
        <w:rPr>
          <w:rFonts w:ascii="Arial" w:hAnsi="Arial" w:cs="Arial"/>
          <w:color w:val="00B050"/>
          <w:sz w:val="28"/>
          <w:szCs w:val="28"/>
        </w:rPr>
        <w:t xml:space="preserve">ydłużać czas przeznaczony na wszelkie prace związane z pisaniem.  </w:t>
      </w:r>
      <w:r w:rsidR="00733065" w:rsidRPr="00733065">
        <w:rPr>
          <w:rFonts w:ascii="Arial" w:eastAsiaTheme="minorHAnsi" w:hAnsi="Arial" w:cs="Arial"/>
          <w:b/>
          <w:bCs/>
          <w:sz w:val="28"/>
          <w:szCs w:val="28"/>
          <w:u w:val="single"/>
          <w:lang w:eastAsia="en-US"/>
        </w:rPr>
        <w:t>Ocenę celującą otrzymuje uczeń, który:</w:t>
      </w:r>
    </w:p>
    <w:p w14:paraId="219692A7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Posiadł pełny zakres wiedzy i umiejętności ujętych w programie nauczania przedmiotu w danej klasie;</w:t>
      </w:r>
    </w:p>
    <w:p w14:paraId="2884E2CB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samodzielną i twórczą działalność rozwijającą własne uzdolnienia;</w:t>
      </w:r>
    </w:p>
    <w:p w14:paraId="0CFD3C39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Biegle posługuje się zdobytymi wiadomościami w rozwiązywaniu problemów teoretycznych lub praktycznych, proponuje rozwiązania nietypowe;</w:t>
      </w:r>
    </w:p>
    <w:p w14:paraId="69FC0C34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Osiągnął znaczące sukcesy w konkursach informatycznych (takich jak: Wojewódzki Konkurs Przedmiotowy, Olimpiada Przedmiotowa lub w zawodach wiedzy</w:t>
      </w:r>
    </w:p>
    <w:p w14:paraId="056D1B42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organizowanych przez kuratora oświaty lub inne podmioty działające na terenie szkoły);</w:t>
      </w:r>
    </w:p>
    <w:p w14:paraId="45BB69D3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733065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Ocenę bardzo dobrą otrzymuje uczeń, który:</w:t>
      </w:r>
    </w:p>
    <w:p w14:paraId="41D79BFE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Opanował w stopniu bardzo wysokim zakres wiedzy i umiejętności z informatyki określonych programem nauczania w danej klasie;</w:t>
      </w:r>
    </w:p>
    <w:p w14:paraId="07883F09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Sprawnie komunikuje się z komputerem za pomocą systemu operacyjnego i w pełni wykorzystuje jego możliwości;</w:t>
      </w:r>
    </w:p>
    <w:p w14:paraId="10E6F4FE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Swobodnie posługuje się omawianym oprogramowaniem użytkowym, umiejętnie dobiera je do wykonywanych zadań;</w:t>
      </w:r>
    </w:p>
    <w:p w14:paraId="07517B02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Dobrze zna pojęcia informatyczne, występujące w programie nauczania i swobodnie je stosuje;</w:t>
      </w:r>
    </w:p>
    <w:p w14:paraId="5BE8C12F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Posiadaną wiedzę informatyczną stosuje w zadaniach praktycznych i teoretycznych;</w:t>
      </w:r>
    </w:p>
    <w:p w14:paraId="0B481087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733065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Ocenę dobrą otrzymuje uczeń, który:</w:t>
      </w:r>
    </w:p>
    <w:p w14:paraId="66AEC676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Opanował w stopniu wysokim zakres wiedzy i umiejętności z informatyki określonych programem nauczania w danej klasie;</w:t>
      </w:r>
    </w:p>
    <w:p w14:paraId="5A007847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stosuje nabyte wiadomości, rozwiązuje samodzielnie typowych zadania teoretycznych i praktyczne;</w:t>
      </w:r>
    </w:p>
    <w:p w14:paraId="5F132CB5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posługuje się omawianym oprogramowaniem użytkowym;</w:t>
      </w:r>
    </w:p>
    <w:p w14:paraId="7DA711B0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Umiejętnie korzysta z pomocy wszelakich środków masowego przekazu</w:t>
      </w:r>
    </w:p>
    <w:p w14:paraId="0D5E8966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Zakres jego wiadomości przekracza wymagania zawarte w podstawie programowej.</w:t>
      </w:r>
    </w:p>
    <w:p w14:paraId="7EC9B64A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Sprawnie komunikuje się z systemem operacyjnym;</w:t>
      </w:r>
    </w:p>
    <w:p w14:paraId="1B63237B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733065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Ocenę dostateczną otrzymuje uczeń, który:</w:t>
      </w:r>
    </w:p>
    <w:p w14:paraId="4554DD0E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Opanował podstawowy zakres wiedzy i umiejętności określonych programem nauczania przedmiotu w danej klasie</w:t>
      </w:r>
    </w:p>
    <w:p w14:paraId="63B144D7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Rozwiązuje typowe zadania teoretyczne i praktyczne o średnim stopniu trudności i przy pomocy nauczyciela;</w:t>
      </w:r>
    </w:p>
    <w:p w14:paraId="22AAD562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Stosuje zdobytą wiedzę do celów poznawczych i teoretycznych pod kierunkiem nauczycieli;</w:t>
      </w:r>
    </w:p>
    <w:p w14:paraId="0EC8CBF3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komunikować się z komputerem za pomocą systemu operacyjnego;</w:t>
      </w:r>
    </w:p>
    <w:p w14:paraId="4844D75C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uruchomić omawiane oprogramowanie użytkowe;</w:t>
      </w:r>
    </w:p>
    <w:p w14:paraId="1406B319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Popełnia liczne błędy merytoryczne;</w:t>
      </w:r>
    </w:p>
    <w:p w14:paraId="60119548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733065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Ocenę dopuszczającą otrzymuje uczeń, który:</w:t>
      </w:r>
    </w:p>
    <w:p w14:paraId="1D98C4C6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Posiada braki w opanowaniu podstawy programowej przedmiotu, ale braki te nie przekreślają możliwości uzyskania przez ucznia podstawowej wiedzy</w:t>
      </w:r>
    </w:p>
    <w:p w14:paraId="08C19CB3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z informatyki;</w:t>
      </w:r>
    </w:p>
    <w:p w14:paraId="06A53E6C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Rozumie pytania i polecenia;</w:t>
      </w:r>
    </w:p>
    <w:p w14:paraId="0C585BFA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pojęcia informatyczne występujące w materiale nauczania;</w:t>
      </w:r>
    </w:p>
    <w:p w14:paraId="34CD35C7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Wie, czym zajmuje się informatyka i jakie programy użytkowe są omawiane;</w:t>
      </w:r>
    </w:p>
    <w:p w14:paraId="3F94D05C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uruchamia komputer i omawiane programy użytkowe;</w:t>
      </w:r>
    </w:p>
    <w:p w14:paraId="4B0A34AF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zastosować omawiane wiadomości do wykonania bardzo prostych czynności;</w:t>
      </w:r>
    </w:p>
    <w:p w14:paraId="6194008E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Popełnia liczne błędy merytoryczne;</w:t>
      </w:r>
    </w:p>
    <w:p w14:paraId="05E61F68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733065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Ocenę niedostateczną otrzymuje uczeń, który:</w:t>
      </w:r>
    </w:p>
    <w:p w14:paraId="684F87C2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opanował wiadomości i umiejętności określonych w podstawie programowej, a braki te uniemożliwiają mu dalsze zdobywanie wiedzy w zakresie tego</w:t>
      </w:r>
    </w:p>
    <w:p w14:paraId="4E181968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przedmiotu;</w:t>
      </w:r>
    </w:p>
    <w:p w14:paraId="0D939542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zna pojęć informatycznych występujących w programie nauczania;</w:t>
      </w:r>
    </w:p>
    <w:p w14:paraId="71D1BCB8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potrafi zastosować nabytych wiadomości do zadań praktycznych;</w:t>
      </w:r>
    </w:p>
    <w:p w14:paraId="1641E472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rozumie poleceń i pytań;</w:t>
      </w:r>
    </w:p>
    <w:p w14:paraId="78E597CB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wie, czym zajmuję się informatyka i nie wie, jakie są jej metody;</w:t>
      </w:r>
    </w:p>
    <w:p w14:paraId="1AFD314C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Nie potrafi uruchomić omawianego programu użytkowego;</w:t>
      </w:r>
    </w:p>
    <w:p w14:paraId="7E58EF79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potrafi komunikować się z systemem operacyjnym;</w:t>
      </w:r>
    </w:p>
    <w:p w14:paraId="34E7DE02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733065">
        <w:rPr>
          <w:rFonts w:ascii="Arial" w:eastAsiaTheme="minorHAnsi" w:hAnsi="Arial" w:cs="Arial"/>
          <w:color w:val="auto"/>
          <w:sz w:val="28"/>
          <w:szCs w:val="28"/>
          <w:lang w:eastAsia="en-US"/>
        </w:rPr>
        <w:t>W wypowiedziach popełnia liczne błędy merytoryczne;</w:t>
      </w:r>
    </w:p>
    <w:p w14:paraId="3E3CBFAE" w14:textId="77777777" w:rsidR="00733065" w:rsidRPr="00733065" w:rsidRDefault="00733065" w:rsidP="00733065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</w:p>
    <w:p w14:paraId="36B243CB" w14:textId="2CC10E48" w:rsidR="00B679D2" w:rsidRPr="00017887" w:rsidRDefault="00B679D2" w:rsidP="00A05C34">
      <w:pPr>
        <w:pStyle w:val="NormalnyWeb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D3E73"/>
    <w:rsid w:val="000F3035"/>
    <w:rsid w:val="0011251F"/>
    <w:rsid w:val="0011451B"/>
    <w:rsid w:val="001C588B"/>
    <w:rsid w:val="00513E4E"/>
    <w:rsid w:val="0064422F"/>
    <w:rsid w:val="006B114F"/>
    <w:rsid w:val="00733065"/>
    <w:rsid w:val="007728BE"/>
    <w:rsid w:val="00915DEF"/>
    <w:rsid w:val="00A05C34"/>
    <w:rsid w:val="00A47495"/>
    <w:rsid w:val="00B679D2"/>
    <w:rsid w:val="00CB485B"/>
    <w:rsid w:val="00CE2079"/>
    <w:rsid w:val="00E349F0"/>
    <w:rsid w:val="00EE4FE0"/>
    <w:rsid w:val="00F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12</cp:revision>
  <dcterms:created xsi:type="dcterms:W3CDTF">2023-05-30T20:57:00Z</dcterms:created>
  <dcterms:modified xsi:type="dcterms:W3CDTF">2023-06-19T08:03:00Z</dcterms:modified>
</cp:coreProperties>
</file>