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4C8E" w14:textId="652A8DBD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</w:pPr>
      <w:bookmarkStart w:id="0" w:name="_Hlk136379799"/>
      <w:r w:rsidRPr="00733065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 xml:space="preserve">Wymagania edukacyjne na poszczególne oceny z </w:t>
      </w:r>
      <w:r w:rsidR="005E2F4B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techniki</w:t>
      </w:r>
      <w:r w:rsidRPr="00733065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 xml:space="preserve"> w klasach 4-8</w:t>
      </w:r>
    </w:p>
    <w:p w14:paraId="11A0CC1D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</w:pPr>
      <w:r w:rsidRPr="00733065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Wymagania edukacyjne niezbędne do uzyskania poszczególnych śródrocznych  i rocznych ocen klasyfikacyjnych z przedmiotu,</w:t>
      </w:r>
    </w:p>
    <w:p w14:paraId="14BC90F9" w14:textId="04611F9F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E92D9F">
        <w:rPr>
          <w:rFonts w:ascii="Arial" w:hAnsi="Arial" w:cs="Arial"/>
          <w:b/>
          <w:color w:val="00B050"/>
          <w:sz w:val="32"/>
          <w:szCs w:val="32"/>
        </w:rPr>
        <w:t>1175</w:t>
      </w:r>
      <w:r w:rsidR="00CE2079">
        <w:rPr>
          <w:rFonts w:ascii="Arial" w:hAnsi="Arial" w:cs="Arial"/>
          <w:b/>
          <w:color w:val="00B050"/>
          <w:sz w:val="32"/>
          <w:szCs w:val="32"/>
        </w:rPr>
        <w:t>-20</w:t>
      </w:r>
      <w:r w:rsidR="006B114F">
        <w:rPr>
          <w:rFonts w:ascii="Arial" w:hAnsi="Arial" w:cs="Arial"/>
          <w:b/>
          <w:color w:val="00B050"/>
          <w:sz w:val="32"/>
          <w:szCs w:val="32"/>
        </w:rPr>
        <w:t>22</w:t>
      </w:r>
      <w:r w:rsidR="00CE2079">
        <w:rPr>
          <w:rFonts w:ascii="Arial" w:hAnsi="Arial" w:cs="Arial"/>
          <w:b/>
          <w:color w:val="00B050"/>
          <w:sz w:val="32"/>
          <w:szCs w:val="32"/>
        </w:rPr>
        <w:t>-202</w:t>
      </w:r>
      <w:r w:rsidR="006B114F">
        <w:rPr>
          <w:rFonts w:ascii="Arial" w:hAnsi="Arial" w:cs="Arial"/>
          <w:b/>
          <w:color w:val="00B050"/>
          <w:sz w:val="32"/>
          <w:szCs w:val="32"/>
        </w:rPr>
        <w:t>3</w:t>
      </w:r>
    </w:p>
    <w:p w14:paraId="2236E34D" w14:textId="77777777" w:rsid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</w:pPr>
    </w:p>
    <w:p w14:paraId="49DC949D" w14:textId="0682D186" w:rsidR="00EE4FE0" w:rsidRPr="0064422F" w:rsidRDefault="00733065" w:rsidP="00733065">
      <w:pPr>
        <w:spacing w:after="160" w:line="259" w:lineRule="auto"/>
        <w:ind w:left="0" w:right="0" w:firstLine="0"/>
        <w:jc w:val="left"/>
        <w:rPr>
          <w:rFonts w:ascii="Arial" w:hAnsi="Arial" w:cs="Arial"/>
          <w:sz w:val="28"/>
          <w:szCs w:val="28"/>
        </w:rPr>
      </w:pPr>
      <w:r w:rsidRPr="00733065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 xml:space="preserve">Program nauczania </w:t>
      </w:r>
      <w:r w:rsidR="003256F7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„</w:t>
      </w:r>
      <w:r w:rsidR="005E2F4B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Jak to działa” Nowa Era</w:t>
      </w:r>
    </w:p>
    <w:p w14:paraId="09029600" w14:textId="129D1F70" w:rsidR="007F467B" w:rsidRDefault="00EE4FE0" w:rsidP="007F467B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</w:t>
      </w:r>
      <w:r w:rsidR="00A47495">
        <w:rPr>
          <w:rFonts w:ascii="Arial" w:hAnsi="Arial" w:cs="Arial"/>
          <w:color w:val="00B050"/>
          <w:sz w:val="28"/>
          <w:szCs w:val="28"/>
        </w:rPr>
        <w:t xml:space="preserve">opracowane dla ucznia z </w:t>
      </w:r>
      <w:r w:rsidR="006B114F">
        <w:rPr>
          <w:rFonts w:ascii="Arial" w:hAnsi="Arial" w:cs="Arial"/>
          <w:color w:val="00B050"/>
          <w:sz w:val="28"/>
          <w:szCs w:val="28"/>
        </w:rPr>
        <w:t>dysortografią</w:t>
      </w:r>
      <w:r w:rsidR="00A47495">
        <w:rPr>
          <w:rFonts w:ascii="Arial" w:hAnsi="Arial" w:cs="Arial"/>
          <w:color w:val="00B050"/>
          <w:sz w:val="28"/>
          <w:szCs w:val="28"/>
        </w:rPr>
        <w:t>.</w:t>
      </w:r>
      <w:r w:rsidRPr="00EE4FE0">
        <w:rPr>
          <w:rFonts w:ascii="Arial" w:hAnsi="Arial" w:cs="Arial"/>
          <w:color w:val="00B050"/>
          <w:sz w:val="28"/>
          <w:szCs w:val="28"/>
        </w:rPr>
        <w:t xml:space="preserve"> </w:t>
      </w:r>
      <w:bookmarkEnd w:id="0"/>
      <w:r w:rsidR="00A47495">
        <w:rPr>
          <w:rFonts w:ascii="Arial" w:hAnsi="Arial" w:cs="Arial"/>
          <w:color w:val="00B050"/>
          <w:sz w:val="28"/>
          <w:szCs w:val="28"/>
        </w:rPr>
        <w:t>W</w:t>
      </w:r>
      <w:r w:rsidR="00513E4E" w:rsidRPr="00513E4E">
        <w:rPr>
          <w:rFonts w:ascii="Arial" w:hAnsi="Arial" w:cs="Arial"/>
          <w:color w:val="00B050"/>
          <w:sz w:val="28"/>
          <w:szCs w:val="28"/>
        </w:rPr>
        <w:t>ydłużać czas na zapoznanie się z tekstem, sprawdzać rozumienie poleceń, samodzielnie czytanych treści</w:t>
      </w:r>
      <w:r w:rsidR="007F467B">
        <w:rPr>
          <w:rFonts w:ascii="Arial" w:hAnsi="Arial" w:cs="Arial"/>
          <w:color w:val="00B050"/>
          <w:sz w:val="28"/>
          <w:szCs w:val="28"/>
        </w:rPr>
        <w:t>. W</w:t>
      </w:r>
      <w:r w:rsidR="007F467B" w:rsidRPr="007F467B">
        <w:rPr>
          <w:rFonts w:ascii="Arial" w:hAnsi="Arial" w:cs="Arial"/>
          <w:color w:val="00B050"/>
          <w:sz w:val="28"/>
          <w:szCs w:val="28"/>
        </w:rPr>
        <w:t>ydłużenie czasu pracy, szczególnie podczas zadań wymagających pisania</w:t>
      </w:r>
      <w:r w:rsidR="007F467B">
        <w:rPr>
          <w:rFonts w:ascii="Arial" w:hAnsi="Arial" w:cs="Arial"/>
          <w:color w:val="00B050"/>
          <w:sz w:val="28"/>
          <w:szCs w:val="28"/>
        </w:rPr>
        <w:t>. Z</w:t>
      </w:r>
      <w:r w:rsidR="007F467B" w:rsidRPr="007F467B">
        <w:rPr>
          <w:rFonts w:ascii="Arial" w:hAnsi="Arial" w:cs="Arial"/>
          <w:color w:val="00B050"/>
          <w:sz w:val="28"/>
          <w:szCs w:val="28"/>
        </w:rPr>
        <w:t>łagodzić kryteria oceniania prac pisemnych pod kątem poprawności ortograficznej</w:t>
      </w:r>
      <w:r w:rsidR="007F467B">
        <w:rPr>
          <w:rFonts w:ascii="Arial" w:hAnsi="Arial" w:cs="Arial"/>
          <w:color w:val="00B050"/>
          <w:sz w:val="28"/>
          <w:szCs w:val="28"/>
        </w:rPr>
        <w:t>. S</w:t>
      </w:r>
      <w:r w:rsidR="007F467B" w:rsidRPr="007F467B">
        <w:rPr>
          <w:rFonts w:ascii="Arial" w:hAnsi="Arial" w:cs="Arial"/>
          <w:color w:val="00B050"/>
          <w:sz w:val="28"/>
          <w:szCs w:val="28"/>
        </w:rPr>
        <w:t>prawdziany pisemne mogą ograniczać się do sprawdzania wiadomości</w:t>
      </w:r>
      <w:r w:rsidR="007F467B">
        <w:rPr>
          <w:rFonts w:ascii="Arial" w:hAnsi="Arial" w:cs="Arial"/>
          <w:color w:val="00B050"/>
          <w:sz w:val="28"/>
          <w:szCs w:val="28"/>
        </w:rPr>
        <w:t>. U</w:t>
      </w:r>
      <w:r w:rsidR="007F467B" w:rsidRPr="007F467B">
        <w:rPr>
          <w:rFonts w:ascii="Arial" w:hAnsi="Arial" w:cs="Arial"/>
          <w:color w:val="00B050"/>
          <w:sz w:val="28"/>
          <w:szCs w:val="28"/>
        </w:rPr>
        <w:t>pewniać się czy uczennica zrozumiała polecenia czytane samodzielnie</w:t>
      </w:r>
      <w:r w:rsidR="007F467B">
        <w:rPr>
          <w:rFonts w:ascii="Arial" w:hAnsi="Arial" w:cs="Arial"/>
          <w:color w:val="00B050"/>
          <w:sz w:val="28"/>
          <w:szCs w:val="28"/>
        </w:rPr>
        <w:t>. W</w:t>
      </w:r>
      <w:r w:rsidR="007F467B" w:rsidRPr="007F467B">
        <w:rPr>
          <w:rFonts w:ascii="Arial" w:hAnsi="Arial" w:cs="Arial"/>
          <w:color w:val="00B050"/>
          <w:sz w:val="28"/>
          <w:szCs w:val="28"/>
        </w:rPr>
        <w:t>ymagania dostosować również z języka obcego</w:t>
      </w:r>
      <w:r w:rsidR="007F467B">
        <w:rPr>
          <w:rFonts w:ascii="Arial" w:hAnsi="Arial" w:cs="Arial"/>
          <w:color w:val="00B050"/>
          <w:sz w:val="28"/>
          <w:szCs w:val="28"/>
        </w:rPr>
        <w:t>. D</w:t>
      </w:r>
      <w:r w:rsidR="007F467B" w:rsidRPr="007F467B">
        <w:rPr>
          <w:rFonts w:ascii="Arial" w:hAnsi="Arial" w:cs="Arial"/>
          <w:color w:val="00B050"/>
          <w:sz w:val="28"/>
          <w:szCs w:val="28"/>
        </w:rPr>
        <w:t>oceniać wkład pracy uczennicy, zaangażowanie</w:t>
      </w:r>
      <w:r w:rsidR="007F467B">
        <w:rPr>
          <w:rFonts w:ascii="Arial" w:hAnsi="Arial" w:cs="Arial"/>
          <w:color w:val="00B050"/>
          <w:sz w:val="28"/>
          <w:szCs w:val="28"/>
        </w:rPr>
        <w:t>. U</w:t>
      </w:r>
      <w:r w:rsidR="007F467B" w:rsidRPr="007F467B">
        <w:rPr>
          <w:rFonts w:ascii="Arial" w:hAnsi="Arial" w:cs="Arial"/>
          <w:color w:val="00B050"/>
          <w:sz w:val="28"/>
          <w:szCs w:val="28"/>
        </w:rPr>
        <w:t>trzymywać motywację do nauki</w:t>
      </w:r>
      <w:r w:rsidR="007F467B">
        <w:rPr>
          <w:rFonts w:ascii="Arial" w:hAnsi="Arial" w:cs="Arial"/>
          <w:color w:val="00B050"/>
          <w:sz w:val="28"/>
          <w:szCs w:val="28"/>
        </w:rPr>
        <w:t>. R</w:t>
      </w:r>
      <w:r w:rsidR="007F467B" w:rsidRPr="007F467B">
        <w:rPr>
          <w:rFonts w:ascii="Arial" w:hAnsi="Arial" w:cs="Arial"/>
          <w:color w:val="00B050"/>
          <w:sz w:val="28"/>
          <w:szCs w:val="28"/>
        </w:rPr>
        <w:t>ozwijać uzdolnienia.</w:t>
      </w:r>
    </w:p>
    <w:p w14:paraId="582514AA" w14:textId="0961D3AF" w:rsidR="00733065" w:rsidRPr="00733065" w:rsidRDefault="006B114F" w:rsidP="007F467B">
      <w:pPr>
        <w:pStyle w:val="NormalnyWeb"/>
        <w:rPr>
          <w:rFonts w:ascii="Arial" w:eastAsiaTheme="minorHAnsi" w:hAnsi="Arial" w:cs="Arial"/>
          <w:b/>
          <w:bCs/>
          <w:sz w:val="28"/>
          <w:szCs w:val="28"/>
          <w:u w:val="single"/>
          <w:lang w:eastAsia="en-US"/>
        </w:rPr>
      </w:pPr>
      <w:r w:rsidRPr="006B114F">
        <w:rPr>
          <w:rFonts w:ascii="Arial" w:hAnsi="Arial" w:cs="Arial"/>
          <w:color w:val="00B050"/>
          <w:sz w:val="28"/>
          <w:szCs w:val="28"/>
        </w:rPr>
        <w:t xml:space="preserve"> </w:t>
      </w:r>
      <w:r w:rsidR="00733065" w:rsidRPr="00733065">
        <w:rPr>
          <w:rFonts w:ascii="Arial" w:eastAsiaTheme="minorHAnsi" w:hAnsi="Arial" w:cs="Arial"/>
          <w:b/>
          <w:bCs/>
          <w:sz w:val="28"/>
          <w:szCs w:val="28"/>
          <w:u w:val="single"/>
          <w:lang w:eastAsia="en-US"/>
        </w:rPr>
        <w:t>Ocenę celującą otrzymuje uczeń, który:</w:t>
      </w:r>
    </w:p>
    <w:p w14:paraId="219692A7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Posiadł pełny zakres wiedzy i umiejętności ujętych w programie nauczania przedmiotu w danej klasie;</w:t>
      </w:r>
    </w:p>
    <w:p w14:paraId="2884E2CB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samodzielną i twórczą działalność rozwijającą własne uzdolnienia;</w:t>
      </w:r>
    </w:p>
    <w:p w14:paraId="0CFD3C39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Biegle posługuje się zdobytymi wiadomościami w rozwiązywaniu problemów teoretycznych lub praktycznych, proponuje rozwiązania nietypowe;</w:t>
      </w:r>
    </w:p>
    <w:p w14:paraId="69FC0C34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Osiągnął znaczące sukcesy w konkursach informatycznych (takich jak: Wojewódzki Konkurs Przedmiotowy, Olimpiada Przedmiotowa lub w zawodach wiedzy</w:t>
      </w:r>
    </w:p>
    <w:p w14:paraId="056D1B42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organizowanych przez kuratora oświaty lub inne podmioty działające na terenie szkoły);</w:t>
      </w:r>
    </w:p>
    <w:p w14:paraId="45BB69D3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733065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Ocenę bardzo dobrą otrzymuje uczeń, który:</w:t>
      </w:r>
    </w:p>
    <w:p w14:paraId="41D79BFE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Opanował w stopniu bardzo wysokim zakres wiedzy i umiejętności z informatyki określonych programem nauczania w danej klasie;</w:t>
      </w:r>
    </w:p>
    <w:p w14:paraId="07883F09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Sprawnie komunikuje się z komputerem za pomocą systemu operacyjnego i w pełni wykorzystuje jego możliwości;</w:t>
      </w:r>
    </w:p>
    <w:p w14:paraId="10E6F4FE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Swobodnie posługuje się omawianym oprogramowaniem użytkowym, umiejętnie dobiera je do wykonywanych zadań;</w:t>
      </w:r>
    </w:p>
    <w:p w14:paraId="07517B02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Dobrze zna pojęcia informatyczne, występujące w programie nauczania i swobodnie je stosuje;</w:t>
      </w:r>
    </w:p>
    <w:p w14:paraId="5BE8C12F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Posiadaną wiedzę informatyczną stosuje w zadaniach praktycznych i teoretycznych;</w:t>
      </w:r>
    </w:p>
    <w:p w14:paraId="0B481087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733065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Ocenę dobrą otrzymuje uczeń, który:</w:t>
      </w:r>
    </w:p>
    <w:p w14:paraId="66AEC676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Opanował w stopniu wysokim zakres wiedzy i umiejętności z informatyki określonych programem nauczania w danej klasie;</w:t>
      </w:r>
    </w:p>
    <w:p w14:paraId="5A007847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stosuje nabyte wiadomości, rozwiązuje samodzielnie typowych zadania teoretycznych i praktyczne;</w:t>
      </w:r>
    </w:p>
    <w:p w14:paraId="5F132CB5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posługuje się omawianym oprogramowaniem użytkowym;</w:t>
      </w:r>
    </w:p>
    <w:p w14:paraId="7DA711B0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Umiejętnie korzysta z pomocy wszelakich środków masowego przekazu</w:t>
      </w:r>
    </w:p>
    <w:p w14:paraId="0D5E8966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Zakres jego wiadomości przekracza wymagania zawarte w podstawie programowej.</w:t>
      </w:r>
    </w:p>
    <w:p w14:paraId="7EC9B64A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Sprawnie komunikuje się z systemem operacyjnym;</w:t>
      </w:r>
    </w:p>
    <w:p w14:paraId="1B63237B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733065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Ocenę dostateczną otrzymuje uczeń, który:</w:t>
      </w:r>
    </w:p>
    <w:p w14:paraId="4554DD0E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Opanował podstawowy zakres wiedzy i umiejętności określonych programem nauczania przedmiotu w danej klasie</w:t>
      </w:r>
    </w:p>
    <w:p w14:paraId="63B144D7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Rozwiązuje typowe zadania teoretyczne i praktyczne o średnim stopniu trudności i przy pomocy nauczyciela;</w:t>
      </w:r>
    </w:p>
    <w:p w14:paraId="22AAD562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Stosuje zdobytą wiedzę do celów poznawczych i teoretycznych pod kierunkiem nauczycieli;</w:t>
      </w:r>
    </w:p>
    <w:p w14:paraId="0EC8CBF3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komunikować się z komputerem za pomocą systemu operacyjnego;</w:t>
      </w:r>
    </w:p>
    <w:p w14:paraId="4844D75C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uruchomić omawiane oprogramowanie użytkowe;</w:t>
      </w:r>
    </w:p>
    <w:p w14:paraId="1406B319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Popełnia liczne błędy merytoryczne;</w:t>
      </w:r>
    </w:p>
    <w:p w14:paraId="60119548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733065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lastRenderedPageBreak/>
        <w:t>Ocenę dopuszczającą otrzymuje uczeń, który:</w:t>
      </w:r>
    </w:p>
    <w:p w14:paraId="1D98C4C6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Posiada braki w opanowaniu podstawy programowej przedmiotu, ale braki te nie przekreślają możliwości uzyskania przez ucznia podstawowej wiedzy</w:t>
      </w:r>
    </w:p>
    <w:p w14:paraId="08C19CB3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z informatyki;</w:t>
      </w:r>
    </w:p>
    <w:p w14:paraId="06A53E6C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Rozumie pytania i polecenia;</w:t>
      </w:r>
    </w:p>
    <w:p w14:paraId="0C585BFA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pojęcia informatyczne występujące w materiale nauczania;</w:t>
      </w:r>
    </w:p>
    <w:p w14:paraId="34CD35C7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Wie, czym zajmuje się informatyka i jakie programy użytkowe są omawiane;</w:t>
      </w:r>
    </w:p>
    <w:p w14:paraId="3F94D05C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uruchamia komputer i omawiane programy użytkowe;</w:t>
      </w:r>
    </w:p>
    <w:p w14:paraId="4B0A34AF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zastosować omawiane wiadomości do wykonania bardzo prostych czynności;</w:t>
      </w:r>
    </w:p>
    <w:p w14:paraId="6194008E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Popełnia liczne błędy merytoryczne;</w:t>
      </w:r>
    </w:p>
    <w:p w14:paraId="05E61F68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733065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Ocenę niedostateczną otrzymuje uczeń, który:</w:t>
      </w:r>
    </w:p>
    <w:p w14:paraId="684F87C2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opanował wiadomości i umiejętności określonych w podstawie programowej, a braki te uniemożliwiają mu dalsze zdobywanie wiedzy w zakresie tego</w:t>
      </w:r>
    </w:p>
    <w:p w14:paraId="4E181968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przedmiotu;</w:t>
      </w:r>
    </w:p>
    <w:p w14:paraId="0D939542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zna pojęć informatycznych występujących w programie nauczania;</w:t>
      </w:r>
    </w:p>
    <w:p w14:paraId="71D1BCB8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potrafi zastosować nabytych wiadomości do zadań praktycznych;</w:t>
      </w:r>
    </w:p>
    <w:p w14:paraId="1641E472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rozumie poleceń i pytań;</w:t>
      </w:r>
    </w:p>
    <w:p w14:paraId="78E597CB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wie, czym zajmuję się informatyka i nie wie, jakie są jej metody;</w:t>
      </w:r>
    </w:p>
    <w:p w14:paraId="1AFD314C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potrafi uruchomić omawianego programu użytkowego;</w:t>
      </w:r>
    </w:p>
    <w:p w14:paraId="7E58EF79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potrafi komunikować się z systemem operacyjnym;</w:t>
      </w:r>
    </w:p>
    <w:p w14:paraId="34E7DE02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W wypowiedziach popełnia liczne błędy merytoryczne;</w:t>
      </w:r>
    </w:p>
    <w:p w14:paraId="3E3CBFAE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</w:p>
    <w:p w14:paraId="36B243CB" w14:textId="2CC10E48" w:rsidR="00B679D2" w:rsidRPr="00017887" w:rsidRDefault="00B679D2" w:rsidP="00A05C34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11251F"/>
    <w:rsid w:val="0011451B"/>
    <w:rsid w:val="001C588B"/>
    <w:rsid w:val="002B2328"/>
    <w:rsid w:val="003256F7"/>
    <w:rsid w:val="00513E4E"/>
    <w:rsid w:val="005E2F4B"/>
    <w:rsid w:val="0064422F"/>
    <w:rsid w:val="006B114F"/>
    <w:rsid w:val="00733065"/>
    <w:rsid w:val="007728BE"/>
    <w:rsid w:val="007F467B"/>
    <w:rsid w:val="00915DEF"/>
    <w:rsid w:val="00A05C34"/>
    <w:rsid w:val="00A47495"/>
    <w:rsid w:val="00B679D2"/>
    <w:rsid w:val="00CB485B"/>
    <w:rsid w:val="00CE2079"/>
    <w:rsid w:val="00E349F0"/>
    <w:rsid w:val="00E92D9F"/>
    <w:rsid w:val="00EE4FE0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16</cp:revision>
  <dcterms:created xsi:type="dcterms:W3CDTF">2023-05-30T20:57:00Z</dcterms:created>
  <dcterms:modified xsi:type="dcterms:W3CDTF">2023-06-19T08:00:00Z</dcterms:modified>
</cp:coreProperties>
</file>