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8CE" w:rsidRPr="00ED160F" w:rsidRDefault="007778CE" w:rsidP="007778CE">
      <w:pPr>
        <w:pStyle w:val="NormalnyWeb"/>
      </w:pPr>
      <w:r w:rsidRPr="009334B3">
        <w:rPr>
          <w:rFonts w:ascii="Arial" w:hAnsi="Arial" w:cs="Arial"/>
          <w:color w:val="FF0000"/>
          <w:sz w:val="28"/>
          <w:szCs w:val="28"/>
        </w:rPr>
        <w:t>Uczeń z opinią o numerze</w:t>
      </w:r>
      <w:r w:rsidRPr="00ED160F">
        <w:t xml:space="preserve"> </w:t>
      </w:r>
      <w:r w:rsidR="00134779">
        <w:rPr>
          <w:rFonts w:ascii="Arial" w:hAnsi="Arial" w:cs="Arial"/>
          <w:color w:val="FF0000"/>
          <w:sz w:val="28"/>
          <w:szCs w:val="28"/>
        </w:rPr>
        <w:t>1014/2021/2022</w:t>
      </w:r>
      <w:r w:rsidRPr="00ED160F">
        <w:rPr>
          <w:color w:val="FF0000"/>
        </w:rPr>
        <w:t xml:space="preserve"> </w:t>
      </w:r>
      <w:r w:rsidRPr="009334B3">
        <w:rPr>
          <w:rFonts w:ascii="Arial" w:hAnsi="Arial" w:cs="Arial"/>
          <w:color w:val="FF0000"/>
          <w:sz w:val="28"/>
          <w:szCs w:val="28"/>
        </w:rPr>
        <w:t>:</w:t>
      </w:r>
    </w:p>
    <w:p w:rsidR="007778CE" w:rsidRPr="007C02C5" w:rsidRDefault="007778CE" w:rsidP="007778CE">
      <w:pPr>
        <w:spacing w:line="276" w:lineRule="auto"/>
        <w:rPr>
          <w:rFonts w:ascii="Arial" w:hAnsi="Arial" w:cs="Arial"/>
          <w:sz w:val="28"/>
          <w:szCs w:val="28"/>
        </w:rPr>
      </w:pPr>
    </w:p>
    <w:p w:rsidR="00134779" w:rsidRPr="00134779" w:rsidRDefault="000A2835" w:rsidP="00134779">
      <w:pPr>
        <w:spacing w:before="100" w:beforeAutospacing="1" w:after="142" w:line="276" w:lineRule="auto"/>
        <w:rPr>
          <w:rFonts w:ascii="Arial" w:eastAsia="Times New Roman" w:hAnsi="Arial" w:cs="Arial"/>
          <w:color w:val="FF0000"/>
          <w:sz w:val="28"/>
          <w:szCs w:val="28"/>
          <w:lang w:eastAsia="pl-PL"/>
        </w:rPr>
      </w:pPr>
      <w:r>
        <w:rPr>
          <w:rFonts w:ascii="Arial" w:eastAsia="Times New Roman" w:hAnsi="Arial" w:cs="Arial"/>
          <w:color w:val="FF0000"/>
          <w:sz w:val="28"/>
          <w:szCs w:val="28"/>
          <w:lang w:eastAsia="pl-PL"/>
        </w:rPr>
        <w:t>Indywidualizowane</w:t>
      </w:r>
      <w:r w:rsidR="00134779" w:rsidRPr="00134779">
        <w:rPr>
          <w:rFonts w:ascii="Arial" w:eastAsia="Times New Roman" w:hAnsi="Arial" w:cs="Arial"/>
          <w:color w:val="FF0000"/>
          <w:sz w:val="28"/>
          <w:szCs w:val="28"/>
          <w:lang w:eastAsia="pl-PL"/>
        </w:rPr>
        <w:t xml:space="preserve"> metody pracy i wymagania zgodnie z potrzebami uczennicy. </w:t>
      </w:r>
      <w:r>
        <w:rPr>
          <w:rFonts w:ascii="Arial" w:eastAsia="Times New Roman" w:hAnsi="Arial" w:cs="Arial"/>
          <w:color w:val="FF0000"/>
          <w:sz w:val="28"/>
          <w:szCs w:val="28"/>
          <w:lang w:eastAsia="pl-PL"/>
        </w:rPr>
        <w:t>Przydzielone</w:t>
      </w:r>
      <w:r w:rsidR="00134779" w:rsidRPr="00134779">
        <w:rPr>
          <w:rFonts w:ascii="Arial" w:eastAsia="Times New Roman" w:hAnsi="Arial" w:cs="Arial"/>
          <w:color w:val="FF0000"/>
          <w:sz w:val="28"/>
          <w:szCs w:val="28"/>
          <w:lang w:eastAsia="pl-PL"/>
        </w:rPr>
        <w:t xml:space="preserve"> miejsce w klasie o najmniejszym natężeniu</w:t>
      </w:r>
      <w:r>
        <w:rPr>
          <w:rFonts w:ascii="Arial" w:eastAsia="Times New Roman" w:hAnsi="Arial" w:cs="Arial"/>
          <w:color w:val="FF0000"/>
          <w:sz w:val="28"/>
          <w:szCs w:val="28"/>
          <w:lang w:eastAsia="pl-PL"/>
        </w:rPr>
        <w:t xml:space="preserve"> bodźców rozpraszających. Unikanie</w:t>
      </w:r>
      <w:r w:rsidR="00134779" w:rsidRPr="00134779">
        <w:rPr>
          <w:rFonts w:ascii="Arial" w:eastAsia="Times New Roman" w:hAnsi="Arial" w:cs="Arial"/>
          <w:color w:val="FF0000"/>
          <w:sz w:val="28"/>
          <w:szCs w:val="28"/>
          <w:lang w:eastAsia="pl-PL"/>
        </w:rPr>
        <w:t xml:space="preserve"> wielozadaniowoś</w:t>
      </w:r>
      <w:r>
        <w:rPr>
          <w:rFonts w:ascii="Arial" w:eastAsia="Times New Roman" w:hAnsi="Arial" w:cs="Arial"/>
          <w:color w:val="FF0000"/>
          <w:sz w:val="28"/>
          <w:szCs w:val="28"/>
          <w:lang w:eastAsia="pl-PL"/>
        </w:rPr>
        <w:t>ci, w miarę potrzeby monitorowanie uwagi</w:t>
      </w:r>
      <w:r w:rsidR="00134779" w:rsidRPr="00134779">
        <w:rPr>
          <w:rFonts w:ascii="Arial" w:eastAsia="Times New Roman" w:hAnsi="Arial" w:cs="Arial"/>
          <w:color w:val="FF0000"/>
          <w:sz w:val="28"/>
          <w:szCs w:val="28"/>
          <w:lang w:eastAsia="pl-PL"/>
        </w:rPr>
        <w:t xml:space="preserve"> uczennicy do toku lek</w:t>
      </w:r>
      <w:r>
        <w:rPr>
          <w:rFonts w:ascii="Arial" w:eastAsia="Times New Roman" w:hAnsi="Arial" w:cs="Arial"/>
          <w:color w:val="FF0000"/>
          <w:sz w:val="28"/>
          <w:szCs w:val="28"/>
          <w:lang w:eastAsia="pl-PL"/>
        </w:rPr>
        <w:t>cji w dyskretny sposób, stosowanie krótkich poleceń, wdrażanie</w:t>
      </w:r>
      <w:r w:rsidR="00134779" w:rsidRPr="00134779">
        <w:rPr>
          <w:rFonts w:ascii="Arial" w:eastAsia="Times New Roman" w:hAnsi="Arial" w:cs="Arial"/>
          <w:color w:val="FF0000"/>
          <w:sz w:val="28"/>
          <w:szCs w:val="28"/>
          <w:lang w:eastAsia="pl-PL"/>
        </w:rPr>
        <w:t xml:space="preserve"> do ukończenia każdej pracy prz</w:t>
      </w:r>
      <w:r>
        <w:rPr>
          <w:rFonts w:ascii="Arial" w:eastAsia="Times New Roman" w:hAnsi="Arial" w:cs="Arial"/>
          <w:color w:val="FF0000"/>
          <w:sz w:val="28"/>
          <w:szCs w:val="28"/>
          <w:lang w:eastAsia="pl-PL"/>
        </w:rPr>
        <w:t>ed podjęciem następnej, udzielanie</w:t>
      </w:r>
      <w:bookmarkStart w:id="0" w:name="_GoBack"/>
      <w:bookmarkEnd w:id="0"/>
      <w:r w:rsidR="00134779" w:rsidRPr="00134779">
        <w:rPr>
          <w:rFonts w:ascii="Arial" w:eastAsia="Times New Roman" w:hAnsi="Arial" w:cs="Arial"/>
          <w:color w:val="FF0000"/>
          <w:sz w:val="28"/>
          <w:szCs w:val="28"/>
          <w:lang w:eastAsia="pl-PL"/>
        </w:rPr>
        <w:t xml:space="preserve"> pozytywnych informacji zwrotnych</w:t>
      </w:r>
      <w:r w:rsidR="00134779">
        <w:rPr>
          <w:rFonts w:ascii="Arial" w:eastAsia="Times New Roman" w:hAnsi="Arial" w:cs="Arial"/>
          <w:color w:val="FF0000"/>
          <w:sz w:val="28"/>
          <w:szCs w:val="28"/>
          <w:lang w:eastAsia="pl-PL"/>
        </w:rPr>
        <w:t>.</w:t>
      </w:r>
    </w:p>
    <w:p w:rsidR="007778CE" w:rsidRPr="007C02C5" w:rsidRDefault="007778CE" w:rsidP="007778CE">
      <w:pPr>
        <w:spacing w:line="276" w:lineRule="auto"/>
        <w:rPr>
          <w:rFonts w:ascii="Arial" w:hAnsi="Arial" w:cs="Arial"/>
          <w:sz w:val="28"/>
          <w:szCs w:val="28"/>
        </w:rPr>
      </w:pPr>
    </w:p>
    <w:p w:rsidR="00006231" w:rsidRPr="00134779" w:rsidRDefault="007778CE" w:rsidP="007C02C5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9C0AD6">
        <w:rPr>
          <w:rFonts w:ascii="Arial" w:hAnsi="Arial" w:cs="Arial"/>
          <w:b/>
          <w:sz w:val="28"/>
          <w:szCs w:val="28"/>
        </w:rPr>
        <w:t xml:space="preserve">Przedmiotowe zasady </w:t>
      </w:r>
      <w:r w:rsidR="00134779">
        <w:rPr>
          <w:rFonts w:ascii="Arial" w:hAnsi="Arial" w:cs="Arial"/>
          <w:b/>
          <w:sz w:val="28"/>
          <w:szCs w:val="28"/>
        </w:rPr>
        <w:t xml:space="preserve">oceniania – fizyka klasa 8 </w:t>
      </w:r>
    </w:p>
    <w:p w:rsidR="00006231" w:rsidRPr="007C02C5" w:rsidRDefault="00006231" w:rsidP="007C02C5">
      <w:pPr>
        <w:spacing w:line="276" w:lineRule="auto"/>
        <w:rPr>
          <w:rFonts w:ascii="Arial" w:hAnsi="Arial" w:cs="Arial"/>
          <w:sz w:val="28"/>
          <w:szCs w:val="28"/>
        </w:rPr>
      </w:pPr>
    </w:p>
    <w:p w:rsidR="00006231" w:rsidRPr="007C02C5" w:rsidRDefault="00006231" w:rsidP="007C02C5">
      <w:pPr>
        <w:spacing w:line="276" w:lineRule="auto"/>
        <w:rPr>
          <w:rFonts w:ascii="Arial" w:hAnsi="Arial" w:cs="Arial"/>
          <w:sz w:val="28"/>
          <w:szCs w:val="28"/>
        </w:rPr>
      </w:pPr>
    </w:p>
    <w:p w:rsidR="00006231" w:rsidRPr="007C02C5" w:rsidRDefault="00006231" w:rsidP="007C02C5">
      <w:pPr>
        <w:pStyle w:val="rdtytuzkwadratemgranatowym"/>
        <w:spacing w:before="0" w:line="276" w:lineRule="auto"/>
        <w:ind w:left="0" w:firstLine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Zasady ogólne:</w:t>
      </w:r>
    </w:p>
    <w:p w:rsidR="00006231" w:rsidRPr="007C02C5" w:rsidRDefault="00006231" w:rsidP="007C02C5">
      <w:pPr>
        <w:pStyle w:val="Akapitzlist"/>
        <w:numPr>
          <w:ilvl w:val="0"/>
          <w:numId w:val="2"/>
        </w:numPr>
        <w:tabs>
          <w:tab w:val="left" w:pos="611"/>
        </w:tabs>
        <w:spacing w:before="120" w:line="276" w:lineRule="auto"/>
        <w:ind w:left="227" w:hanging="227"/>
        <w:contextualSpacing w:val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 xml:space="preserve">Na </w:t>
      </w:r>
      <w:r w:rsidRPr="007C02C5">
        <w:rPr>
          <w:rFonts w:ascii="Arial" w:hAnsi="Arial" w:cs="Arial"/>
          <w:b/>
          <w:sz w:val="28"/>
          <w:szCs w:val="28"/>
        </w:rPr>
        <w:t xml:space="preserve">podstawowym </w:t>
      </w:r>
      <w:r w:rsidRPr="007C02C5">
        <w:rPr>
          <w:rFonts w:ascii="Arial" w:hAnsi="Arial" w:cs="Arial"/>
          <w:sz w:val="28"/>
          <w:szCs w:val="28"/>
        </w:rPr>
        <w:t xml:space="preserve">poziomie wymagań uczeń powinien wykonać zadania </w:t>
      </w:r>
      <w:r w:rsidRPr="007C02C5">
        <w:rPr>
          <w:rFonts w:ascii="Arial" w:hAnsi="Arial" w:cs="Arial"/>
          <w:b/>
          <w:sz w:val="28"/>
          <w:szCs w:val="28"/>
        </w:rPr>
        <w:t xml:space="preserve">obowiązkowe </w:t>
      </w:r>
      <w:r w:rsidRPr="007C02C5">
        <w:rPr>
          <w:rFonts w:ascii="Arial" w:hAnsi="Arial" w:cs="Arial"/>
          <w:sz w:val="28"/>
          <w:szCs w:val="28"/>
        </w:rPr>
        <w:t xml:space="preserve">(łatwe – na stopień dostateczny i bardzo łatwe – na stopień dopuszczający). Niektóre czynności ucznia mogą być </w:t>
      </w:r>
      <w:r w:rsidRPr="007C02C5">
        <w:rPr>
          <w:rFonts w:ascii="Arial" w:hAnsi="Arial" w:cs="Arial"/>
          <w:b/>
          <w:sz w:val="28"/>
          <w:szCs w:val="28"/>
        </w:rPr>
        <w:t xml:space="preserve">wspomagane </w:t>
      </w:r>
      <w:r w:rsidRPr="007C02C5">
        <w:rPr>
          <w:rFonts w:ascii="Arial" w:hAnsi="Arial" w:cs="Arial"/>
          <w:sz w:val="28"/>
          <w:szCs w:val="28"/>
        </w:rPr>
        <w:t>przez nauczyciela (np. wykonywanie doświadczeń, rozwiązywanie problemów; na stopień dostateczny uczeń wykonuje je pod kierunkiem nauczyciela, a na stopień dopuszczający – przy pomocy nauczyciela lub innych uczniów).</w:t>
      </w:r>
    </w:p>
    <w:p w:rsidR="00006231" w:rsidRPr="007C02C5" w:rsidRDefault="00006231" w:rsidP="007C02C5">
      <w:pPr>
        <w:pStyle w:val="Akapitzlist"/>
        <w:numPr>
          <w:ilvl w:val="0"/>
          <w:numId w:val="2"/>
        </w:numPr>
        <w:tabs>
          <w:tab w:val="left" w:pos="611"/>
        </w:tabs>
        <w:spacing w:before="120" w:line="276" w:lineRule="auto"/>
        <w:ind w:left="227" w:hanging="227"/>
        <w:contextualSpacing w:val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 xml:space="preserve">Czynności wymagane na poziomach wymagań </w:t>
      </w:r>
      <w:r w:rsidRPr="007C02C5">
        <w:rPr>
          <w:rFonts w:ascii="Arial" w:hAnsi="Arial" w:cs="Arial"/>
          <w:b/>
          <w:sz w:val="28"/>
          <w:szCs w:val="28"/>
        </w:rPr>
        <w:t xml:space="preserve">wyższych </w:t>
      </w:r>
      <w:r w:rsidRPr="007C02C5">
        <w:rPr>
          <w:rFonts w:ascii="Arial" w:hAnsi="Arial" w:cs="Arial"/>
          <w:sz w:val="28"/>
          <w:szCs w:val="28"/>
        </w:rPr>
        <w:t xml:space="preserve">niż poziom podstawowy uczeń powinien wykonać </w:t>
      </w:r>
      <w:r w:rsidRPr="007C02C5">
        <w:rPr>
          <w:rFonts w:ascii="Arial" w:hAnsi="Arial" w:cs="Arial"/>
          <w:b/>
          <w:sz w:val="28"/>
          <w:szCs w:val="28"/>
        </w:rPr>
        <w:t xml:space="preserve">samodzielnie </w:t>
      </w:r>
      <w:r w:rsidRPr="007C02C5">
        <w:rPr>
          <w:rFonts w:ascii="Arial" w:hAnsi="Arial" w:cs="Arial"/>
          <w:sz w:val="28"/>
          <w:szCs w:val="28"/>
        </w:rPr>
        <w:t>(na stopień dobry – niekiedy może korzystać z niewielkiego wsparcia nauczyciela).</w:t>
      </w:r>
    </w:p>
    <w:p w:rsidR="00006231" w:rsidRPr="007C02C5" w:rsidRDefault="00006231" w:rsidP="007C02C5">
      <w:pPr>
        <w:pStyle w:val="Akapitzlist"/>
        <w:numPr>
          <w:ilvl w:val="0"/>
          <w:numId w:val="2"/>
        </w:numPr>
        <w:tabs>
          <w:tab w:val="left" w:pos="611"/>
        </w:tabs>
        <w:spacing w:before="120" w:line="276" w:lineRule="auto"/>
        <w:ind w:left="227" w:hanging="227"/>
        <w:contextualSpacing w:val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 xml:space="preserve">W przypadku wymagań na stopnie </w:t>
      </w:r>
      <w:r w:rsidRPr="007C02C5">
        <w:rPr>
          <w:rFonts w:ascii="Arial" w:hAnsi="Arial" w:cs="Arial"/>
          <w:b/>
          <w:sz w:val="28"/>
          <w:szCs w:val="28"/>
        </w:rPr>
        <w:t xml:space="preserve">wyższe </w:t>
      </w:r>
      <w:r w:rsidRPr="007C02C5">
        <w:rPr>
          <w:rFonts w:ascii="Arial" w:hAnsi="Arial" w:cs="Arial"/>
          <w:sz w:val="28"/>
          <w:szCs w:val="28"/>
        </w:rPr>
        <w:t xml:space="preserve">niż dostateczny uczeń wykonuje zadania </w:t>
      </w:r>
      <w:r w:rsidRPr="007C02C5">
        <w:rPr>
          <w:rFonts w:ascii="Arial" w:hAnsi="Arial" w:cs="Arial"/>
          <w:b/>
          <w:sz w:val="28"/>
          <w:szCs w:val="28"/>
        </w:rPr>
        <w:t xml:space="preserve">dodatkowe </w:t>
      </w:r>
      <w:r w:rsidRPr="007C02C5">
        <w:rPr>
          <w:rFonts w:ascii="Arial" w:hAnsi="Arial" w:cs="Arial"/>
          <w:sz w:val="28"/>
          <w:szCs w:val="28"/>
        </w:rPr>
        <w:t>(na stopień dobry – umiarkowanie trudne; na stopień bardzo dobry – trudne).</w:t>
      </w:r>
    </w:p>
    <w:p w:rsidR="00006231" w:rsidRPr="007C02C5" w:rsidRDefault="00006231" w:rsidP="007C02C5">
      <w:pPr>
        <w:pStyle w:val="Akapitzlist"/>
        <w:numPr>
          <w:ilvl w:val="0"/>
          <w:numId w:val="2"/>
        </w:numPr>
        <w:tabs>
          <w:tab w:val="left" w:pos="611"/>
        </w:tabs>
        <w:spacing w:before="120" w:line="276" w:lineRule="auto"/>
        <w:ind w:left="227" w:hanging="227"/>
        <w:contextualSpacing w:val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 xml:space="preserve">Wymagania umożliwiające uzyskanie stopnia </w:t>
      </w:r>
      <w:r w:rsidRPr="007C02C5">
        <w:rPr>
          <w:rFonts w:ascii="Arial" w:hAnsi="Arial" w:cs="Arial"/>
          <w:b/>
          <w:sz w:val="28"/>
          <w:szCs w:val="28"/>
        </w:rPr>
        <w:t xml:space="preserve">celującego </w:t>
      </w:r>
      <w:r w:rsidRPr="007C02C5">
        <w:rPr>
          <w:rFonts w:ascii="Arial" w:hAnsi="Arial" w:cs="Arial"/>
          <w:sz w:val="28"/>
          <w:szCs w:val="28"/>
        </w:rPr>
        <w:t xml:space="preserve">obejmują wymagania na stopień bardzo dobry, a ponadto wymagania </w:t>
      </w:r>
      <w:r w:rsidRPr="007C02C5">
        <w:rPr>
          <w:rFonts w:ascii="Arial" w:hAnsi="Arial" w:cs="Arial"/>
          <w:b/>
          <w:sz w:val="28"/>
          <w:szCs w:val="28"/>
        </w:rPr>
        <w:t xml:space="preserve">wykraczające </w:t>
      </w:r>
      <w:r w:rsidRPr="007C02C5">
        <w:rPr>
          <w:rFonts w:ascii="Arial" w:hAnsi="Arial" w:cs="Arial"/>
          <w:sz w:val="28"/>
          <w:szCs w:val="28"/>
        </w:rPr>
        <w:t xml:space="preserve">poza obowiązujący program nauczania (uczeń jest twórczy, rozwiązuje zadania problemowe w sposób niekonwencjonalny, potrafi dokonać syntezy wiedzy, a na tej podstawie sformułować hipotezy badawcze i zaproponować sposób ich </w:t>
      </w:r>
      <w:r w:rsidRPr="007C02C5">
        <w:rPr>
          <w:rFonts w:ascii="Arial" w:hAnsi="Arial" w:cs="Arial"/>
          <w:sz w:val="28"/>
          <w:szCs w:val="28"/>
        </w:rPr>
        <w:lastRenderedPageBreak/>
        <w:t>weryfikacji, samodzielnie prowadzi badania o charakterze naukowym, z własnej inicjatywy pogłębia wiedzę, korzystając z różnych źródeł, poszukuje zastosowań wiedzy w praktyce, dzieli się wiedzą z innymi uczniami, osiąga sukcesy w konkursach pozaszkolnych).</w:t>
      </w:r>
    </w:p>
    <w:p w:rsidR="00006231" w:rsidRPr="007C02C5" w:rsidRDefault="00006231" w:rsidP="007C02C5">
      <w:pPr>
        <w:pStyle w:val="Tekstpodstawowy"/>
        <w:spacing w:before="120" w:line="276" w:lineRule="auto"/>
        <w:rPr>
          <w:rFonts w:ascii="Arial" w:hAnsi="Arial" w:cs="Arial"/>
          <w:sz w:val="28"/>
          <w:szCs w:val="28"/>
        </w:rPr>
      </w:pPr>
    </w:p>
    <w:p w:rsidR="00006231" w:rsidRPr="007C02C5" w:rsidRDefault="00006231" w:rsidP="007C02C5">
      <w:pPr>
        <w:pStyle w:val="Tekstpodstawowy"/>
        <w:spacing w:before="1" w:line="276" w:lineRule="auto"/>
        <w:rPr>
          <w:rFonts w:ascii="Arial" w:hAnsi="Arial" w:cs="Arial"/>
          <w:b/>
          <w:sz w:val="28"/>
          <w:szCs w:val="28"/>
        </w:rPr>
      </w:pPr>
      <w:r w:rsidRPr="007C02C5">
        <w:rPr>
          <w:rFonts w:ascii="Arial" w:hAnsi="Arial" w:cs="Arial"/>
          <w:b/>
          <w:sz w:val="28"/>
          <w:szCs w:val="28"/>
        </w:rPr>
        <w:t>Wymagania ogólne – uczeń:</w:t>
      </w:r>
    </w:p>
    <w:p w:rsidR="00006231" w:rsidRPr="007C02C5" w:rsidRDefault="00006231" w:rsidP="007C02C5">
      <w:pPr>
        <w:pStyle w:val="Akapitzlist"/>
        <w:numPr>
          <w:ilvl w:val="0"/>
          <w:numId w:val="1"/>
        </w:numPr>
        <w:tabs>
          <w:tab w:val="left" w:pos="538"/>
        </w:tabs>
        <w:spacing w:before="10" w:line="276" w:lineRule="auto"/>
        <w:ind w:left="227"/>
        <w:contextualSpacing w:val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wykorzystuje pojęcia i wielkości fizyczne do opisu zjawisk oraz wskazuje ich przykłady w otaczającej rzeczywistości,</w:t>
      </w:r>
    </w:p>
    <w:p w:rsidR="00006231" w:rsidRPr="007C02C5" w:rsidRDefault="00006231" w:rsidP="007C02C5">
      <w:pPr>
        <w:pStyle w:val="Akapitzlist"/>
        <w:numPr>
          <w:ilvl w:val="0"/>
          <w:numId w:val="1"/>
        </w:numPr>
        <w:tabs>
          <w:tab w:val="left" w:pos="538"/>
        </w:tabs>
        <w:spacing w:before="14" w:line="276" w:lineRule="auto"/>
        <w:ind w:left="227"/>
        <w:contextualSpacing w:val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rozwiązuje problemy z wykorzystaniem praw i zależności fizycznych,</w:t>
      </w:r>
    </w:p>
    <w:p w:rsidR="00006231" w:rsidRPr="007C02C5" w:rsidRDefault="00006231" w:rsidP="007C02C5">
      <w:pPr>
        <w:pStyle w:val="Akapitzlist"/>
        <w:numPr>
          <w:ilvl w:val="0"/>
          <w:numId w:val="1"/>
        </w:numPr>
        <w:tabs>
          <w:tab w:val="left" w:pos="538"/>
        </w:tabs>
        <w:spacing w:before="14" w:line="276" w:lineRule="auto"/>
        <w:ind w:left="227"/>
        <w:contextualSpacing w:val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planuje i przeprowadza obserwacje lub doświadczenia oraz wnioskuje na podstawie ich wyników,</w:t>
      </w:r>
    </w:p>
    <w:p w:rsidR="00006231" w:rsidRPr="007C02C5" w:rsidRDefault="00006231" w:rsidP="007C02C5">
      <w:pPr>
        <w:pStyle w:val="Akapitzlist"/>
        <w:numPr>
          <w:ilvl w:val="0"/>
          <w:numId w:val="1"/>
        </w:numPr>
        <w:tabs>
          <w:tab w:val="left" w:pos="538"/>
        </w:tabs>
        <w:spacing w:before="13" w:line="276" w:lineRule="auto"/>
        <w:ind w:left="227"/>
        <w:contextualSpacing w:val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informacjami pochodzącymi z analizy materiałów źródłowych, w tym tekstów popularnonaukowych.</w:t>
      </w:r>
    </w:p>
    <w:p w:rsidR="00006231" w:rsidRPr="007C02C5" w:rsidRDefault="00006231" w:rsidP="007C02C5">
      <w:pPr>
        <w:pStyle w:val="Tekstpodstawowy"/>
        <w:spacing w:before="11" w:line="276" w:lineRule="auto"/>
        <w:rPr>
          <w:rFonts w:ascii="Arial" w:hAnsi="Arial" w:cs="Arial"/>
          <w:sz w:val="28"/>
          <w:szCs w:val="28"/>
        </w:rPr>
      </w:pPr>
    </w:p>
    <w:p w:rsidR="00006231" w:rsidRPr="007C02C5" w:rsidRDefault="00006231" w:rsidP="007C02C5">
      <w:pPr>
        <w:pStyle w:val="Tekstpodstawowy"/>
        <w:spacing w:before="1" w:line="276" w:lineRule="auto"/>
        <w:rPr>
          <w:rFonts w:ascii="Arial" w:hAnsi="Arial" w:cs="Arial"/>
          <w:b/>
          <w:sz w:val="28"/>
          <w:szCs w:val="28"/>
        </w:rPr>
      </w:pPr>
      <w:r w:rsidRPr="007C02C5">
        <w:rPr>
          <w:rFonts w:ascii="Arial" w:hAnsi="Arial" w:cs="Arial"/>
          <w:b/>
          <w:sz w:val="28"/>
          <w:szCs w:val="28"/>
        </w:rPr>
        <w:t>Ponadto uczeń:</w:t>
      </w:r>
    </w:p>
    <w:p w:rsidR="00006231" w:rsidRPr="007C02C5" w:rsidRDefault="00006231" w:rsidP="007C02C5">
      <w:pPr>
        <w:pStyle w:val="Akapitzlist"/>
        <w:numPr>
          <w:ilvl w:val="0"/>
          <w:numId w:val="1"/>
        </w:numPr>
        <w:tabs>
          <w:tab w:val="left" w:pos="538"/>
        </w:tabs>
        <w:spacing w:before="10" w:line="276" w:lineRule="auto"/>
        <w:ind w:left="227"/>
        <w:contextualSpacing w:val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sprawnie się komunikuje,</w:t>
      </w:r>
    </w:p>
    <w:p w:rsidR="00006231" w:rsidRPr="007C02C5" w:rsidRDefault="00006231" w:rsidP="007C02C5">
      <w:pPr>
        <w:pStyle w:val="Akapitzlist"/>
        <w:numPr>
          <w:ilvl w:val="0"/>
          <w:numId w:val="1"/>
        </w:numPr>
        <w:tabs>
          <w:tab w:val="left" w:pos="538"/>
        </w:tabs>
        <w:spacing w:before="14" w:line="276" w:lineRule="auto"/>
        <w:ind w:left="227"/>
        <w:contextualSpacing w:val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sprawnie wykorzystuje narzędzia matematyki,</w:t>
      </w:r>
    </w:p>
    <w:p w:rsidR="00006231" w:rsidRPr="007C02C5" w:rsidRDefault="00006231" w:rsidP="007C02C5">
      <w:pPr>
        <w:pStyle w:val="Akapitzlist"/>
        <w:numPr>
          <w:ilvl w:val="0"/>
          <w:numId w:val="1"/>
        </w:numPr>
        <w:tabs>
          <w:tab w:val="left" w:pos="538"/>
        </w:tabs>
        <w:spacing w:before="14" w:line="276" w:lineRule="auto"/>
        <w:ind w:left="227"/>
        <w:contextualSpacing w:val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poszukuje, porządkuje, krytycznie analizuje oraz wykorzystuje informacje z różnych źródeł,</w:t>
      </w:r>
    </w:p>
    <w:p w:rsidR="00006231" w:rsidRPr="007C02C5" w:rsidRDefault="00006231" w:rsidP="007C02C5">
      <w:pPr>
        <w:pStyle w:val="Akapitzlist"/>
        <w:numPr>
          <w:ilvl w:val="0"/>
          <w:numId w:val="1"/>
        </w:numPr>
        <w:tabs>
          <w:tab w:val="left" w:pos="538"/>
        </w:tabs>
        <w:spacing w:before="13" w:line="276" w:lineRule="auto"/>
        <w:ind w:left="227"/>
        <w:contextualSpacing w:val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potrafi pracować w zespole.</w:t>
      </w:r>
    </w:p>
    <w:p w:rsidR="00006231" w:rsidRPr="007C02C5" w:rsidRDefault="00006231" w:rsidP="007C02C5">
      <w:pPr>
        <w:pStyle w:val="rdtytuzkwadratemzielonym"/>
        <w:spacing w:after="85" w:line="276" w:lineRule="auto"/>
        <w:ind w:left="0" w:firstLine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 xml:space="preserve">Szczegółowe wymagania na poszczególne stopnie (oceny) </w:t>
      </w:r>
    </w:p>
    <w:p w:rsidR="00006231" w:rsidRPr="007C02C5" w:rsidRDefault="00006231" w:rsidP="007C02C5">
      <w:pPr>
        <w:pStyle w:val="rdtytuzkwadratemzielonym"/>
        <w:spacing w:after="85" w:line="276" w:lineRule="auto"/>
        <w:ind w:left="0" w:firstLine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Wymagania na ocenę dopuszczającą</w:t>
      </w:r>
    </w:p>
    <w:p w:rsidR="00006231" w:rsidRPr="007C02C5" w:rsidRDefault="00006231" w:rsidP="007C02C5">
      <w:pPr>
        <w:pStyle w:val="rdtytuzkwadratemzielonym"/>
        <w:spacing w:after="85" w:line="276" w:lineRule="auto"/>
        <w:ind w:left="0" w:firstLine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Uczeń:</w:t>
      </w:r>
    </w:p>
    <w:p w:rsidR="00006231" w:rsidRPr="007C02C5" w:rsidRDefault="00006231" w:rsidP="007C02C5">
      <w:pPr>
        <w:pStyle w:val="TableParagraph"/>
        <w:numPr>
          <w:ilvl w:val="0"/>
          <w:numId w:val="6"/>
        </w:numPr>
        <w:tabs>
          <w:tab w:val="left" w:pos="226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informuje, czym zajmuje się elektrostatyka; wskazuje przykłady elektryzowania ciał w otaczającej rzeczywistości</w:t>
      </w:r>
    </w:p>
    <w:p w:rsidR="00006231" w:rsidRPr="007C02C5" w:rsidRDefault="00006231" w:rsidP="007C02C5">
      <w:pPr>
        <w:pStyle w:val="TableParagraph"/>
        <w:numPr>
          <w:ilvl w:val="0"/>
          <w:numId w:val="6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pojęciem ładunku elektrycznego; rozróżnia dwa rodzaje ładunków elektrycznych (dodatnie i ujemne)</w:t>
      </w:r>
    </w:p>
    <w:p w:rsidR="00006231" w:rsidRPr="007C02C5" w:rsidRDefault="00006231" w:rsidP="007C02C5">
      <w:pPr>
        <w:pStyle w:val="TableParagraph"/>
        <w:numPr>
          <w:ilvl w:val="0"/>
          <w:numId w:val="6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wyjaśnia, z czego składa się atom; przedstawia model budowy atomu na schematycznym rysunku</w:t>
      </w:r>
    </w:p>
    <w:p w:rsidR="00006231" w:rsidRPr="007C02C5" w:rsidRDefault="00006231" w:rsidP="007C02C5">
      <w:pPr>
        <w:pStyle w:val="TableParagraph"/>
        <w:numPr>
          <w:ilvl w:val="0"/>
          <w:numId w:val="6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pojęciami: przewodnika jako substancji, w której łatwo mogą się przemieszczać ładunki elektryczne, i </w:t>
      </w:r>
      <w:r w:rsidR="007C02C5" w:rsidRPr="007C02C5">
        <w:rPr>
          <w:rFonts w:ascii="Arial" w:hAnsi="Arial" w:cs="Arial"/>
          <w:sz w:val="28"/>
          <w:szCs w:val="28"/>
        </w:rPr>
        <w:t>izolatora jako substan</w:t>
      </w:r>
      <w:r w:rsidRPr="007C02C5">
        <w:rPr>
          <w:rFonts w:ascii="Arial" w:hAnsi="Arial" w:cs="Arial"/>
          <w:sz w:val="28"/>
          <w:szCs w:val="28"/>
        </w:rPr>
        <w:t>cji, w której ładunki elektryczne nie mogą się przemieszczać</w:t>
      </w:r>
    </w:p>
    <w:p w:rsidR="00006231" w:rsidRPr="007C02C5" w:rsidRDefault="00006231" w:rsidP="007C02C5">
      <w:pPr>
        <w:pStyle w:val="TableParagraph"/>
        <w:numPr>
          <w:ilvl w:val="0"/>
          <w:numId w:val="6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odróżnia przewodniki od izolatorów; wskazuje ich przykłady</w:t>
      </w:r>
    </w:p>
    <w:p w:rsidR="00006231" w:rsidRPr="007C02C5" w:rsidRDefault="00006231" w:rsidP="007C02C5">
      <w:pPr>
        <w:pStyle w:val="TableParagraph"/>
        <w:numPr>
          <w:ilvl w:val="0"/>
          <w:numId w:val="6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 xml:space="preserve">posługuje się pojęciem układu izolowanego; podaje zasadę </w:t>
      </w:r>
      <w:r w:rsidRPr="007C02C5">
        <w:rPr>
          <w:rFonts w:ascii="Arial" w:hAnsi="Arial" w:cs="Arial"/>
          <w:sz w:val="28"/>
          <w:szCs w:val="28"/>
        </w:rPr>
        <w:lastRenderedPageBreak/>
        <w:t>zachowania ładunku elektrycznego</w:t>
      </w:r>
    </w:p>
    <w:p w:rsidR="00006231" w:rsidRPr="007C02C5" w:rsidRDefault="00006231" w:rsidP="007C02C5">
      <w:pPr>
        <w:pStyle w:val="TableParagraph"/>
        <w:numPr>
          <w:ilvl w:val="0"/>
          <w:numId w:val="6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wyodrębnia z tekstów i rysunków informacje kluczowe dla opisywanego zjawiska lub problemu</w:t>
      </w:r>
    </w:p>
    <w:p w:rsidR="00006231" w:rsidRPr="007C02C5" w:rsidRDefault="00006231" w:rsidP="007C02C5">
      <w:pPr>
        <w:pStyle w:val="TableParagraph"/>
        <w:numPr>
          <w:ilvl w:val="0"/>
          <w:numId w:val="6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współpracuje w zespole podczas przeprowadzania obserwacji i do-świadczeń, przestrzegając zasad bezpieczeństwa</w:t>
      </w:r>
      <w:r w:rsidR="007C02C5" w:rsidRPr="007C02C5">
        <w:rPr>
          <w:rFonts w:ascii="Arial" w:hAnsi="Arial" w:cs="Arial"/>
          <w:sz w:val="28"/>
          <w:szCs w:val="28"/>
        </w:rPr>
        <w:t xml:space="preserve">, </w:t>
      </w:r>
      <w:r w:rsidRPr="007C02C5">
        <w:rPr>
          <w:rFonts w:ascii="Arial" w:hAnsi="Arial" w:cs="Arial"/>
          <w:sz w:val="28"/>
          <w:szCs w:val="28"/>
        </w:rPr>
        <w:t>rozwiązuje proste (bardzo łatwe) zadania dotyczące treści rozdziału Elektrostatyka</w:t>
      </w:r>
    </w:p>
    <w:p w:rsidR="00006231" w:rsidRPr="007C02C5" w:rsidRDefault="00006231" w:rsidP="007C02C5">
      <w:pPr>
        <w:pStyle w:val="TableParagraph"/>
        <w:numPr>
          <w:ilvl w:val="0"/>
          <w:numId w:val="7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określa umowny kierunek przepływu prądu elektrycznego</w:t>
      </w:r>
    </w:p>
    <w:p w:rsidR="00006231" w:rsidRPr="007C02C5" w:rsidRDefault="00006231" w:rsidP="007C02C5">
      <w:pPr>
        <w:pStyle w:val="TableParagraph"/>
        <w:numPr>
          <w:ilvl w:val="0"/>
          <w:numId w:val="7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przeprowadza doświadczenie modelowe ilustrujące, czym jest natężenie prądu, korzystając z jego opisu</w:t>
      </w:r>
    </w:p>
    <w:p w:rsidR="00006231" w:rsidRPr="007C02C5" w:rsidRDefault="00006231" w:rsidP="007C02C5">
      <w:pPr>
        <w:pStyle w:val="TableParagraph"/>
        <w:numPr>
          <w:ilvl w:val="0"/>
          <w:numId w:val="7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pojęciem natężenia prądu wraz z jego jednostką (1 A)</w:t>
      </w:r>
    </w:p>
    <w:p w:rsidR="00006231" w:rsidRPr="007C02C5" w:rsidRDefault="00006231" w:rsidP="007C02C5">
      <w:pPr>
        <w:pStyle w:val="TableParagraph"/>
        <w:numPr>
          <w:ilvl w:val="0"/>
          <w:numId w:val="7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pojęciem obwodu elektrycznego; podaje warunki przepływu prądu elektrycznego w obwodzie elektrycznym</w:t>
      </w:r>
    </w:p>
    <w:p w:rsidR="00006231" w:rsidRPr="007C02C5" w:rsidRDefault="00006231" w:rsidP="007C02C5">
      <w:pPr>
        <w:pStyle w:val="TableParagraph"/>
        <w:numPr>
          <w:ilvl w:val="0"/>
          <w:numId w:val="7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wymienia elementy prostego obwodu elektrycznego: źródło energii elektrycznej, odbiornik (np. żarówka, opornik), przewody, wyłącznik, mierniki (amperomierz, woltomierz); rozróżnia symbole graficzne tych elementów</w:t>
      </w:r>
    </w:p>
    <w:p w:rsidR="00006231" w:rsidRPr="007C02C5" w:rsidRDefault="00006231" w:rsidP="007C02C5">
      <w:pPr>
        <w:pStyle w:val="TableParagraph"/>
        <w:numPr>
          <w:ilvl w:val="0"/>
          <w:numId w:val="7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wymienia przyrządy służące do pomiaru napięcia elektrycznego i natężenia prądu elektrycznego; wyjaśnia, jak włącza się je do obwodu elektrycznego (amperomierz szeregowo, woltomierz równolegle)</w:t>
      </w:r>
    </w:p>
    <w:p w:rsidR="00006231" w:rsidRPr="007C02C5" w:rsidRDefault="00006231" w:rsidP="007C02C5">
      <w:pPr>
        <w:pStyle w:val="TableParagraph"/>
        <w:numPr>
          <w:ilvl w:val="0"/>
          <w:numId w:val="7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wymienia formy energii, na jakie jest zamieniana energia elektryczna; wymienia źródła energii elektrycznej i odbiorniki; podaje ich przykłady</w:t>
      </w:r>
    </w:p>
    <w:p w:rsidR="00006231" w:rsidRPr="007C02C5" w:rsidRDefault="00006231" w:rsidP="007C02C5">
      <w:pPr>
        <w:pStyle w:val="TableParagraph"/>
        <w:numPr>
          <w:ilvl w:val="0"/>
          <w:numId w:val="7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wyjaśnia, na czym polega zwarcie; opisuje rolę izolacji i bezpieczników przeciążeniowych w domowej sieci elektrycznej</w:t>
      </w:r>
    </w:p>
    <w:p w:rsidR="00006231" w:rsidRPr="007C02C5" w:rsidRDefault="00006231" w:rsidP="007C02C5">
      <w:pPr>
        <w:pStyle w:val="TableParagraph"/>
        <w:numPr>
          <w:ilvl w:val="0"/>
          <w:numId w:val="7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warunki bezpiecznego korzystania z energii elektrycznej</w:t>
      </w:r>
    </w:p>
    <w:p w:rsidR="00006231" w:rsidRPr="007C02C5" w:rsidRDefault="00006231" w:rsidP="007C02C5">
      <w:pPr>
        <w:pStyle w:val="TableParagraph"/>
        <w:numPr>
          <w:ilvl w:val="0"/>
          <w:numId w:val="7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wyodrębnia z tekstów, tabel i rysunków informacje kluczowe dla opisywanego zjawiska lub problemu</w:t>
      </w:r>
    </w:p>
    <w:p w:rsidR="00006231" w:rsidRPr="007C02C5" w:rsidRDefault="00006231" w:rsidP="007C02C5">
      <w:pPr>
        <w:pStyle w:val="TableParagraph"/>
        <w:numPr>
          <w:ilvl w:val="0"/>
          <w:numId w:val="7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rozpoznaje zależność rosnącą bądź malejącą na podstawie danych z tabeli lub na podstawie wykresu</w:t>
      </w:r>
    </w:p>
    <w:p w:rsidR="00006231" w:rsidRPr="007C02C5" w:rsidRDefault="00006231" w:rsidP="007C02C5">
      <w:pPr>
        <w:pStyle w:val="TableParagraph"/>
        <w:numPr>
          <w:ilvl w:val="0"/>
          <w:numId w:val="7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współpracuje w zespole podczas przeprowadzania obserwacji i do-świadczeń, przestrzegając zasad bezpieczeństwa</w:t>
      </w:r>
      <w:r w:rsidR="007C02C5" w:rsidRPr="007C02C5">
        <w:rPr>
          <w:rFonts w:ascii="Arial" w:hAnsi="Arial" w:cs="Arial"/>
          <w:sz w:val="28"/>
          <w:szCs w:val="28"/>
        </w:rPr>
        <w:t xml:space="preserve">, </w:t>
      </w:r>
      <w:r w:rsidRPr="007C02C5">
        <w:rPr>
          <w:rFonts w:ascii="Arial" w:hAnsi="Arial" w:cs="Arial"/>
          <w:sz w:val="28"/>
          <w:szCs w:val="28"/>
        </w:rPr>
        <w:t>rozwiązuje proste (bardzo łatwe) zadania dotyczące treści rozdziału Prąd elektryczny</w:t>
      </w:r>
    </w:p>
    <w:p w:rsidR="00006231" w:rsidRPr="007C02C5" w:rsidRDefault="00006231" w:rsidP="007C02C5">
      <w:pPr>
        <w:pStyle w:val="TableParagraph"/>
        <w:numPr>
          <w:ilvl w:val="0"/>
          <w:numId w:val="9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nazywa bieguny magnesów stałych, opisuje oddziaływanie między nimi</w:t>
      </w:r>
    </w:p>
    <w:p w:rsidR="00006231" w:rsidRPr="007C02C5" w:rsidRDefault="00006231" w:rsidP="007C02C5">
      <w:pPr>
        <w:pStyle w:val="TableParagraph"/>
        <w:numPr>
          <w:ilvl w:val="0"/>
          <w:numId w:val="9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doświadczalnie demonstruje zachowanie się igły magnetycznej w obecności magnesu</w:t>
      </w:r>
    </w:p>
    <w:p w:rsidR="00006231" w:rsidRPr="007C02C5" w:rsidRDefault="00006231" w:rsidP="007C02C5">
      <w:pPr>
        <w:pStyle w:val="TableParagraph"/>
        <w:numPr>
          <w:ilvl w:val="0"/>
          <w:numId w:val="9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zachowanie się igły magnetycznej w otoczeniu prostoliniowego przewodnika z prądem</w:t>
      </w:r>
    </w:p>
    <w:p w:rsidR="00006231" w:rsidRPr="007C02C5" w:rsidRDefault="00006231" w:rsidP="007C02C5">
      <w:pPr>
        <w:pStyle w:val="TableParagraph"/>
        <w:numPr>
          <w:ilvl w:val="0"/>
          <w:numId w:val="9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lastRenderedPageBreak/>
        <w:t>posługuje się pojęciem zwojnicy; stwierdza, że zwojnica, przez którą płynie prąd elektryczny, zachowuje się jak magnes</w:t>
      </w:r>
    </w:p>
    <w:p w:rsidR="00006231" w:rsidRPr="007C02C5" w:rsidRDefault="00006231" w:rsidP="007C02C5">
      <w:pPr>
        <w:pStyle w:val="TableParagraph"/>
        <w:numPr>
          <w:ilvl w:val="0"/>
          <w:numId w:val="9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wskazuje oddziaływanie magnetyczne jako podstawę działania silników elektrycznych; podaje przykłady wykorzystania silników elektrycznych</w:t>
      </w:r>
    </w:p>
    <w:p w:rsidR="00006231" w:rsidRPr="007C02C5" w:rsidRDefault="00006231" w:rsidP="007C02C5">
      <w:pPr>
        <w:pStyle w:val="TableParagraph"/>
        <w:numPr>
          <w:ilvl w:val="0"/>
          <w:numId w:val="9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wyodrębnia z tekstów i ilustracji informacje kluczowe dla opisywanego zjawiska lub problemu</w:t>
      </w:r>
    </w:p>
    <w:p w:rsidR="00006231" w:rsidRPr="007C02C5" w:rsidRDefault="00006231" w:rsidP="007C02C5">
      <w:pPr>
        <w:pStyle w:val="TableParagraph"/>
        <w:numPr>
          <w:ilvl w:val="0"/>
          <w:numId w:val="8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współpracuje w zespole podczas przeprowadzania obserwacji i doświadczeń, przestrzegając zasad bezpieczeństwa</w:t>
      </w:r>
    </w:p>
    <w:p w:rsidR="00006231" w:rsidRPr="007C02C5" w:rsidRDefault="00006231" w:rsidP="007C02C5">
      <w:pPr>
        <w:pStyle w:val="TableParagraph"/>
        <w:numPr>
          <w:ilvl w:val="0"/>
          <w:numId w:val="8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rozwiązuje proste (bardzo łatwe) zadania dotyczące treści rozdziału Magnetyzm</w:t>
      </w:r>
    </w:p>
    <w:p w:rsidR="00006231" w:rsidRPr="007C02C5" w:rsidRDefault="00006231" w:rsidP="007C02C5">
      <w:pPr>
        <w:pStyle w:val="TableParagraph"/>
        <w:numPr>
          <w:ilvl w:val="0"/>
          <w:numId w:val="11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pacing w:val="4"/>
          <w:sz w:val="28"/>
          <w:szCs w:val="28"/>
        </w:rPr>
      </w:pPr>
      <w:r w:rsidRPr="007C02C5">
        <w:rPr>
          <w:rFonts w:ascii="Arial" w:hAnsi="Arial" w:cs="Arial"/>
          <w:spacing w:val="4"/>
          <w:sz w:val="28"/>
          <w:szCs w:val="28"/>
        </w:rPr>
        <w:t>opisuje ruch okresowy wahadła; wskazuje położenie równowagi i amplitudę tego ruchu; podaje przykłady ruchu okresowego w otaczającej rzeczywistości</w:t>
      </w:r>
    </w:p>
    <w:p w:rsidR="00006231" w:rsidRPr="007C02C5" w:rsidRDefault="00006231" w:rsidP="007C02C5">
      <w:pPr>
        <w:pStyle w:val="TableParagraph"/>
        <w:numPr>
          <w:ilvl w:val="0"/>
          <w:numId w:val="11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pacing w:val="4"/>
          <w:sz w:val="28"/>
          <w:szCs w:val="28"/>
        </w:rPr>
      </w:pPr>
      <w:r w:rsidRPr="007C02C5">
        <w:rPr>
          <w:rFonts w:ascii="Arial" w:hAnsi="Arial" w:cs="Arial"/>
          <w:spacing w:val="4"/>
          <w:sz w:val="28"/>
          <w:szCs w:val="28"/>
        </w:rPr>
        <w:t>posługuje się pojęciami okresu i częstotliwości wraz z ich jednostka-mi do opisu ruchu okresowego</w:t>
      </w:r>
    </w:p>
    <w:p w:rsidR="00006231" w:rsidRPr="007C02C5" w:rsidRDefault="00006231" w:rsidP="007C02C5">
      <w:pPr>
        <w:pStyle w:val="TableParagraph"/>
        <w:numPr>
          <w:ilvl w:val="0"/>
          <w:numId w:val="11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pacing w:val="4"/>
          <w:sz w:val="28"/>
          <w:szCs w:val="28"/>
        </w:rPr>
      </w:pPr>
      <w:r w:rsidRPr="007C02C5">
        <w:rPr>
          <w:rFonts w:ascii="Arial" w:hAnsi="Arial" w:cs="Arial"/>
          <w:spacing w:val="4"/>
          <w:sz w:val="28"/>
          <w:szCs w:val="28"/>
        </w:rPr>
        <w:t>wyznacza amplitudę i okres drgań na podstawie wykresu zależności położenia od czasu</w:t>
      </w:r>
    </w:p>
    <w:p w:rsidR="00006231" w:rsidRPr="007C02C5" w:rsidRDefault="00006231" w:rsidP="007C02C5">
      <w:pPr>
        <w:pStyle w:val="TableParagraph"/>
        <w:numPr>
          <w:ilvl w:val="0"/>
          <w:numId w:val="11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wskazuje drgające ciało jako źródło fali mechanicznej; posługuje się pojęciami: amplitudy, okresu, częstotliwości i długości fali do opisu fal; podaje przykłady fal mechanicznych w otaczającej rzeczywistości</w:t>
      </w:r>
    </w:p>
    <w:p w:rsidR="00006231" w:rsidRPr="007C02C5" w:rsidRDefault="00006231" w:rsidP="007C02C5">
      <w:pPr>
        <w:pStyle w:val="TableParagraph"/>
        <w:numPr>
          <w:ilvl w:val="0"/>
          <w:numId w:val="10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stwierdza, że źródłem dźwięku jest drgające ciało, a do jego rozchodzenia się potrzebny jest ośrodek (dźwięk nie rozchodzi się w próżni); podaje przykłady źródeł dźwięków w otaczającej rzeczywistości</w:t>
      </w:r>
    </w:p>
    <w:p w:rsidR="00006231" w:rsidRPr="007C02C5" w:rsidRDefault="00006231" w:rsidP="007C02C5">
      <w:pPr>
        <w:pStyle w:val="TableParagraph"/>
        <w:numPr>
          <w:ilvl w:val="0"/>
          <w:numId w:val="10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stwierdza, że fale dźwiękowe można opisać za pomocą tych samych związków między długością, prędkością, częstotliwością i okresem fali, jak w przypadku fal mechanicznych; porównuje wartości prędkości fal dźwiękowych w różnych ośrodkach, korzystając z tabeli tych wartości</w:t>
      </w:r>
    </w:p>
    <w:p w:rsidR="00006231" w:rsidRPr="007C02C5" w:rsidRDefault="00006231" w:rsidP="007C02C5">
      <w:pPr>
        <w:pStyle w:val="TableParagraph"/>
        <w:numPr>
          <w:ilvl w:val="0"/>
          <w:numId w:val="10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wymienia rodzaje fal elektromagnetycznych: radiowe, mikrofale, promieniowanie podczerwone, światło widzialne, promieniowanie nadfioletowe, rentgenowskie i gamma; podaje przykłady ich zastosowania</w:t>
      </w:r>
    </w:p>
    <w:p w:rsidR="00006231" w:rsidRPr="007C02C5" w:rsidRDefault="00006231" w:rsidP="007C02C5">
      <w:pPr>
        <w:pStyle w:val="TableParagraph"/>
        <w:numPr>
          <w:ilvl w:val="0"/>
          <w:numId w:val="10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przeprowadza doświadczenia:</w:t>
      </w:r>
    </w:p>
    <w:p w:rsidR="00006231" w:rsidRPr="007C02C5" w:rsidRDefault="00006231" w:rsidP="007C02C5">
      <w:pPr>
        <w:pStyle w:val="TableParagraph"/>
        <w:numPr>
          <w:ilvl w:val="1"/>
          <w:numId w:val="10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demonstruje ruch drgający ciężar-ka zawieszonego na sprężynie lub nici; wskazuje położenie równo-wagi i amplitudę drgań,</w:t>
      </w:r>
    </w:p>
    <w:p w:rsidR="00006231" w:rsidRPr="007C02C5" w:rsidRDefault="00006231" w:rsidP="007C02C5">
      <w:pPr>
        <w:pStyle w:val="TableParagraph"/>
        <w:numPr>
          <w:ilvl w:val="1"/>
          <w:numId w:val="10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demonstruje powstawanie fali na sznurze i wodzie,</w:t>
      </w:r>
    </w:p>
    <w:p w:rsidR="00006231" w:rsidRPr="007C02C5" w:rsidRDefault="00006231" w:rsidP="007C02C5">
      <w:pPr>
        <w:pStyle w:val="TableParagraph"/>
        <w:numPr>
          <w:ilvl w:val="1"/>
          <w:numId w:val="10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 xml:space="preserve">wytwarza dźwięki i wykazuje, że do rozchodzenia się dźwięku </w:t>
      </w:r>
      <w:r w:rsidRPr="007C02C5">
        <w:rPr>
          <w:rFonts w:ascii="Arial" w:hAnsi="Arial" w:cs="Arial"/>
          <w:sz w:val="28"/>
          <w:szCs w:val="28"/>
        </w:rPr>
        <w:lastRenderedPageBreak/>
        <w:t>potrzebny jest ośrodek,</w:t>
      </w:r>
    </w:p>
    <w:p w:rsidR="00006231" w:rsidRPr="007C02C5" w:rsidRDefault="00006231" w:rsidP="007C02C5">
      <w:pPr>
        <w:pStyle w:val="TableParagraph"/>
        <w:numPr>
          <w:ilvl w:val="1"/>
          <w:numId w:val="10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wytwarza dźwięki; bada jakościowo zależność ich wysokości od częstotliwości drgań i zależność ich głośności od amplitudy drgań,</w:t>
      </w:r>
    </w:p>
    <w:p w:rsidR="00006231" w:rsidRPr="007C02C5" w:rsidRDefault="00006231" w:rsidP="007C02C5">
      <w:pPr>
        <w:pStyle w:val="TableParagraph"/>
        <w:tabs>
          <w:tab w:val="left" w:pos="39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korzystając z ich opisów; opisuje przebieg przeprowadzonego do-świadczenia, przedstawia wyniki i formułuje wnioski</w:t>
      </w:r>
    </w:p>
    <w:p w:rsidR="00006231" w:rsidRPr="007C02C5" w:rsidRDefault="00006231" w:rsidP="007C02C5">
      <w:pPr>
        <w:pStyle w:val="TableParagraph"/>
        <w:numPr>
          <w:ilvl w:val="0"/>
          <w:numId w:val="10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wyodrębnia z tekstów, tabel i ilustracji informacje kluczowe dla opisywanego zjawiska lub problemu; rozpoznaje zależność rosnącą i </w:t>
      </w:r>
      <w:r w:rsidR="007C02C5" w:rsidRPr="007C02C5">
        <w:rPr>
          <w:rFonts w:ascii="Arial" w:hAnsi="Arial" w:cs="Arial"/>
          <w:sz w:val="28"/>
          <w:szCs w:val="28"/>
        </w:rPr>
        <w:t>za</w:t>
      </w:r>
      <w:r w:rsidRPr="007C02C5">
        <w:rPr>
          <w:rFonts w:ascii="Arial" w:hAnsi="Arial" w:cs="Arial"/>
          <w:sz w:val="28"/>
          <w:szCs w:val="28"/>
        </w:rPr>
        <w:t>leżność malejącą na podstawie danych z tabeli</w:t>
      </w:r>
    </w:p>
    <w:p w:rsidR="00006231" w:rsidRPr="007C02C5" w:rsidRDefault="00006231" w:rsidP="007C02C5">
      <w:pPr>
        <w:pStyle w:val="TableParagraph"/>
        <w:numPr>
          <w:ilvl w:val="0"/>
          <w:numId w:val="10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współpracuje w zespole podczas przeprowadzania obserwacji i do-świadczeń, przestrzegając zasad bezpieczeństwa</w:t>
      </w:r>
      <w:r w:rsidR="007C02C5">
        <w:rPr>
          <w:rFonts w:ascii="Arial" w:hAnsi="Arial" w:cs="Arial"/>
          <w:sz w:val="28"/>
          <w:szCs w:val="28"/>
        </w:rPr>
        <w:t xml:space="preserve">, </w:t>
      </w:r>
      <w:r w:rsidRPr="007C02C5">
        <w:rPr>
          <w:rFonts w:ascii="Arial" w:hAnsi="Arial" w:cs="Arial"/>
          <w:sz w:val="28"/>
          <w:szCs w:val="28"/>
        </w:rPr>
        <w:t>rozwiązuje proste (bardzo łatwe) zadania dotyczące treści rozdziału Drgania i fale</w:t>
      </w:r>
    </w:p>
    <w:p w:rsidR="00006231" w:rsidRPr="007C02C5" w:rsidRDefault="00006231" w:rsidP="007C02C5">
      <w:pPr>
        <w:pStyle w:val="TableParagraph"/>
        <w:numPr>
          <w:ilvl w:val="0"/>
          <w:numId w:val="13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pacing w:val="-4"/>
          <w:sz w:val="28"/>
          <w:szCs w:val="28"/>
        </w:rPr>
      </w:pPr>
      <w:r w:rsidRPr="007C02C5">
        <w:rPr>
          <w:rFonts w:ascii="Arial" w:hAnsi="Arial" w:cs="Arial"/>
          <w:spacing w:val="-4"/>
          <w:sz w:val="28"/>
          <w:szCs w:val="28"/>
        </w:rPr>
        <w:t>wymienia źródła światła; posługuje się pojęciami: promień świetlny, wiązka światła, ośrodek optyczny, ośrodek optycznie jednorodny; rozróżnia rodzaje źródeł światła (naturalne i sztuczne) oraz rodzaje wiązek światła (zbieżna, równoległa i rozbieżna)</w:t>
      </w:r>
    </w:p>
    <w:p w:rsidR="00006231" w:rsidRPr="007C02C5" w:rsidRDefault="00006231" w:rsidP="007C02C5">
      <w:pPr>
        <w:pStyle w:val="TableParagraph"/>
        <w:numPr>
          <w:ilvl w:val="0"/>
          <w:numId w:val="13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ilustruje prostoliniowe rozchodzenie się światła w ośrodku jednorodnym; podaje przykłady prostoliniowego biegu promieni światła w </w:t>
      </w:r>
      <w:r w:rsidR="007C02C5">
        <w:rPr>
          <w:rFonts w:ascii="Arial" w:hAnsi="Arial" w:cs="Arial"/>
          <w:sz w:val="28"/>
          <w:szCs w:val="28"/>
        </w:rPr>
        <w:t>ota</w:t>
      </w:r>
      <w:r w:rsidRPr="007C02C5">
        <w:rPr>
          <w:rFonts w:ascii="Arial" w:hAnsi="Arial" w:cs="Arial"/>
          <w:sz w:val="28"/>
          <w:szCs w:val="28"/>
        </w:rPr>
        <w:t>czającej rzeczywistości</w:t>
      </w:r>
    </w:p>
    <w:p w:rsidR="00006231" w:rsidRPr="007C02C5" w:rsidRDefault="00006231" w:rsidP="007C02C5">
      <w:pPr>
        <w:pStyle w:val="TableParagraph"/>
        <w:numPr>
          <w:ilvl w:val="0"/>
          <w:numId w:val="13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mechanizm powstawania cienia i półcienia jako konsekwencje prostoliniowego rozchodzenia się światła w ośrodku jednorodnym; podaje przykłady powstawania cienia i półcienia w otaczającej rzeczywistości</w:t>
      </w:r>
    </w:p>
    <w:p w:rsidR="00006231" w:rsidRPr="007C02C5" w:rsidRDefault="00006231" w:rsidP="007C02C5">
      <w:pPr>
        <w:pStyle w:val="TableParagraph"/>
        <w:numPr>
          <w:ilvl w:val="0"/>
          <w:numId w:val="13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porównuje zjawiska odbicia i rozproszenia światła; podaje przykłady odbicia i rozproszenia światła w otaczającej rzeczywistości</w:t>
      </w:r>
    </w:p>
    <w:p w:rsidR="00006231" w:rsidRPr="007C02C5" w:rsidRDefault="00006231" w:rsidP="007C02C5">
      <w:pPr>
        <w:pStyle w:val="TableParagraph"/>
        <w:numPr>
          <w:ilvl w:val="0"/>
          <w:numId w:val="13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rozróżnia zwierciadła płaskie i sferyczne (wklęsłe i wypukłe); podaje przykłady zwierciadeł w otaczającej rzeczywistości</w:t>
      </w:r>
    </w:p>
    <w:p w:rsidR="00006231" w:rsidRPr="007C02C5" w:rsidRDefault="00006231" w:rsidP="007C02C5">
      <w:pPr>
        <w:pStyle w:val="TableParagraph"/>
        <w:numPr>
          <w:ilvl w:val="0"/>
          <w:numId w:val="13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pojęciami osi optycznej i promienia krzywizny zwierciadła; wymienia cechy obrazów wytworzonych przez zwierciadła (pozorne lub rzeczywiste, proste lub odwrócone, powiększone, pomniejszone lub tej samej wielkości co przedmiot)</w:t>
      </w:r>
    </w:p>
    <w:p w:rsidR="00006231" w:rsidRPr="007C02C5" w:rsidRDefault="00006231" w:rsidP="007C02C5">
      <w:pPr>
        <w:pStyle w:val="TableParagraph"/>
        <w:numPr>
          <w:ilvl w:val="0"/>
          <w:numId w:val="13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rozróżnia obrazy: rzeczywisty, pozorny, prosty, odwrócony, powiększony, pomniejszony, tej samej wielkości co przedmiot</w:t>
      </w:r>
    </w:p>
    <w:p w:rsidR="00006231" w:rsidRPr="007C02C5" w:rsidRDefault="00006231" w:rsidP="007C02C5">
      <w:pPr>
        <w:pStyle w:val="TableParagraph"/>
        <w:numPr>
          <w:ilvl w:val="0"/>
          <w:numId w:val="13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światło lasera jako jedno-barwne i ilustruje to brakiem rozszczepienia w pryzmacie; porównuje przejście światła jednobarwnego i światła białego przez pryzmat</w:t>
      </w:r>
    </w:p>
    <w:p w:rsidR="00006231" w:rsidRPr="007C02C5" w:rsidRDefault="00006231" w:rsidP="007C02C5">
      <w:pPr>
        <w:pStyle w:val="TableParagraph"/>
        <w:numPr>
          <w:ilvl w:val="0"/>
          <w:numId w:val="13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rozróżnia rodzaje soczewek (skupiające i rozpraszające); pos</w:t>
      </w:r>
      <w:r w:rsidR="007C02C5">
        <w:rPr>
          <w:rFonts w:ascii="Arial" w:hAnsi="Arial" w:cs="Arial"/>
          <w:sz w:val="28"/>
          <w:szCs w:val="28"/>
        </w:rPr>
        <w:t>ługuje się pojęciem osi optycz</w:t>
      </w:r>
      <w:r w:rsidRPr="007C02C5">
        <w:rPr>
          <w:rFonts w:ascii="Arial" w:hAnsi="Arial" w:cs="Arial"/>
          <w:sz w:val="28"/>
          <w:szCs w:val="28"/>
        </w:rPr>
        <w:t xml:space="preserve">nej soczewki; rozróżnia symbole soczewki </w:t>
      </w:r>
      <w:r w:rsidRPr="007C02C5">
        <w:rPr>
          <w:rFonts w:ascii="Arial" w:hAnsi="Arial" w:cs="Arial"/>
          <w:sz w:val="28"/>
          <w:szCs w:val="28"/>
        </w:rPr>
        <w:lastRenderedPageBreak/>
        <w:t>skupiającej i rozpraszającej; podaje przykłady soczewek w otaczającej rzeczywistości oraz przykłady ich wykorzystania</w:t>
      </w:r>
    </w:p>
    <w:p w:rsidR="00006231" w:rsidRPr="007C02C5" w:rsidRDefault="00006231" w:rsidP="007C02C5">
      <w:pPr>
        <w:pStyle w:val="TableParagraph"/>
        <w:numPr>
          <w:ilvl w:val="0"/>
          <w:numId w:val="13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pacing w:val="2"/>
          <w:sz w:val="28"/>
          <w:szCs w:val="28"/>
        </w:rPr>
      </w:pPr>
      <w:r w:rsidRPr="007C02C5">
        <w:rPr>
          <w:rFonts w:ascii="Arial" w:hAnsi="Arial" w:cs="Arial"/>
          <w:spacing w:val="2"/>
          <w:sz w:val="28"/>
          <w:szCs w:val="28"/>
        </w:rPr>
        <w:t>opisuje bieg promieni ilustrujący powstawanie obrazów rzeczywistych i pozornych wytwarzanych przez soczewki, znając położenie ogniska</w:t>
      </w:r>
    </w:p>
    <w:p w:rsidR="00006231" w:rsidRPr="007C02C5" w:rsidRDefault="00006231" w:rsidP="007C02C5">
      <w:pPr>
        <w:pStyle w:val="TableParagraph"/>
        <w:numPr>
          <w:ilvl w:val="0"/>
          <w:numId w:val="12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pacing w:val="2"/>
          <w:sz w:val="28"/>
          <w:szCs w:val="28"/>
        </w:rPr>
      </w:pPr>
      <w:r w:rsidRPr="007C02C5">
        <w:rPr>
          <w:rFonts w:ascii="Arial" w:hAnsi="Arial" w:cs="Arial"/>
          <w:spacing w:val="2"/>
          <w:sz w:val="28"/>
          <w:szCs w:val="28"/>
        </w:rPr>
        <w:t>posługuje się pojęciem powiększenia obrazu jako ilorazu wysokości obrazu i wysokości przedmiotu</w:t>
      </w:r>
    </w:p>
    <w:p w:rsidR="00006231" w:rsidRPr="007C02C5" w:rsidRDefault="00006231" w:rsidP="007C02C5">
      <w:pPr>
        <w:pStyle w:val="TableParagraph"/>
        <w:numPr>
          <w:ilvl w:val="0"/>
          <w:numId w:val="12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pacing w:val="2"/>
          <w:sz w:val="28"/>
          <w:szCs w:val="28"/>
        </w:rPr>
      </w:pPr>
      <w:r w:rsidRPr="007C02C5">
        <w:rPr>
          <w:rFonts w:ascii="Arial" w:hAnsi="Arial" w:cs="Arial"/>
          <w:spacing w:val="2"/>
          <w:sz w:val="28"/>
          <w:szCs w:val="28"/>
        </w:rPr>
        <w:t>przeprowadza doświadczenia:</w:t>
      </w:r>
    </w:p>
    <w:p w:rsidR="00006231" w:rsidRPr="007C02C5" w:rsidRDefault="00006231" w:rsidP="007C02C5">
      <w:pPr>
        <w:pStyle w:val="TableParagraph"/>
        <w:numPr>
          <w:ilvl w:val="1"/>
          <w:numId w:val="12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pacing w:val="2"/>
          <w:sz w:val="28"/>
          <w:szCs w:val="28"/>
        </w:rPr>
      </w:pPr>
      <w:r w:rsidRPr="007C02C5">
        <w:rPr>
          <w:rFonts w:ascii="Arial" w:hAnsi="Arial" w:cs="Arial"/>
          <w:spacing w:val="2"/>
          <w:sz w:val="28"/>
          <w:szCs w:val="28"/>
        </w:rPr>
        <w:t>obserwuje bieg promieni światła i wykazuje przekazywanie energii przez światło,</w:t>
      </w:r>
    </w:p>
    <w:p w:rsidR="00006231" w:rsidRPr="007C02C5" w:rsidRDefault="00006231" w:rsidP="007C02C5">
      <w:pPr>
        <w:pStyle w:val="TableParagraph"/>
        <w:numPr>
          <w:ilvl w:val="1"/>
          <w:numId w:val="12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pacing w:val="2"/>
          <w:sz w:val="28"/>
          <w:szCs w:val="28"/>
        </w:rPr>
      </w:pPr>
      <w:r w:rsidRPr="007C02C5">
        <w:rPr>
          <w:rFonts w:ascii="Arial" w:hAnsi="Arial" w:cs="Arial"/>
          <w:spacing w:val="2"/>
          <w:sz w:val="28"/>
          <w:szCs w:val="28"/>
        </w:rPr>
        <w:t>obserwuje powstawanie obszarów cienia i półcienia,</w:t>
      </w:r>
    </w:p>
    <w:p w:rsidR="00006231" w:rsidRPr="007C02C5" w:rsidRDefault="00006231" w:rsidP="007C02C5">
      <w:pPr>
        <w:pStyle w:val="TableParagraph"/>
        <w:numPr>
          <w:ilvl w:val="1"/>
          <w:numId w:val="12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pacing w:val="2"/>
          <w:sz w:val="28"/>
          <w:szCs w:val="28"/>
        </w:rPr>
      </w:pPr>
      <w:r w:rsidRPr="007C02C5">
        <w:rPr>
          <w:rFonts w:ascii="Arial" w:hAnsi="Arial" w:cs="Arial"/>
          <w:spacing w:val="2"/>
          <w:sz w:val="28"/>
          <w:szCs w:val="28"/>
        </w:rPr>
        <w:t>bada zjawiska odbicia i rozproszenia światła,</w:t>
      </w:r>
    </w:p>
    <w:p w:rsidR="00006231" w:rsidRPr="007C02C5" w:rsidRDefault="00006231" w:rsidP="007C02C5">
      <w:pPr>
        <w:pStyle w:val="TableParagraph"/>
        <w:numPr>
          <w:ilvl w:val="1"/>
          <w:numId w:val="12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pacing w:val="2"/>
          <w:sz w:val="28"/>
          <w:szCs w:val="28"/>
        </w:rPr>
      </w:pPr>
      <w:r w:rsidRPr="007C02C5">
        <w:rPr>
          <w:rFonts w:ascii="Arial" w:hAnsi="Arial" w:cs="Arial"/>
          <w:spacing w:val="2"/>
          <w:sz w:val="28"/>
          <w:szCs w:val="28"/>
        </w:rPr>
        <w:t>obserwuje obrazy wytwarzane przez zwierciadło płaskie, obserwuje obrazy wytwarzane przez zwierciadła sferyczne,</w:t>
      </w:r>
    </w:p>
    <w:p w:rsidR="00006231" w:rsidRPr="007C02C5" w:rsidRDefault="00006231" w:rsidP="007C02C5">
      <w:pPr>
        <w:pStyle w:val="TableParagraph"/>
        <w:numPr>
          <w:ilvl w:val="1"/>
          <w:numId w:val="12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pacing w:val="2"/>
          <w:sz w:val="28"/>
          <w:szCs w:val="28"/>
        </w:rPr>
      </w:pPr>
      <w:r w:rsidRPr="007C02C5">
        <w:rPr>
          <w:rFonts w:ascii="Arial" w:hAnsi="Arial" w:cs="Arial"/>
          <w:spacing w:val="2"/>
          <w:sz w:val="28"/>
          <w:szCs w:val="28"/>
        </w:rPr>
        <w:t>obserwuje bieg promienia światła po przejściu do innego ośrodka w zależności od kąta padania oraz przejście światła jedno-barwnego i światła białego przez pryzmat,</w:t>
      </w:r>
    </w:p>
    <w:p w:rsidR="00006231" w:rsidRPr="007C02C5" w:rsidRDefault="00006231" w:rsidP="007C02C5">
      <w:pPr>
        <w:pStyle w:val="TableParagraph"/>
        <w:numPr>
          <w:ilvl w:val="1"/>
          <w:numId w:val="12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pacing w:val="2"/>
          <w:sz w:val="28"/>
          <w:szCs w:val="28"/>
        </w:rPr>
      </w:pPr>
      <w:r w:rsidRPr="007C02C5">
        <w:rPr>
          <w:rFonts w:ascii="Arial" w:hAnsi="Arial" w:cs="Arial"/>
          <w:spacing w:val="2"/>
          <w:sz w:val="28"/>
          <w:szCs w:val="28"/>
        </w:rPr>
        <w:t>obserwuje bieg promieni równoległych do osi optycznej przechodzących przez soczewki skupiającą i rozpraszającą,</w:t>
      </w:r>
    </w:p>
    <w:p w:rsidR="00006231" w:rsidRPr="007C02C5" w:rsidRDefault="00006231" w:rsidP="007C02C5">
      <w:pPr>
        <w:pStyle w:val="TableParagraph"/>
        <w:numPr>
          <w:ilvl w:val="1"/>
          <w:numId w:val="12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pacing w:val="2"/>
          <w:sz w:val="28"/>
          <w:szCs w:val="28"/>
        </w:rPr>
      </w:pPr>
      <w:r w:rsidRPr="007C02C5">
        <w:rPr>
          <w:rFonts w:ascii="Arial" w:hAnsi="Arial" w:cs="Arial"/>
          <w:spacing w:val="2"/>
          <w:sz w:val="28"/>
          <w:szCs w:val="28"/>
        </w:rPr>
        <w:t>obserwuje obrazy wytwarzane przez soczewki skupiające,</w:t>
      </w:r>
    </w:p>
    <w:p w:rsidR="00006231" w:rsidRPr="007C02C5" w:rsidRDefault="00006231" w:rsidP="007C02C5">
      <w:pPr>
        <w:pStyle w:val="TableParagraph"/>
        <w:tabs>
          <w:tab w:val="left" w:pos="39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korzystając z ich opisu i przestrzegając zasad bezpieczeń</w:t>
      </w:r>
      <w:r w:rsidR="007C02C5">
        <w:rPr>
          <w:rFonts w:ascii="Arial" w:hAnsi="Arial" w:cs="Arial"/>
          <w:sz w:val="28"/>
          <w:szCs w:val="28"/>
        </w:rPr>
        <w:t>stwa; opisuje przebieg doświad</w:t>
      </w:r>
      <w:r w:rsidRPr="007C02C5">
        <w:rPr>
          <w:rFonts w:ascii="Arial" w:hAnsi="Arial" w:cs="Arial"/>
          <w:sz w:val="28"/>
          <w:szCs w:val="28"/>
        </w:rPr>
        <w:t>czenia (wskazuje rolę użytych przyrządów oraz czynniki istotne i nieistotne dla wyników doświadczeń); formułuje wnioski na podstawie wyników doświadczenia</w:t>
      </w:r>
    </w:p>
    <w:p w:rsidR="00006231" w:rsidRPr="007C02C5" w:rsidRDefault="00006231" w:rsidP="007C02C5">
      <w:pPr>
        <w:pStyle w:val="TableParagraph"/>
        <w:numPr>
          <w:ilvl w:val="0"/>
          <w:numId w:val="12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wyodrębnia z tekstów, tabel i ilustracji informacje kluczowe dla opisywanego zjawiska lub problemu</w:t>
      </w:r>
    </w:p>
    <w:p w:rsidR="00006231" w:rsidRPr="007C02C5" w:rsidRDefault="00006231" w:rsidP="007C02C5">
      <w:pPr>
        <w:pStyle w:val="TableParagraph"/>
        <w:numPr>
          <w:ilvl w:val="0"/>
          <w:numId w:val="12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współpracuje w zespole podczas przeprowadzania obserwacji i doświadczeń, przestrzegając zasad bezpieczeństwa</w:t>
      </w:r>
    </w:p>
    <w:p w:rsidR="00006231" w:rsidRPr="007C02C5" w:rsidRDefault="00006231" w:rsidP="007C02C5">
      <w:pPr>
        <w:pStyle w:val="TableParagraph"/>
        <w:numPr>
          <w:ilvl w:val="0"/>
          <w:numId w:val="12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rozwiązuje proste (bardzo łatwe) zadania dotyczące treści rozdziału Optyka</w:t>
      </w:r>
    </w:p>
    <w:p w:rsidR="00006231" w:rsidRPr="007C02C5" w:rsidRDefault="001C4F50" w:rsidP="007C02C5">
      <w:pPr>
        <w:pStyle w:val="rdtytuzkwadratemzielonym"/>
        <w:spacing w:after="85" w:line="276" w:lineRule="auto"/>
        <w:ind w:left="0" w:firstLine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Wymagania na ocenę dostateczną</w:t>
      </w:r>
    </w:p>
    <w:p w:rsidR="001C4F50" w:rsidRPr="007C02C5" w:rsidRDefault="001C4F50" w:rsidP="007C02C5">
      <w:pPr>
        <w:pStyle w:val="rdtytuzkwadratemzielonym"/>
        <w:spacing w:after="85" w:line="276" w:lineRule="auto"/>
        <w:ind w:left="0" w:firstLine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Uczeń:</w:t>
      </w:r>
    </w:p>
    <w:p w:rsidR="001C4F50" w:rsidRPr="007C02C5" w:rsidRDefault="001C4F50" w:rsidP="007C02C5">
      <w:pPr>
        <w:pStyle w:val="TableParagraph"/>
        <w:numPr>
          <w:ilvl w:val="0"/>
          <w:numId w:val="14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doświadczalnie demonstruje zjawiska elektryzowania przez potarcie lub dotyk oraz wzajemne oddziaływanie ciał naelektryzowanych</w:t>
      </w:r>
    </w:p>
    <w:p w:rsidR="001C4F50" w:rsidRPr="007C02C5" w:rsidRDefault="001C4F50" w:rsidP="007C02C5">
      <w:pPr>
        <w:pStyle w:val="TableParagraph"/>
        <w:numPr>
          <w:ilvl w:val="0"/>
          <w:numId w:val="1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 xml:space="preserve">opisuje sposoby elektryzowania ciał przez potarcie i dotyk; informuje, że te zjawiska polegają na przemieszczaniu się elektronów; ilustruje to </w:t>
      </w:r>
      <w:r w:rsidRPr="007C02C5">
        <w:rPr>
          <w:rFonts w:ascii="Arial" w:hAnsi="Arial" w:cs="Arial"/>
          <w:sz w:val="28"/>
          <w:szCs w:val="28"/>
        </w:rPr>
        <w:lastRenderedPageBreak/>
        <w:t>na przykładach</w:t>
      </w:r>
    </w:p>
    <w:p w:rsidR="001C4F50" w:rsidRPr="007C02C5" w:rsidRDefault="001C4F50" w:rsidP="007C02C5">
      <w:pPr>
        <w:pStyle w:val="TableParagraph"/>
        <w:numPr>
          <w:ilvl w:val="0"/>
          <w:numId w:val="1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jakościowo oddziaływanie ładunków jednoimiennych i różnoimiennych; podaje przykłady oddziaływań elektrostatycznych w otaczającej rzeczywistości i ich zastosowań (poznane na lekcji)</w:t>
      </w:r>
    </w:p>
    <w:p w:rsidR="001C4F50" w:rsidRPr="007C02C5" w:rsidRDefault="001C4F50" w:rsidP="007C02C5">
      <w:pPr>
        <w:pStyle w:val="TableParagraph"/>
        <w:numPr>
          <w:ilvl w:val="0"/>
          <w:numId w:val="1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pojęciem ładunku elementarnego; podaje symbol ładunku elementarnego oraz wartość: e ≈ 1,6 · 10</w:t>
      </w:r>
      <w:r w:rsidRPr="007C02C5">
        <w:rPr>
          <w:rFonts w:ascii="Arial" w:hAnsi="Arial" w:cs="Arial"/>
          <w:position w:val="5"/>
          <w:sz w:val="28"/>
          <w:szCs w:val="28"/>
        </w:rPr>
        <w:t xml:space="preserve">–19 </w:t>
      </w:r>
      <w:r w:rsidRPr="007C02C5">
        <w:rPr>
          <w:rFonts w:ascii="Arial" w:hAnsi="Arial" w:cs="Arial"/>
          <w:sz w:val="28"/>
          <w:szCs w:val="28"/>
        </w:rPr>
        <w:t>C</w:t>
      </w:r>
    </w:p>
    <w:p w:rsidR="001C4F50" w:rsidRPr="007C02C5" w:rsidRDefault="001C4F50" w:rsidP="007C02C5">
      <w:pPr>
        <w:pStyle w:val="TableParagraph"/>
        <w:numPr>
          <w:ilvl w:val="0"/>
          <w:numId w:val="1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pacing w:val="-6"/>
          <w:sz w:val="28"/>
          <w:szCs w:val="28"/>
        </w:rPr>
      </w:pPr>
      <w:r w:rsidRPr="007C02C5">
        <w:rPr>
          <w:rFonts w:ascii="Arial" w:hAnsi="Arial" w:cs="Arial"/>
          <w:spacing w:val="-6"/>
          <w:sz w:val="28"/>
          <w:szCs w:val="28"/>
        </w:rPr>
        <w:t>posługuje się pojęciem ładunku elektrycznego jako wielokrotności ładunku elementarnego; stosuje jednostkę ładunku (1 C)</w:t>
      </w:r>
    </w:p>
    <w:p w:rsidR="001C4F50" w:rsidRPr="007C02C5" w:rsidRDefault="001C4F50" w:rsidP="007C02C5">
      <w:pPr>
        <w:pStyle w:val="TableParagraph"/>
        <w:numPr>
          <w:ilvl w:val="0"/>
          <w:numId w:val="1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wyjaśnia na przykładach, kiedy ciało jest naładowane dodatnio, a kiedy jest naładowane ujemnie</w:t>
      </w:r>
    </w:p>
    <w:p w:rsidR="001C4F50" w:rsidRPr="007C02C5" w:rsidRDefault="001C4F50" w:rsidP="007C02C5">
      <w:pPr>
        <w:pStyle w:val="TableParagraph"/>
        <w:numPr>
          <w:ilvl w:val="0"/>
          <w:numId w:val="1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pojęciem jonu; wyjaśnia, kiedy powstaje jon dodatni, a kiedy – jon ujemny</w:t>
      </w:r>
    </w:p>
    <w:p w:rsidR="001C4F50" w:rsidRPr="007C02C5" w:rsidRDefault="001C4F50" w:rsidP="007C02C5">
      <w:pPr>
        <w:pStyle w:val="TableParagraph"/>
        <w:numPr>
          <w:ilvl w:val="0"/>
          <w:numId w:val="1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doświadczalnie odróżnia przewodniki od izolatorów; wskazuje ich przykłady</w:t>
      </w:r>
    </w:p>
    <w:p w:rsidR="001C4F50" w:rsidRPr="007C02C5" w:rsidRDefault="001C4F50" w:rsidP="007C02C5">
      <w:pPr>
        <w:pStyle w:val="TableParagraph"/>
        <w:numPr>
          <w:ilvl w:val="0"/>
          <w:numId w:val="1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informuje, że dobre przewodniki elektryczności są również dobrymi przewodnikami ciepła; wymienia przykłady zastosowań przewodników i izolatorów w otaczającej rzeczywistości</w:t>
      </w:r>
    </w:p>
    <w:p w:rsidR="001C4F50" w:rsidRPr="007C02C5" w:rsidRDefault="001C4F50" w:rsidP="007C02C5">
      <w:pPr>
        <w:pStyle w:val="TableParagraph"/>
        <w:numPr>
          <w:ilvl w:val="0"/>
          <w:numId w:val="1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stosuje zasadę zachowania ładunku elektrycznego</w:t>
      </w:r>
    </w:p>
    <w:p w:rsidR="001C4F50" w:rsidRPr="007C02C5" w:rsidRDefault="001C4F50" w:rsidP="007C02C5">
      <w:pPr>
        <w:pStyle w:val="TableParagraph"/>
        <w:numPr>
          <w:ilvl w:val="0"/>
          <w:numId w:val="1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budowę oraz zasadę działania elektroskopu; posługuje się elektroskopem</w:t>
      </w:r>
    </w:p>
    <w:p w:rsidR="001C4F50" w:rsidRPr="007C02C5" w:rsidRDefault="001C4F50" w:rsidP="007C02C5">
      <w:pPr>
        <w:pStyle w:val="TableParagraph"/>
        <w:numPr>
          <w:ilvl w:val="0"/>
          <w:numId w:val="1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przemieszczanie się ładunków w przewodnikach pod wpływem oddziaływania ładunku zewnętrznego (indukcja elektrostatyczna)</w:t>
      </w:r>
    </w:p>
    <w:p w:rsidR="001C4F50" w:rsidRPr="007C02C5" w:rsidRDefault="001C4F50" w:rsidP="007C02C5">
      <w:pPr>
        <w:pStyle w:val="TableParagraph"/>
        <w:numPr>
          <w:ilvl w:val="0"/>
          <w:numId w:val="1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podaje przykłady skutków i wykorzystania indukcji elektrostatycznej</w:t>
      </w:r>
    </w:p>
    <w:p w:rsidR="001C4F50" w:rsidRPr="007C02C5" w:rsidRDefault="001C4F50" w:rsidP="007C02C5">
      <w:pPr>
        <w:pStyle w:val="TableParagraph"/>
        <w:numPr>
          <w:ilvl w:val="0"/>
          <w:numId w:val="1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przeprowadza doświadczenia:</w:t>
      </w:r>
    </w:p>
    <w:p w:rsidR="001C4F50" w:rsidRPr="007C02C5" w:rsidRDefault="001C4F50" w:rsidP="007C02C5">
      <w:pPr>
        <w:pStyle w:val="TableParagraph"/>
        <w:numPr>
          <w:ilvl w:val="2"/>
          <w:numId w:val="15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doświadczenie ilustrujące elektryzowanie ciał przez pocieranie oraz oddziaływanie ciał naelektryzowanych,</w:t>
      </w:r>
    </w:p>
    <w:p w:rsidR="001C4F50" w:rsidRPr="007C02C5" w:rsidRDefault="001C4F50" w:rsidP="007C02C5">
      <w:pPr>
        <w:pStyle w:val="TableParagraph"/>
        <w:numPr>
          <w:ilvl w:val="2"/>
          <w:numId w:val="15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doświadczenie wykazujące, że przewodnik można naelektryzować,</w:t>
      </w:r>
    </w:p>
    <w:p w:rsidR="001C4F50" w:rsidRPr="007C02C5" w:rsidRDefault="001C4F50" w:rsidP="007C02C5">
      <w:pPr>
        <w:pStyle w:val="TableParagraph"/>
        <w:numPr>
          <w:ilvl w:val="2"/>
          <w:numId w:val="15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elektryzowanie ciał przez zbliżenie ciała naelektryzowanego,</w:t>
      </w:r>
    </w:p>
    <w:p w:rsidR="001C4F50" w:rsidRPr="007C02C5" w:rsidRDefault="001C4F50" w:rsidP="007C02C5">
      <w:pPr>
        <w:pStyle w:val="TableParagraph"/>
        <w:tabs>
          <w:tab w:val="left" w:pos="39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korzystając z ich opisów i przestrzegając zasad bezpieczeństwa; opisuje przebieg przeprowadzonego doświadczenia (wyróżnia kluczowe kroki i sposób postępowania, wyjaśnia rolę użytych przyrządów, przedstawia wyniki i formułuje wnioski na podstawie tych wyników)</w:t>
      </w:r>
    </w:p>
    <w:p w:rsidR="001C4F50" w:rsidRPr="007C02C5" w:rsidRDefault="001C4F50" w:rsidP="007C02C5">
      <w:pPr>
        <w:pStyle w:val="TableParagraph"/>
        <w:numPr>
          <w:ilvl w:val="0"/>
          <w:numId w:val="1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rozwiązuje proste zadania dotyczące treści rozdziału Elektrostatyka</w:t>
      </w:r>
    </w:p>
    <w:p w:rsidR="001C4F50" w:rsidRPr="007C02C5" w:rsidRDefault="001C4F50" w:rsidP="007C02C5">
      <w:pPr>
        <w:pStyle w:val="TableParagraph"/>
        <w:numPr>
          <w:ilvl w:val="0"/>
          <w:numId w:val="17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 xml:space="preserve">posługuje się pojęciem napięcia elektrycznego jako wielkości określającej ilość energii potrzebnej do przeniesienia jednostkowego </w:t>
      </w:r>
      <w:r w:rsidRPr="007C02C5">
        <w:rPr>
          <w:rFonts w:ascii="Arial" w:hAnsi="Arial" w:cs="Arial"/>
          <w:sz w:val="28"/>
          <w:szCs w:val="28"/>
        </w:rPr>
        <w:lastRenderedPageBreak/>
        <w:t>ładunku w obwodzie; stosuje jednostkę napięcia (1 V)</w:t>
      </w:r>
    </w:p>
    <w:p w:rsidR="001C4F50" w:rsidRPr="007C02C5" w:rsidRDefault="001C4F50" w:rsidP="007C02C5">
      <w:pPr>
        <w:pStyle w:val="TableParagraph"/>
        <w:numPr>
          <w:ilvl w:val="0"/>
          <w:numId w:val="17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przepływ prądu w obwodach jako ruch elektronów swobodnych albo jonów w przewodnikach</w:t>
      </w:r>
    </w:p>
    <w:p w:rsidR="001C4F50" w:rsidRPr="007C02C5" w:rsidRDefault="001C4F50" w:rsidP="007C02C5">
      <w:pPr>
        <w:pStyle w:val="TableParagraph"/>
        <w:numPr>
          <w:ilvl w:val="0"/>
          <w:numId w:val="17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stosuje w obliczeniach związek między natężeniem prądu a ładunkiem i czasem jego przepływu przez poprzeczny przekrój przewodnika</w:t>
      </w:r>
    </w:p>
    <w:p w:rsidR="001C4F50" w:rsidRPr="007C02C5" w:rsidRDefault="001C4F50" w:rsidP="007C02C5">
      <w:pPr>
        <w:pStyle w:val="TableParagraph"/>
        <w:numPr>
          <w:ilvl w:val="0"/>
          <w:numId w:val="17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pacing w:val="-8"/>
          <w:sz w:val="28"/>
          <w:szCs w:val="28"/>
        </w:rPr>
      </w:pPr>
      <w:r w:rsidRPr="007C02C5">
        <w:rPr>
          <w:rFonts w:ascii="Arial" w:hAnsi="Arial" w:cs="Arial"/>
          <w:spacing w:val="-8"/>
          <w:sz w:val="28"/>
          <w:szCs w:val="28"/>
        </w:rPr>
        <w:t>rozróżnia sposoby łączenia elementów obwodu elektrycznego: szeregowy i równoległy</w:t>
      </w:r>
    </w:p>
    <w:p w:rsidR="001C4F50" w:rsidRPr="007C02C5" w:rsidRDefault="001C4F50" w:rsidP="007C02C5">
      <w:pPr>
        <w:pStyle w:val="TableParagraph"/>
        <w:numPr>
          <w:ilvl w:val="0"/>
          <w:numId w:val="17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rysuje schematy obwodów elektrycznych składających się z jednego źródła energii, jednego odbiornika, mierników i wyłączników; posługuje się symbolami graficznymi tych elementów</w:t>
      </w:r>
    </w:p>
    <w:p w:rsidR="001C4F50" w:rsidRPr="007C02C5" w:rsidRDefault="001C4F50" w:rsidP="007C02C5">
      <w:pPr>
        <w:pStyle w:val="TableParagraph"/>
        <w:numPr>
          <w:ilvl w:val="0"/>
          <w:numId w:val="17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pojęciem oporu elektrycznego jako własnością przewodnika; posługuje się jednostką oporu (1 Ω).</w:t>
      </w:r>
    </w:p>
    <w:p w:rsidR="001C4F50" w:rsidRPr="007C02C5" w:rsidRDefault="001C4F50" w:rsidP="007C02C5">
      <w:pPr>
        <w:pStyle w:val="TableParagraph"/>
        <w:numPr>
          <w:ilvl w:val="0"/>
          <w:numId w:val="17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stosuje w obliczeniach związek między napięciem a natężeniem prądu i oporem elektrycznym</w:t>
      </w:r>
    </w:p>
    <w:p w:rsidR="001C4F50" w:rsidRPr="007C02C5" w:rsidRDefault="001C4F50" w:rsidP="007C02C5">
      <w:pPr>
        <w:pStyle w:val="TableParagraph"/>
        <w:numPr>
          <w:ilvl w:val="0"/>
          <w:numId w:val="17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pojęciem pracy i mocy prądu elektrycznego wraz z ich jednostkami; stosuje w obliczeniach związek między tymi wielkościami oraz wzory na pracę i moc prądu elektrycznego</w:t>
      </w:r>
    </w:p>
    <w:p w:rsidR="001C4F50" w:rsidRPr="007C02C5" w:rsidRDefault="001C4F50" w:rsidP="007C02C5">
      <w:pPr>
        <w:pStyle w:val="TableParagraph"/>
        <w:numPr>
          <w:ilvl w:val="0"/>
          <w:numId w:val="17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przelicza energię elektryczną wyrażoną w kilowatogodzinach na dżule i odwrotnie; oblicza zużycie energii elektrycznej dowolnego odbiornika</w:t>
      </w:r>
    </w:p>
    <w:p w:rsidR="001C4F50" w:rsidRPr="007C02C5" w:rsidRDefault="001C4F50" w:rsidP="007C02C5">
      <w:pPr>
        <w:pStyle w:val="TableParagraph"/>
        <w:numPr>
          <w:ilvl w:val="0"/>
          <w:numId w:val="17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pacing w:val="-10"/>
          <w:sz w:val="28"/>
          <w:szCs w:val="28"/>
        </w:rPr>
      </w:pPr>
      <w:r w:rsidRPr="007C02C5">
        <w:rPr>
          <w:rFonts w:ascii="Arial" w:hAnsi="Arial" w:cs="Arial"/>
          <w:spacing w:val="-10"/>
          <w:sz w:val="28"/>
          <w:szCs w:val="28"/>
        </w:rPr>
        <w:t>posługuje się pojęciem mocy znamionowej; analizuje i porównuje dane na tabliczkach znamionowych różnych urządzeń elektrycznych</w:t>
      </w:r>
    </w:p>
    <w:p w:rsidR="001C4F50" w:rsidRPr="007C02C5" w:rsidRDefault="001C4F50" w:rsidP="007C02C5">
      <w:pPr>
        <w:pStyle w:val="TableParagraph"/>
        <w:numPr>
          <w:ilvl w:val="0"/>
          <w:numId w:val="17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pacing w:val="-8"/>
          <w:sz w:val="28"/>
          <w:szCs w:val="28"/>
        </w:rPr>
      </w:pPr>
      <w:r w:rsidRPr="007C02C5">
        <w:rPr>
          <w:rFonts w:ascii="Arial" w:hAnsi="Arial" w:cs="Arial"/>
          <w:spacing w:val="-8"/>
          <w:sz w:val="28"/>
          <w:szCs w:val="28"/>
        </w:rPr>
        <w:t>wyjaśnia różnicę między prądem stałym i przemiennym; wskazuje baterię, akumulator i zasilacz jako źródła stałego napięcia; odróżnia to napięcie od napięcia w przewodach doprowadzających prąd do mieszkań</w:t>
      </w:r>
    </w:p>
    <w:p w:rsidR="001C4F50" w:rsidRPr="007C02C5" w:rsidRDefault="001C4F50" w:rsidP="007C02C5">
      <w:pPr>
        <w:pStyle w:val="TableParagraph"/>
        <w:numPr>
          <w:ilvl w:val="0"/>
          <w:numId w:val="17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skutki działania prądu na organizm człowieka i inne organizmy żywe; wskazuje zagrożenia porażeniem prądem elektrycznym; podaje podstawowe zasady udzie- lania pierwszej pomocy</w:t>
      </w:r>
    </w:p>
    <w:p w:rsidR="001C4F50" w:rsidRPr="007C02C5" w:rsidRDefault="001C4F50" w:rsidP="007C02C5">
      <w:pPr>
        <w:pStyle w:val="TableParagraph"/>
        <w:numPr>
          <w:ilvl w:val="0"/>
          <w:numId w:val="17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skutki przerwania dostaw energii elektrycznej do urządzeń o kluczowym znaczeniu oraz rolę zasilania awaryjnego</w:t>
      </w:r>
    </w:p>
    <w:p w:rsidR="001C4F50" w:rsidRPr="007C02C5" w:rsidRDefault="001C4F50" w:rsidP="007C02C5">
      <w:pPr>
        <w:pStyle w:val="TableParagraph"/>
        <w:numPr>
          <w:ilvl w:val="0"/>
          <w:numId w:val="17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przeprowadza doświadczenia:</w:t>
      </w:r>
    </w:p>
    <w:p w:rsidR="001C4F50" w:rsidRPr="007C02C5" w:rsidRDefault="001C4F50" w:rsidP="007C02C5">
      <w:pPr>
        <w:pStyle w:val="TableParagraph"/>
        <w:numPr>
          <w:ilvl w:val="1"/>
          <w:numId w:val="18"/>
        </w:numPr>
        <w:spacing w:after="20" w:line="276" w:lineRule="auto"/>
        <w:ind w:left="34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doświadczenie wykazujące przepływ ładunków przez przewodniki,</w:t>
      </w:r>
    </w:p>
    <w:p w:rsidR="001C4F50" w:rsidRPr="007C02C5" w:rsidRDefault="001C4F50" w:rsidP="007C02C5">
      <w:pPr>
        <w:pStyle w:val="TableParagraph"/>
        <w:numPr>
          <w:ilvl w:val="1"/>
          <w:numId w:val="18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łączy według podanego schematu obwód elektryczny składający się ze źródła (baterii), odbiornika (żarówki), amperomierza i woltomierza,</w:t>
      </w:r>
    </w:p>
    <w:p w:rsidR="001C4F50" w:rsidRPr="007C02C5" w:rsidRDefault="001C4F50" w:rsidP="007C02C5">
      <w:pPr>
        <w:pStyle w:val="TableParagraph"/>
        <w:numPr>
          <w:ilvl w:val="1"/>
          <w:numId w:val="18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bada zależność natężenia prądu od rodzaju odbiornika (żarówki) przy tym samym napięciu oraz zależność oporu elektrycznego przewodnika od jego długości, pola przekroju poprzecznego i rodzaju materiału, z jakiego jest wykonany,</w:t>
      </w:r>
    </w:p>
    <w:p w:rsidR="001C4F50" w:rsidRPr="007C02C5" w:rsidRDefault="001C4F50" w:rsidP="007C02C5">
      <w:pPr>
        <w:pStyle w:val="TableParagraph"/>
        <w:numPr>
          <w:ilvl w:val="1"/>
          <w:numId w:val="18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lastRenderedPageBreak/>
        <w:t>wyznacza moc żarówki zasilanej z baterii za pomocą woltomierza i amperomierza,</w:t>
      </w:r>
    </w:p>
    <w:p w:rsidR="001C4F50" w:rsidRPr="007C02C5" w:rsidRDefault="001C4F50" w:rsidP="007C02C5">
      <w:pPr>
        <w:pStyle w:val="TableParagraph"/>
        <w:tabs>
          <w:tab w:val="left" w:pos="39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korzystając z ich opisów i przestrzegając zasad bezpieczeństwa; odczytuje wskazania mierników; opisuje przebieg przeprowadzonego doświadczenia (wyróżnia kluczowe kroki i sposób postępowania, wskazuje rolę użytych przyrządów, przedstawia wyniki doświadczenia lub przeprowadza obliczenia i zapisuje wynik zgodnie z zasadami zaokrąglania, z zachowaniem liczby cyfr znaczących wynikającej z dokładności pomiarów, formułuje wnioski na podstawie tych wyników)</w:t>
      </w:r>
    </w:p>
    <w:p w:rsidR="001C4F50" w:rsidRPr="007C02C5" w:rsidRDefault="001C4F50" w:rsidP="007C02C5">
      <w:pPr>
        <w:pStyle w:val="TableParagraph"/>
        <w:numPr>
          <w:ilvl w:val="0"/>
          <w:numId w:val="16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rozwiązuje proste zadania (lub problemy) dotyczące treści rozdziału Prąd elektryczny (rozpoznaje proporcjonalność prostą na podstawie wykresu, przelicza wielokrotności i podwielokrotności oraz jednostki czasu, przeprowadza obliczenia i zapisuje wynik zgodnie z zasadami zaokrąglania, z zachowaniem liczby cyfr znaczących wynikającej z danych)</w:t>
      </w:r>
    </w:p>
    <w:p w:rsidR="001C4F50" w:rsidRPr="007C02C5" w:rsidRDefault="001C4F50" w:rsidP="007C02C5">
      <w:pPr>
        <w:pStyle w:val="TableParagraph"/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Uczeń:</w:t>
      </w:r>
    </w:p>
    <w:p w:rsidR="001C4F50" w:rsidRPr="007C02C5" w:rsidRDefault="001C4F50" w:rsidP="007C02C5">
      <w:pPr>
        <w:pStyle w:val="TableParagraph"/>
        <w:numPr>
          <w:ilvl w:val="0"/>
          <w:numId w:val="20"/>
        </w:numPr>
        <w:tabs>
          <w:tab w:val="left" w:pos="225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zachowanie się igły magnetycznej w obecności magnesu oraz zasadę działania kompasu (podaje czynniki zakłócające jego prawidłowe działanie); posługuje się pojęciem biegunów magnetycznych Ziemi</w:t>
      </w:r>
    </w:p>
    <w:p w:rsidR="001C4F50" w:rsidRPr="007C02C5" w:rsidRDefault="001C4F50" w:rsidP="007C02C5">
      <w:pPr>
        <w:pStyle w:val="TableParagraph"/>
        <w:numPr>
          <w:ilvl w:val="0"/>
          <w:numId w:val="20"/>
        </w:numPr>
        <w:tabs>
          <w:tab w:val="left" w:pos="225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na przykładzie żelaza oddziaływanie magnesów na materiały magnetyczne; stwierdza, że w pobliżu magnesu każdy kawałek żelaza staje się magnesem (namagnesowuje się), a przedmioty wykonane z ferromagnetyku wzmacniają oddziaływanie magnetyczne magnesu</w:t>
      </w:r>
    </w:p>
    <w:p w:rsidR="001C4F50" w:rsidRPr="007C02C5" w:rsidRDefault="001C4F50" w:rsidP="007C02C5">
      <w:pPr>
        <w:pStyle w:val="TableParagraph"/>
        <w:numPr>
          <w:ilvl w:val="0"/>
          <w:numId w:val="20"/>
        </w:numPr>
        <w:tabs>
          <w:tab w:val="left" w:pos="225"/>
        </w:tabs>
        <w:spacing w:after="20" w:line="276" w:lineRule="auto"/>
        <w:ind w:left="170"/>
        <w:rPr>
          <w:rFonts w:ascii="Arial" w:hAnsi="Arial" w:cs="Arial"/>
          <w:spacing w:val="-6"/>
          <w:sz w:val="28"/>
          <w:szCs w:val="28"/>
        </w:rPr>
      </w:pPr>
      <w:r w:rsidRPr="007C02C5">
        <w:rPr>
          <w:rFonts w:ascii="Arial" w:hAnsi="Arial" w:cs="Arial"/>
          <w:spacing w:val="-6"/>
          <w:sz w:val="28"/>
          <w:szCs w:val="28"/>
        </w:rPr>
        <w:t>podaje przykłady wykorzystania oddziaływania magnesów na materiały magnetyczne</w:t>
      </w:r>
    </w:p>
    <w:p w:rsidR="001C4F50" w:rsidRPr="007C02C5" w:rsidRDefault="001C4F50" w:rsidP="007C02C5">
      <w:pPr>
        <w:pStyle w:val="TableParagraph"/>
        <w:numPr>
          <w:ilvl w:val="0"/>
          <w:numId w:val="20"/>
        </w:numPr>
        <w:tabs>
          <w:tab w:val="left" w:pos="225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właściwości ferromagnetyków; podaje przykłady ferromagnetyków</w:t>
      </w:r>
    </w:p>
    <w:p w:rsidR="001C4F50" w:rsidRPr="007C02C5" w:rsidRDefault="001C4F50" w:rsidP="007C02C5">
      <w:pPr>
        <w:pStyle w:val="TableParagraph"/>
        <w:numPr>
          <w:ilvl w:val="0"/>
          <w:numId w:val="20"/>
        </w:numPr>
        <w:tabs>
          <w:tab w:val="left" w:pos="225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doświadczenie Oersteda; podaje wnioski wynikające z tego doświadczenia</w:t>
      </w:r>
    </w:p>
    <w:p w:rsidR="001C4F50" w:rsidRPr="007C02C5" w:rsidRDefault="001C4F50" w:rsidP="007C02C5">
      <w:pPr>
        <w:pStyle w:val="TableParagraph"/>
        <w:numPr>
          <w:ilvl w:val="0"/>
          <w:numId w:val="20"/>
        </w:numPr>
        <w:tabs>
          <w:tab w:val="left" w:pos="225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doświadczalnie demonstruje zjawisko oddziaływania przewodnika z prądem na igłę magnetyczną</w:t>
      </w:r>
    </w:p>
    <w:p w:rsidR="001C4F50" w:rsidRPr="007C02C5" w:rsidRDefault="001C4F50" w:rsidP="007C02C5">
      <w:pPr>
        <w:pStyle w:val="TableParagraph"/>
        <w:numPr>
          <w:ilvl w:val="0"/>
          <w:numId w:val="19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wzajemne oddziaływanie przewodników, przez które płynie prąd elektryczny, i magnesu trwałego</w:t>
      </w:r>
    </w:p>
    <w:p w:rsidR="001C4F50" w:rsidRPr="007C02C5" w:rsidRDefault="001C4F50" w:rsidP="007C02C5">
      <w:pPr>
        <w:pStyle w:val="TableParagraph"/>
        <w:numPr>
          <w:ilvl w:val="0"/>
          <w:numId w:val="19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jakościowo wzajemne oddziaływanie dwóch przewodników, przez które płynie prąd elektryczny (wyjaśnia, kiedy przewodniki się przyciągają, a kiedy odpychają)</w:t>
      </w:r>
    </w:p>
    <w:p w:rsidR="001C4F50" w:rsidRPr="007C02C5" w:rsidRDefault="001C4F50" w:rsidP="007C02C5">
      <w:pPr>
        <w:pStyle w:val="TableParagraph"/>
        <w:numPr>
          <w:ilvl w:val="0"/>
          <w:numId w:val="19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lastRenderedPageBreak/>
        <w:t>opisuje budowę i działanie elektromagnesu</w:t>
      </w:r>
    </w:p>
    <w:p w:rsidR="001C4F50" w:rsidRPr="007C02C5" w:rsidRDefault="001C4F50" w:rsidP="007C02C5">
      <w:pPr>
        <w:pStyle w:val="TableParagraph"/>
        <w:numPr>
          <w:ilvl w:val="0"/>
          <w:numId w:val="19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wzajemne oddziaływanie elektro-magnesów i magnesów; podaje przykłady zastosowania elektromagnesów</w:t>
      </w:r>
    </w:p>
    <w:p w:rsidR="001C4F50" w:rsidRPr="007C02C5" w:rsidRDefault="001C4F50" w:rsidP="007C02C5">
      <w:pPr>
        <w:pStyle w:val="TableParagraph"/>
        <w:numPr>
          <w:ilvl w:val="0"/>
          <w:numId w:val="19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pojęciem siły magnetycznej (elektrodynamicznej); opisuje jakościowo, od czego ona zależy</w:t>
      </w:r>
    </w:p>
    <w:p w:rsidR="001C4F50" w:rsidRPr="007C02C5" w:rsidRDefault="001C4F50" w:rsidP="007C02C5">
      <w:pPr>
        <w:pStyle w:val="TableParagraph"/>
        <w:numPr>
          <w:ilvl w:val="0"/>
          <w:numId w:val="19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przeprowadza doświadczenia:</w:t>
      </w:r>
    </w:p>
    <w:p w:rsidR="001C4F50" w:rsidRPr="007C02C5" w:rsidRDefault="001C4F50" w:rsidP="007C02C5">
      <w:pPr>
        <w:pStyle w:val="TableParagraph"/>
        <w:numPr>
          <w:ilvl w:val="1"/>
          <w:numId w:val="19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bada wzajemne oddziaływanie magnesów oraz oddziaływanie magnesów na żelazo i inne materiały magnetyczne,</w:t>
      </w:r>
    </w:p>
    <w:p w:rsidR="001C4F50" w:rsidRPr="007C02C5" w:rsidRDefault="001C4F50" w:rsidP="007C02C5">
      <w:pPr>
        <w:pStyle w:val="TableParagraph"/>
        <w:numPr>
          <w:ilvl w:val="1"/>
          <w:numId w:val="19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bada zachowanie igły magnetycznej w otoczeniu prostoliniowego przewodnika z prądem,</w:t>
      </w:r>
    </w:p>
    <w:p w:rsidR="001C4F50" w:rsidRPr="007C02C5" w:rsidRDefault="001C4F50" w:rsidP="007C02C5">
      <w:pPr>
        <w:pStyle w:val="TableParagraph"/>
        <w:numPr>
          <w:ilvl w:val="1"/>
          <w:numId w:val="19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bada oddziaływania magnesów trwałych i przewodników z prądem oraz wzajemne oddziaływanie przewodników z prądem,</w:t>
      </w:r>
    </w:p>
    <w:p w:rsidR="001C4F50" w:rsidRPr="007C02C5" w:rsidRDefault="001C4F50" w:rsidP="007C02C5">
      <w:pPr>
        <w:pStyle w:val="TableParagraph"/>
        <w:numPr>
          <w:ilvl w:val="1"/>
          <w:numId w:val="19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 xml:space="preserve">bada zależność magnetycznych właściwości zwojnicy od obecności w niej rdzenia z ferromagnetyku oraz liczby zwojów i natężenia prądu płynącego przez zwoje, </w:t>
      </w:r>
    </w:p>
    <w:p w:rsidR="001C4F50" w:rsidRPr="007C02C5" w:rsidRDefault="001C4F50" w:rsidP="007C02C5">
      <w:pPr>
        <w:pStyle w:val="TableParagraph"/>
        <w:tabs>
          <w:tab w:val="left" w:pos="39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korzystając z ich opisów i przestrzegając zasad bezpieczeństwa; wskazuje rolę użytych przyrządów oraz czynniki istotne i nieistotne dla wyników doświadczeń; formułuje wnioski na podstawie tych wyników</w:t>
      </w:r>
    </w:p>
    <w:p w:rsidR="001C4F50" w:rsidRPr="007C02C5" w:rsidRDefault="001C4F50" w:rsidP="007C02C5">
      <w:pPr>
        <w:pStyle w:val="TableParagraph"/>
        <w:numPr>
          <w:ilvl w:val="0"/>
          <w:numId w:val="19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rozwiązuje proste zadania (lub problemy) dotyczące treści rozdziału Magnetyzm</w:t>
      </w:r>
    </w:p>
    <w:p w:rsidR="001C4F50" w:rsidRPr="007C02C5" w:rsidRDefault="001C4F50" w:rsidP="007C02C5">
      <w:pPr>
        <w:pStyle w:val="TableParagraph"/>
        <w:numPr>
          <w:ilvl w:val="0"/>
          <w:numId w:val="22"/>
        </w:numPr>
        <w:tabs>
          <w:tab w:val="left" w:pos="225"/>
        </w:tabs>
        <w:spacing w:after="20" w:line="276" w:lineRule="auto"/>
        <w:ind w:left="170"/>
        <w:rPr>
          <w:rFonts w:ascii="Arial" w:hAnsi="Arial" w:cs="Arial"/>
          <w:spacing w:val="4"/>
          <w:sz w:val="28"/>
          <w:szCs w:val="28"/>
        </w:rPr>
      </w:pPr>
      <w:r w:rsidRPr="007C02C5">
        <w:rPr>
          <w:rFonts w:ascii="Arial" w:hAnsi="Arial" w:cs="Arial"/>
          <w:spacing w:val="4"/>
          <w:sz w:val="28"/>
          <w:szCs w:val="28"/>
        </w:rPr>
        <w:t>opisuje ruch drgający (drgania) ciała pod wpływem siły sprężystości; wskazuje położenie równowagi i amplitudę drgań</w:t>
      </w:r>
    </w:p>
    <w:p w:rsidR="001C4F50" w:rsidRPr="007C02C5" w:rsidRDefault="001C4F50" w:rsidP="007C02C5">
      <w:pPr>
        <w:pStyle w:val="TableParagraph"/>
        <w:numPr>
          <w:ilvl w:val="0"/>
          <w:numId w:val="22"/>
        </w:numPr>
        <w:tabs>
          <w:tab w:val="left" w:pos="225"/>
        </w:tabs>
        <w:spacing w:after="20" w:line="276" w:lineRule="auto"/>
        <w:ind w:left="170"/>
        <w:rPr>
          <w:rFonts w:ascii="Arial" w:hAnsi="Arial" w:cs="Arial"/>
          <w:spacing w:val="4"/>
          <w:sz w:val="28"/>
          <w:szCs w:val="28"/>
        </w:rPr>
      </w:pPr>
      <w:r w:rsidRPr="007C02C5">
        <w:rPr>
          <w:rFonts w:ascii="Arial" w:hAnsi="Arial" w:cs="Arial"/>
          <w:spacing w:val="4"/>
          <w:sz w:val="28"/>
          <w:szCs w:val="28"/>
        </w:rPr>
        <w:t>posługuje się pojęciem częstotliwości jako liczbą pełnych</w:t>
      </w:r>
      <w:r w:rsidRPr="007C02C5">
        <w:rPr>
          <w:rFonts w:ascii="Arial" w:hAnsi="Arial" w:cs="Arial"/>
          <w:spacing w:val="4"/>
          <w:position w:val="1"/>
          <w:sz w:val="28"/>
          <w:szCs w:val="28"/>
        </w:rPr>
        <w:t xml:space="preserve"> drgań (wahnięć) wykonanych w jednostce czasu (</w:t>
      </w:r>
      <m:oMath>
        <m:r>
          <m:rPr>
            <m:sty m:val="p"/>
          </m:rPr>
          <w:rPr>
            <w:rFonts w:ascii="Cambria Math" w:hAnsi="Cambria Math" w:cs="Arial"/>
            <w:spacing w:val="4"/>
            <w:sz w:val="28"/>
            <w:szCs w:val="28"/>
          </w:rPr>
          <m:t>f=</m:t>
        </m:r>
        <m:f>
          <m:fPr>
            <m:ctrlPr>
              <w:rPr>
                <w:rFonts w:ascii="Cambria Math" w:eastAsiaTheme="minorHAnsi" w:hAnsi="Cambria Math" w:cs="Arial"/>
                <w:spacing w:val="4"/>
                <w:sz w:val="28"/>
                <w:szCs w:val="28"/>
                <w:lang w:eastAsia="en-US" w:bidi="ar-SA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pacing w:val="4"/>
                <w:sz w:val="28"/>
                <w:szCs w:val="28"/>
              </w:rPr>
              <m:t>n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pacing w:val="4"/>
                <w:sz w:val="28"/>
                <w:szCs w:val="28"/>
              </w:rPr>
              <m:t>t</m:t>
            </m:r>
          </m:den>
        </m:f>
      </m:oMath>
      <w:r w:rsidRPr="007C02C5">
        <w:rPr>
          <w:rFonts w:ascii="Arial" w:hAnsi="Arial" w:cs="Arial"/>
          <w:spacing w:val="4"/>
          <w:position w:val="1"/>
          <w:sz w:val="28"/>
          <w:szCs w:val="28"/>
        </w:rPr>
        <w:t>) i na tej podstawie określa jej jednostkę (</w:t>
      </w:r>
      <m:oMath>
        <m:r>
          <m:rPr>
            <m:sty m:val="p"/>
          </m:rPr>
          <w:rPr>
            <w:rFonts w:ascii="Cambria Math" w:hAnsi="Cambria Math" w:cs="Arial"/>
            <w:spacing w:val="4"/>
            <w:sz w:val="28"/>
            <w:szCs w:val="28"/>
          </w:rPr>
          <m:t>1 Hz=</m:t>
        </m:r>
        <m:f>
          <m:fPr>
            <m:ctrlPr>
              <w:rPr>
                <w:rFonts w:ascii="Cambria Math" w:eastAsiaTheme="minorHAnsi" w:hAnsi="Cambria Math" w:cs="Arial"/>
                <w:spacing w:val="4"/>
                <w:sz w:val="28"/>
                <w:szCs w:val="28"/>
                <w:lang w:eastAsia="en-US" w:bidi="ar-SA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pacing w:val="4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pacing w:val="4"/>
                <w:sz w:val="28"/>
                <w:szCs w:val="28"/>
              </w:rPr>
              <m:t>s</m:t>
            </m:r>
          </m:den>
        </m:f>
      </m:oMath>
      <w:r w:rsidRPr="007C02C5">
        <w:rPr>
          <w:rFonts w:ascii="Arial" w:hAnsi="Arial" w:cs="Arial"/>
          <w:spacing w:val="4"/>
          <w:position w:val="1"/>
          <w:sz w:val="28"/>
          <w:szCs w:val="28"/>
        </w:rPr>
        <w:t>); stos</w:t>
      </w:r>
      <w:r w:rsidRPr="007C02C5">
        <w:rPr>
          <w:rFonts w:ascii="Arial" w:hAnsi="Arial" w:cs="Arial"/>
          <w:spacing w:val="4"/>
          <w:sz w:val="28"/>
          <w:szCs w:val="28"/>
        </w:rPr>
        <w:t xml:space="preserve">uje w obliczeniach związek między częstotliwością a okresem </w:t>
      </w:r>
      <w:r w:rsidRPr="007C02C5">
        <w:rPr>
          <w:rFonts w:ascii="Arial" w:hAnsi="Arial" w:cs="Arial"/>
          <w:spacing w:val="4"/>
          <w:position w:val="1"/>
          <w:sz w:val="28"/>
          <w:szCs w:val="28"/>
        </w:rPr>
        <w:t>drgań (</w:t>
      </w:r>
      <m:oMath>
        <m:r>
          <m:rPr>
            <m:sty m:val="p"/>
          </m:rPr>
          <w:rPr>
            <w:rFonts w:ascii="Cambria Math" w:hAnsi="Cambria Math" w:cs="Arial"/>
            <w:spacing w:val="4"/>
            <w:sz w:val="28"/>
            <w:szCs w:val="28"/>
          </w:rPr>
          <m:t>f=</m:t>
        </m:r>
        <m:f>
          <m:fPr>
            <m:ctrlPr>
              <w:rPr>
                <w:rFonts w:ascii="Cambria Math" w:eastAsiaTheme="minorHAnsi" w:hAnsi="Cambria Math" w:cs="Arial"/>
                <w:spacing w:val="4"/>
                <w:sz w:val="28"/>
                <w:szCs w:val="28"/>
                <w:lang w:eastAsia="en-US" w:bidi="ar-SA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pacing w:val="4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pacing w:val="4"/>
                <w:sz w:val="28"/>
                <w:szCs w:val="28"/>
              </w:rPr>
              <m:t>T</m:t>
            </m:r>
          </m:den>
        </m:f>
      </m:oMath>
      <w:r w:rsidRPr="007C02C5">
        <w:rPr>
          <w:rFonts w:ascii="Arial" w:hAnsi="Arial" w:cs="Arial"/>
          <w:spacing w:val="4"/>
          <w:position w:val="1"/>
          <w:sz w:val="28"/>
          <w:szCs w:val="28"/>
        </w:rPr>
        <w:t>)</w:t>
      </w:r>
    </w:p>
    <w:p w:rsidR="001C4F50" w:rsidRPr="007C02C5" w:rsidRDefault="001C4F50" w:rsidP="007C02C5">
      <w:pPr>
        <w:pStyle w:val="TableParagraph"/>
        <w:numPr>
          <w:ilvl w:val="0"/>
          <w:numId w:val="22"/>
        </w:numPr>
        <w:tabs>
          <w:tab w:val="left" w:pos="225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pacing w:val="4"/>
          <w:sz w:val="28"/>
          <w:szCs w:val="28"/>
        </w:rPr>
        <w:t>doświadczalnie wyznacza okres i częstotliwość w ruchu okresowym (wahadła i ciężarka zawieszonego na sprężynie);</w:t>
      </w:r>
      <w:r w:rsidRPr="007C02C5">
        <w:rPr>
          <w:rFonts w:ascii="Arial" w:hAnsi="Arial" w:cs="Arial"/>
          <w:sz w:val="28"/>
          <w:szCs w:val="28"/>
        </w:rPr>
        <w:t xml:space="preserve"> bada jakościowo zależność okresu wahadła od jego długości i zależność okresu drgań ciężarka od jego masy (korzystając z opisu doświadczeń); wskazuje czynniki istotne i nieistotne dla wyników doświadczeń; zapisuje wyniki pomiarów wraz z ich jednostką, z uwzględnieniem informacji o niepewności; przeprowadza obliczenia i zapisuje wyniki zgodnie z zasadami zaokrąglania, z zachowaniem liczby cyfr znaczących wynikającej z dokładności pomiarów; formułuje wnioski</w:t>
      </w:r>
    </w:p>
    <w:p w:rsidR="001C4F50" w:rsidRPr="007C02C5" w:rsidRDefault="001C4F50" w:rsidP="007C02C5">
      <w:pPr>
        <w:pStyle w:val="TableParagraph"/>
        <w:numPr>
          <w:ilvl w:val="0"/>
          <w:numId w:val="21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 xml:space="preserve">analizuje jakościowo przemiany energii kinetycznej i energii </w:t>
      </w:r>
      <w:r w:rsidRPr="007C02C5">
        <w:rPr>
          <w:rFonts w:ascii="Arial" w:hAnsi="Arial" w:cs="Arial"/>
          <w:sz w:val="28"/>
          <w:szCs w:val="28"/>
        </w:rPr>
        <w:lastRenderedPageBreak/>
        <w:t>potencjalnej sprężystości w ruchu drgającym; podaje przykłady przemian energii podczas drgań zachodzących w otaczającej rzeczywistości</w:t>
      </w:r>
    </w:p>
    <w:p w:rsidR="001C4F50" w:rsidRPr="007C02C5" w:rsidRDefault="001C4F50" w:rsidP="007C02C5">
      <w:pPr>
        <w:pStyle w:val="TableParagraph"/>
        <w:numPr>
          <w:ilvl w:val="0"/>
          <w:numId w:val="21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przedstawia na schematycznym rysunku wykres zależności położenia od czasu w ruchu drgającym; zaznacza na nim amplitudę i okres drgań</w:t>
      </w:r>
    </w:p>
    <w:p w:rsidR="001C4F50" w:rsidRPr="007C02C5" w:rsidRDefault="001C4F50" w:rsidP="007C02C5">
      <w:pPr>
        <w:pStyle w:val="TableParagraph"/>
        <w:numPr>
          <w:ilvl w:val="0"/>
          <w:numId w:val="21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rozchodzenie się fali mechanicznej jako proces przekazywania energii bez przenoszenia materii</w:t>
      </w:r>
    </w:p>
    <w:p w:rsidR="001C4F50" w:rsidRPr="007C02C5" w:rsidRDefault="001C4F50" w:rsidP="007C02C5">
      <w:pPr>
        <w:pStyle w:val="TableParagraph"/>
        <w:numPr>
          <w:ilvl w:val="0"/>
          <w:numId w:val="21"/>
        </w:numPr>
        <w:tabs>
          <w:tab w:val="left" w:pos="223"/>
        </w:tabs>
        <w:spacing w:after="4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 xml:space="preserve">posługuje się pojęciem prędkości rozchodzenia się fali; opisuje związek między prędkością, długością i częstotliwością (lub okresem) fali: </w:t>
      </w:r>
      <m:oMath>
        <m:r>
          <m:rPr>
            <m:sty m:val="p"/>
          </m:rPr>
          <w:rPr>
            <w:rFonts w:ascii="Cambria Math" w:hAnsi="Cambria Math" w:cs="Arial"/>
            <w:sz w:val="28"/>
            <w:szCs w:val="28"/>
          </w:rPr>
          <m:t>v=</m:t>
        </m:r>
        <m:r>
          <m:rPr>
            <m:sty m:val="p"/>
          </m:rPr>
          <w:rPr>
            <w:rFonts w:ascii="Cambria Math" w:hAnsi="Cambria Math" w:cs="Arial"/>
            <w:sz w:val="28"/>
            <w:szCs w:val="28"/>
          </w:rPr>
          <w:sym w:font="Symbol" w:char="F06C"/>
        </m:r>
        <m:r>
          <m:rPr>
            <m:sty m:val="p"/>
          </m:rPr>
          <w:rPr>
            <w:rFonts w:ascii="Cambria Math" w:hAnsi="Cambria Math" w:cs="Arial"/>
            <w:sz w:val="28"/>
            <w:szCs w:val="28"/>
          </w:rPr>
          <m:t>∙f</m:t>
        </m:r>
      </m:oMath>
      <w:r w:rsidRPr="007C02C5">
        <w:rPr>
          <w:rFonts w:ascii="Arial" w:hAnsi="Arial" w:cs="Arial"/>
          <w:sz w:val="28"/>
          <w:szCs w:val="28"/>
        </w:rPr>
        <w:t xml:space="preserve"> (lub </w:t>
      </w:r>
      <m:oMath>
        <m:r>
          <m:rPr>
            <m:sty m:val="p"/>
          </m:rPr>
          <w:rPr>
            <w:rFonts w:ascii="Cambria Math" w:eastAsiaTheme="minorEastAsia" w:hAnsi="Cambria Math" w:cs="Arial"/>
            <w:sz w:val="28"/>
            <w:szCs w:val="28"/>
          </w:rPr>
          <m:t>v=</m:t>
        </m:r>
        <m:f>
          <m:fPr>
            <m:ctrlPr>
              <w:rPr>
                <w:rFonts w:ascii="Cambria Math" w:eastAsiaTheme="minorEastAsia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w:sym w:font="Symbol" w:char="F06C"/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Arial"/>
                <w:sz w:val="28"/>
                <w:szCs w:val="28"/>
              </w:rPr>
              <m:t>T</m:t>
            </m:r>
          </m:den>
        </m:f>
      </m:oMath>
      <w:r w:rsidRPr="007C02C5">
        <w:rPr>
          <w:rFonts w:ascii="Arial" w:hAnsi="Arial" w:cs="Arial"/>
          <w:sz w:val="28"/>
          <w:szCs w:val="28"/>
        </w:rPr>
        <w:t>)</w:t>
      </w:r>
    </w:p>
    <w:p w:rsidR="001C4F50" w:rsidRPr="007C02C5" w:rsidRDefault="001C4F50" w:rsidP="007C02C5">
      <w:pPr>
        <w:pStyle w:val="TableParagraph"/>
        <w:numPr>
          <w:ilvl w:val="0"/>
          <w:numId w:val="21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stosuje w obliczeniach związki między okresem</w:t>
      </w:r>
      <w:r w:rsidRPr="007C02C5">
        <w:rPr>
          <w:rFonts w:ascii="Arial" w:hAnsi="Arial" w:cs="Arial"/>
          <w:position w:val="12"/>
          <w:sz w:val="28"/>
          <w:szCs w:val="28"/>
        </w:rPr>
        <w:t xml:space="preserve"> </w:t>
      </w:r>
      <w:r w:rsidRPr="007C02C5">
        <w:rPr>
          <w:rFonts w:ascii="Arial" w:hAnsi="Arial" w:cs="Arial"/>
          <w:sz w:val="28"/>
          <w:szCs w:val="28"/>
        </w:rPr>
        <w:t>, częstotliwością i długością fali wraz z ich jednostkami</w:t>
      </w:r>
    </w:p>
    <w:p w:rsidR="001C4F50" w:rsidRPr="007C02C5" w:rsidRDefault="001C4F50" w:rsidP="007C02C5">
      <w:pPr>
        <w:pStyle w:val="TableParagraph"/>
        <w:numPr>
          <w:ilvl w:val="0"/>
          <w:numId w:val="21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doświadczalnie demonstruje dźwięki o różnych częstotliwościach z wykorzystaniem drgającego przedmiotu lub instrumentu muzycznego</w:t>
      </w:r>
    </w:p>
    <w:p w:rsidR="001C4F50" w:rsidRPr="007C02C5" w:rsidRDefault="001C4F50" w:rsidP="007C02C5">
      <w:pPr>
        <w:pStyle w:val="TableParagraph"/>
        <w:numPr>
          <w:ilvl w:val="0"/>
          <w:numId w:val="21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mechanizm powstawania i rozchodzenia się fal dźwiękowych w powietrzu</w:t>
      </w:r>
    </w:p>
    <w:p w:rsidR="001C4F50" w:rsidRPr="007C02C5" w:rsidRDefault="001C4F50" w:rsidP="007C02C5">
      <w:pPr>
        <w:pStyle w:val="TableParagraph"/>
        <w:numPr>
          <w:ilvl w:val="0"/>
          <w:numId w:val="21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pojęciami energii i natężenia fali; opisuje jakościowo związek między energią fali a amplitudą fali</w:t>
      </w:r>
    </w:p>
    <w:p w:rsidR="001C4F50" w:rsidRPr="007C02C5" w:rsidRDefault="001C4F50" w:rsidP="007C02C5">
      <w:pPr>
        <w:pStyle w:val="TableParagraph"/>
        <w:numPr>
          <w:ilvl w:val="0"/>
          <w:numId w:val="21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jakościowo związki między wysokością dźwięku a częstotliwością fali i między natężeniem dźwięku (głośnością) a energią fali i amplitudą fali</w:t>
      </w:r>
    </w:p>
    <w:p w:rsidR="001C4F50" w:rsidRPr="007C02C5" w:rsidRDefault="001C4F50" w:rsidP="007C02C5">
      <w:pPr>
        <w:pStyle w:val="TableParagraph"/>
        <w:numPr>
          <w:ilvl w:val="0"/>
          <w:numId w:val="21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rozróżnia dźwięki słyszalne, ultradźwięki i infradźwięki; podaje przykłady ich źródeł i zastosowania; opisuje szkodliwość hałasu</w:t>
      </w:r>
    </w:p>
    <w:p w:rsidR="001C4F50" w:rsidRPr="007C02C5" w:rsidRDefault="001C4F50" w:rsidP="007C02C5">
      <w:pPr>
        <w:pStyle w:val="TableParagraph"/>
        <w:numPr>
          <w:ilvl w:val="0"/>
          <w:numId w:val="21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doświadczalnie obserwuje oscylogramy dźwięków z wykorzystaniem różnych technik</w:t>
      </w:r>
    </w:p>
    <w:p w:rsidR="001C4F50" w:rsidRPr="007C02C5" w:rsidRDefault="001C4F50" w:rsidP="007C02C5">
      <w:pPr>
        <w:pStyle w:val="TableParagraph"/>
        <w:numPr>
          <w:ilvl w:val="0"/>
          <w:numId w:val="21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stwierdza, że źródłem fal elektromagnetycznych są drgające ładunki elektryczne oraz prąd, którego natężenie zmienia się w czasie</w:t>
      </w:r>
    </w:p>
    <w:p w:rsidR="001C4F50" w:rsidRPr="007C02C5" w:rsidRDefault="001C4F50" w:rsidP="007C02C5">
      <w:pPr>
        <w:pStyle w:val="TableParagraph"/>
        <w:numPr>
          <w:ilvl w:val="0"/>
          <w:numId w:val="21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poszczególne rodzaje fal elektromagnetycznych; podaje odpowiadające im długości i częstotliwości fal, korzystając z diagramu przedstawiającego widmo fal elektromagnetycznych</w:t>
      </w:r>
    </w:p>
    <w:p w:rsidR="001C4F50" w:rsidRPr="007C02C5" w:rsidRDefault="001C4F50" w:rsidP="007C02C5">
      <w:pPr>
        <w:pStyle w:val="TableParagraph"/>
        <w:numPr>
          <w:ilvl w:val="0"/>
          <w:numId w:val="21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wymienia cechy wspólne i różnice w rozchodzeniu się fal mechanicznych i elektromagnetycznych; podaje wartość prędkości fal elektromagnetycznych w próżni; porównuje wybrane fale (np. dźwiękowe i świetlne)</w:t>
      </w:r>
    </w:p>
    <w:p w:rsidR="001C4F50" w:rsidRPr="007C02C5" w:rsidRDefault="001C4F50" w:rsidP="007C02C5">
      <w:pPr>
        <w:pStyle w:val="TableParagraph"/>
        <w:numPr>
          <w:ilvl w:val="0"/>
          <w:numId w:val="21"/>
        </w:numPr>
        <w:tabs>
          <w:tab w:val="left" w:pos="223"/>
        </w:tabs>
        <w:spacing w:after="24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 xml:space="preserve">rozwiązuje proste zadania (lub problemy) dotyczące treści rozdziału Drgania i fale (przelicza wielokrotności i podwielokrotności oraz </w:t>
      </w:r>
      <w:r w:rsidRPr="007C02C5">
        <w:rPr>
          <w:rFonts w:ascii="Arial" w:hAnsi="Arial" w:cs="Arial"/>
          <w:sz w:val="28"/>
          <w:szCs w:val="28"/>
        </w:rPr>
        <w:lastRenderedPageBreak/>
        <w:t>jednostki czasu, przeprowadza obliczenia i zapisuje wynik zgodnie z zasadami zaokrąglania, z zachowaniem liczby cyfr znaczących wynikającej z danych)</w:t>
      </w:r>
    </w:p>
    <w:p w:rsidR="001C4F50" w:rsidRPr="007C02C5" w:rsidRDefault="001C4F50" w:rsidP="007C02C5">
      <w:pPr>
        <w:pStyle w:val="TableParagraph"/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</w:p>
    <w:p w:rsidR="001C4F50" w:rsidRPr="007C02C5" w:rsidRDefault="001C4F50" w:rsidP="007C02C5">
      <w:pPr>
        <w:pStyle w:val="TableParagraph"/>
        <w:numPr>
          <w:ilvl w:val="0"/>
          <w:numId w:val="2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rozchodzenie się światła w ośrodku jednorodnym</w:t>
      </w:r>
    </w:p>
    <w:p w:rsidR="001C4F50" w:rsidRPr="007C02C5" w:rsidRDefault="001C4F50" w:rsidP="007C02C5">
      <w:pPr>
        <w:pStyle w:val="TableParagraph"/>
        <w:numPr>
          <w:ilvl w:val="0"/>
          <w:numId w:val="2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światło jako rodzaj fal elektromagnetycznych; podaje przedział długości fal świetlnych oraz przybliżoną wartość prędkości światła w próżni</w:t>
      </w:r>
    </w:p>
    <w:p w:rsidR="001C4F50" w:rsidRPr="007C02C5" w:rsidRDefault="001C4F50" w:rsidP="007C02C5">
      <w:pPr>
        <w:pStyle w:val="TableParagraph"/>
        <w:numPr>
          <w:ilvl w:val="0"/>
          <w:numId w:val="2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przedstawia na schematycznym rysunku powstawanie cienia i półcienia</w:t>
      </w:r>
    </w:p>
    <w:p w:rsidR="001C4F50" w:rsidRPr="007C02C5" w:rsidRDefault="001C4F50" w:rsidP="007C02C5">
      <w:pPr>
        <w:pStyle w:val="TableParagraph"/>
        <w:numPr>
          <w:ilvl w:val="0"/>
          <w:numId w:val="2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zjawiska zaćmienia Słońca i Księżyca</w:t>
      </w:r>
    </w:p>
    <w:p w:rsidR="001C4F50" w:rsidRPr="007C02C5" w:rsidRDefault="001C4F50" w:rsidP="007C02C5">
      <w:pPr>
        <w:pStyle w:val="TableParagraph"/>
        <w:numPr>
          <w:ilvl w:val="0"/>
          <w:numId w:val="2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pojęciami: kąta padania, kąta odbicia i normalnej do opisu zjawiska odbicia światła od powierzchni płaskiej; opisuje związek między kątem padania a kątem odbicia; podaje i stosuje prawo odbicia</w:t>
      </w:r>
    </w:p>
    <w:p w:rsidR="001C4F50" w:rsidRPr="007C02C5" w:rsidRDefault="001C4F50" w:rsidP="007C02C5">
      <w:pPr>
        <w:pStyle w:val="TableParagraph"/>
        <w:numPr>
          <w:ilvl w:val="0"/>
          <w:numId w:val="2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zjawisko odbicia światła od powierzchni chropowatej</w:t>
      </w:r>
    </w:p>
    <w:p w:rsidR="001C4F50" w:rsidRPr="007C02C5" w:rsidRDefault="001C4F50" w:rsidP="007C02C5">
      <w:pPr>
        <w:pStyle w:val="TableParagraph"/>
        <w:numPr>
          <w:ilvl w:val="0"/>
          <w:numId w:val="2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analizuje bieg promieni wychodzących z punktu w różnych kierunkach, a następnie odbitych od zwierciadła płaskiego i zwierciadeł sferycznych; opisuje i ilustruje zjawisko odbicia od powierzchni sferycznej</w:t>
      </w:r>
    </w:p>
    <w:p w:rsidR="001C4F50" w:rsidRPr="007C02C5" w:rsidRDefault="001C4F50" w:rsidP="007C02C5">
      <w:pPr>
        <w:pStyle w:val="TableParagraph"/>
        <w:numPr>
          <w:ilvl w:val="0"/>
          <w:numId w:val="2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pacing w:val="-2"/>
          <w:sz w:val="28"/>
          <w:szCs w:val="28"/>
        </w:rPr>
      </w:pPr>
      <w:r w:rsidRPr="007C02C5">
        <w:rPr>
          <w:rFonts w:ascii="Arial" w:hAnsi="Arial" w:cs="Arial"/>
          <w:spacing w:val="-2"/>
          <w:sz w:val="28"/>
          <w:szCs w:val="28"/>
        </w:rPr>
        <w:t>opisuje i konstruuje graficznie bieg promieni ilustrujący powstawanie obrazów pozornych wytwarzanych przez zwierciadło płaskie; wymienia trzy cechy obrazu (pozorny, prosty i tej samej wielkości co przedmiot); wyjaśnia, kiedy obraz jest rzeczywisty, a kiedy – pozorny</w:t>
      </w:r>
    </w:p>
    <w:p w:rsidR="001C4F50" w:rsidRPr="007C02C5" w:rsidRDefault="001C4F50" w:rsidP="007C02C5">
      <w:pPr>
        <w:pStyle w:val="TableParagraph"/>
        <w:numPr>
          <w:ilvl w:val="0"/>
          <w:numId w:val="2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skupianie się promieni w zwierciadle wklęsłym; posługuje się pojęciami ogniska i ogniskowej zwierciadła</w:t>
      </w:r>
    </w:p>
    <w:p w:rsidR="001C4F50" w:rsidRPr="007C02C5" w:rsidRDefault="001C4F50" w:rsidP="007C02C5">
      <w:pPr>
        <w:pStyle w:val="TableParagraph"/>
        <w:numPr>
          <w:ilvl w:val="0"/>
          <w:numId w:val="2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podaje przykłady wykorzystania zwierciadeł w otaczającej rzeczywistości</w:t>
      </w:r>
    </w:p>
    <w:p w:rsidR="001C4F50" w:rsidRPr="007C02C5" w:rsidRDefault="001C4F50" w:rsidP="007C02C5">
      <w:pPr>
        <w:pStyle w:val="TableParagraph"/>
        <w:numPr>
          <w:ilvl w:val="0"/>
          <w:numId w:val="2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i konstruuje graficznie bieg promieni ilustrujący powstawanie obrazów rzeczywistych i pozornych wytwarzanych przez zwierciadła sferyczne, znając położenie ogniska</w:t>
      </w:r>
    </w:p>
    <w:p w:rsidR="001C4F50" w:rsidRPr="007C02C5" w:rsidRDefault="001C4F50" w:rsidP="007C02C5">
      <w:pPr>
        <w:pStyle w:val="TableParagraph"/>
        <w:numPr>
          <w:ilvl w:val="0"/>
          <w:numId w:val="2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obrazy wytwarzane przez zwierciadła sferyczne (podaje trzy cechy obrazu)</w:t>
      </w:r>
    </w:p>
    <w:p w:rsidR="001C4F50" w:rsidRPr="007C02C5" w:rsidRDefault="001C4F50" w:rsidP="007C02C5">
      <w:pPr>
        <w:pStyle w:val="TableParagraph"/>
        <w:numPr>
          <w:ilvl w:val="0"/>
          <w:numId w:val="2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pojęciem powiększenia obrazu jako ilorazu wysokości obrazu i wysokości przedmiotu</w:t>
      </w:r>
    </w:p>
    <w:p w:rsidR="001C4F50" w:rsidRPr="007C02C5" w:rsidRDefault="001C4F50" w:rsidP="007C02C5">
      <w:pPr>
        <w:pStyle w:val="TableParagraph"/>
        <w:numPr>
          <w:ilvl w:val="0"/>
          <w:numId w:val="2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jakościowo zjawisko załamania światła na granicy dwóch ośrodków różniących się prędkością rozchodzenia się światła; wskazuje kierunek załamania; posługuje się pojęciem kąta załamania</w:t>
      </w:r>
    </w:p>
    <w:p w:rsidR="001C4F50" w:rsidRPr="007C02C5" w:rsidRDefault="001C4F50" w:rsidP="007C02C5">
      <w:pPr>
        <w:pStyle w:val="TableParagraph"/>
        <w:numPr>
          <w:ilvl w:val="0"/>
          <w:numId w:val="2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lastRenderedPageBreak/>
        <w:t>podaje i stosuje prawo załamania światła (jakościowo)</w:t>
      </w:r>
    </w:p>
    <w:p w:rsidR="001C4F50" w:rsidRPr="007C02C5" w:rsidRDefault="001C4F50" w:rsidP="007C02C5">
      <w:pPr>
        <w:pStyle w:val="TableParagraph"/>
        <w:numPr>
          <w:ilvl w:val="0"/>
          <w:numId w:val="2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światło białe jako mieszaninę barw; ilustruje to rozszczepieniem światła w pryzmacie; podaje inne przykłady rozszczepienia światła</w:t>
      </w:r>
    </w:p>
    <w:p w:rsidR="001C4F50" w:rsidRPr="007C02C5" w:rsidRDefault="001C4F50" w:rsidP="007C02C5">
      <w:pPr>
        <w:pStyle w:val="TableParagraph"/>
        <w:numPr>
          <w:ilvl w:val="0"/>
          <w:numId w:val="23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i ilustruje bieg promieni równoległych do osi optycznej przechodzących przez soczewki skupiającą i rozpraszającą, posługując się pojęciami ogniska i </w:t>
      </w:r>
      <w:r w:rsidR="007C02C5">
        <w:rPr>
          <w:rFonts w:ascii="Arial" w:hAnsi="Arial" w:cs="Arial"/>
          <w:sz w:val="28"/>
          <w:szCs w:val="28"/>
        </w:rPr>
        <w:t>ogni</w:t>
      </w:r>
      <w:r w:rsidRPr="007C02C5">
        <w:rPr>
          <w:rFonts w:ascii="Arial" w:hAnsi="Arial" w:cs="Arial"/>
          <w:sz w:val="28"/>
          <w:szCs w:val="28"/>
        </w:rPr>
        <w:t>skowej; rozróżnia ogniska rzeczywiste i pozorne</w:t>
      </w:r>
    </w:p>
    <w:p w:rsidR="001C4F50" w:rsidRPr="007C02C5" w:rsidRDefault="001C4F50" w:rsidP="007C02C5">
      <w:pPr>
        <w:pStyle w:val="TableParagraph"/>
        <w:numPr>
          <w:ilvl w:val="0"/>
          <w:numId w:val="23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wyjaśnia i stosuje odwracalność biegu promieni świetlnych (stwierdza np., że promienie wychodzące z ogniska po załamaniu w soczewce skupiającej tworzą wiązkę promieni równoległych do osi optycznej)</w:t>
      </w:r>
    </w:p>
    <w:p w:rsidR="001C4F50" w:rsidRPr="007C02C5" w:rsidRDefault="001C4F50" w:rsidP="007C02C5">
      <w:pPr>
        <w:pStyle w:val="TableParagraph"/>
        <w:numPr>
          <w:ilvl w:val="0"/>
          <w:numId w:val="23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rysuje konstrukcyjnie obrazy wytworzone przez soczewki; rozróżnia obrazy: rzeczywiste, pozorne, proste, odwrócone; porównuje wielkość przedmiotu z wielkością obrazu</w:t>
      </w:r>
    </w:p>
    <w:p w:rsidR="001C4F50" w:rsidRPr="007C02C5" w:rsidRDefault="001C4F50" w:rsidP="007C02C5">
      <w:pPr>
        <w:pStyle w:val="TableParagraph"/>
        <w:numPr>
          <w:ilvl w:val="0"/>
          <w:numId w:val="23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obrazy wytworzone przez soczewki (wymienia trzy cechy obrazu); określa rodzaj obrazu w zależności od odległości przedmiotu od soczewki</w:t>
      </w:r>
    </w:p>
    <w:p w:rsidR="001C4F50" w:rsidRPr="007C02C5" w:rsidRDefault="001C4F50" w:rsidP="007C02C5">
      <w:pPr>
        <w:pStyle w:val="TableParagraph"/>
        <w:numPr>
          <w:ilvl w:val="0"/>
          <w:numId w:val="23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budowę oka oraz powstawanie obrazu na siatkówce, korzystając ze schematycznego rysunku przedstawiającego budowę oka; posługuje się pojęciem akomodacji oka</w:t>
      </w:r>
    </w:p>
    <w:p w:rsidR="001C4F50" w:rsidRPr="007C02C5" w:rsidRDefault="001C4F50" w:rsidP="007C02C5">
      <w:pPr>
        <w:pStyle w:val="TableParagraph"/>
        <w:numPr>
          <w:ilvl w:val="0"/>
          <w:numId w:val="23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pojęciami krótkowzroczności i dalekowzroczności; opisuje rolę soczewek w korygowaniu tych wad wzroku</w:t>
      </w:r>
    </w:p>
    <w:p w:rsidR="001C4F50" w:rsidRPr="007C02C5" w:rsidRDefault="001C4F50" w:rsidP="007C02C5">
      <w:pPr>
        <w:pStyle w:val="TableParagraph"/>
        <w:numPr>
          <w:ilvl w:val="0"/>
          <w:numId w:val="23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przeprowadza doświadczenia:</w:t>
      </w:r>
    </w:p>
    <w:p w:rsidR="001C4F50" w:rsidRPr="007C02C5" w:rsidRDefault="001C4F50" w:rsidP="007C02C5">
      <w:pPr>
        <w:pStyle w:val="TableParagraph"/>
        <w:numPr>
          <w:ilvl w:val="1"/>
          <w:numId w:val="23"/>
        </w:numPr>
        <w:tabs>
          <w:tab w:val="left" w:pos="393"/>
        </w:tabs>
        <w:spacing w:after="20" w:line="276" w:lineRule="auto"/>
        <w:ind w:left="34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demonstruje zjawisko prostoliniowego rozchodzenia się światła,</w:t>
      </w:r>
    </w:p>
    <w:p w:rsidR="001C4F50" w:rsidRPr="007C02C5" w:rsidRDefault="001C4F50" w:rsidP="007C02C5">
      <w:pPr>
        <w:pStyle w:val="TableParagraph"/>
        <w:numPr>
          <w:ilvl w:val="1"/>
          <w:numId w:val="23"/>
        </w:numPr>
        <w:tabs>
          <w:tab w:val="left" w:pos="393"/>
        </w:tabs>
        <w:spacing w:after="20" w:line="276" w:lineRule="auto"/>
        <w:ind w:left="34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skupia równoległą wiązką światła za pomocą zwierciadła wklęsłego i wyznacza jej ognisko,</w:t>
      </w:r>
    </w:p>
    <w:p w:rsidR="001C4F50" w:rsidRPr="007C02C5" w:rsidRDefault="001C4F50" w:rsidP="007C02C5">
      <w:pPr>
        <w:pStyle w:val="TableParagraph"/>
        <w:numPr>
          <w:ilvl w:val="1"/>
          <w:numId w:val="23"/>
        </w:numPr>
        <w:tabs>
          <w:tab w:val="left" w:pos="393"/>
        </w:tabs>
        <w:spacing w:after="20" w:line="276" w:lineRule="auto"/>
        <w:ind w:left="34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demonstruje pows</w:t>
      </w:r>
      <w:r w:rsidR="007C02C5">
        <w:rPr>
          <w:rFonts w:ascii="Arial" w:hAnsi="Arial" w:cs="Arial"/>
          <w:sz w:val="28"/>
          <w:szCs w:val="28"/>
        </w:rPr>
        <w:t>tawanie obrazów za pomocą zwier</w:t>
      </w:r>
      <w:r w:rsidRPr="007C02C5">
        <w:rPr>
          <w:rFonts w:ascii="Arial" w:hAnsi="Arial" w:cs="Arial"/>
          <w:sz w:val="28"/>
          <w:szCs w:val="28"/>
        </w:rPr>
        <w:t>ciadeł sferycznych,</w:t>
      </w:r>
    </w:p>
    <w:p w:rsidR="001C4F50" w:rsidRPr="007C02C5" w:rsidRDefault="001C4F50" w:rsidP="007C02C5">
      <w:pPr>
        <w:pStyle w:val="TableParagraph"/>
        <w:numPr>
          <w:ilvl w:val="1"/>
          <w:numId w:val="23"/>
        </w:numPr>
        <w:tabs>
          <w:tab w:val="left" w:pos="393"/>
        </w:tabs>
        <w:spacing w:after="20" w:line="276" w:lineRule="auto"/>
        <w:ind w:left="34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demonstruje zjawisko załamania światła na granicy ośrodków,</w:t>
      </w:r>
    </w:p>
    <w:p w:rsidR="001C4F50" w:rsidRPr="007C02C5" w:rsidRDefault="001C4F50" w:rsidP="007C02C5">
      <w:pPr>
        <w:pStyle w:val="TableParagraph"/>
        <w:numPr>
          <w:ilvl w:val="1"/>
          <w:numId w:val="23"/>
        </w:numPr>
        <w:tabs>
          <w:tab w:val="left" w:pos="393"/>
        </w:tabs>
        <w:spacing w:after="20" w:line="276" w:lineRule="auto"/>
        <w:ind w:left="34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demonstruje rozszczepienie światła w pryzmacie,</w:t>
      </w:r>
    </w:p>
    <w:p w:rsidR="001C4F50" w:rsidRPr="007C02C5" w:rsidRDefault="001C4F50" w:rsidP="007C02C5">
      <w:pPr>
        <w:pStyle w:val="TableParagraph"/>
        <w:numPr>
          <w:ilvl w:val="1"/>
          <w:numId w:val="23"/>
        </w:numPr>
        <w:tabs>
          <w:tab w:val="left" w:pos="393"/>
        </w:tabs>
        <w:spacing w:after="20" w:line="276" w:lineRule="auto"/>
        <w:ind w:left="34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demonstruje powstawanie obrazów za pomocą soczewek,</w:t>
      </w:r>
    </w:p>
    <w:p w:rsidR="001C4F50" w:rsidRPr="007C02C5" w:rsidRDefault="001C4F50" w:rsidP="007C02C5">
      <w:pPr>
        <w:pStyle w:val="TableParagraph"/>
        <w:numPr>
          <w:ilvl w:val="1"/>
          <w:numId w:val="23"/>
        </w:numPr>
        <w:tabs>
          <w:tab w:val="left" w:pos="393"/>
        </w:tabs>
        <w:spacing w:after="20" w:line="276" w:lineRule="auto"/>
        <w:ind w:left="34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otrzymuje za pomocą soczewki skupiającej ostre obrazy przedmiotu na ekranie,</w:t>
      </w:r>
    </w:p>
    <w:p w:rsidR="001C4F50" w:rsidRPr="007C02C5" w:rsidRDefault="001C4F50" w:rsidP="007C02C5">
      <w:pPr>
        <w:pStyle w:val="TableParagraph"/>
        <w:tabs>
          <w:tab w:val="left" w:pos="39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przestrzegając zasad bezpieczeństwa; wskazuje rolę użytych przyrządów oraz czynniki istotne i nieistotne dla wyników doświadczeń; formułuje wnioski na podstawie tych wyników</w:t>
      </w:r>
    </w:p>
    <w:p w:rsidR="001C4F50" w:rsidRPr="007C02C5" w:rsidRDefault="001C4F50" w:rsidP="007C02C5">
      <w:pPr>
        <w:pStyle w:val="TableParagraph"/>
        <w:numPr>
          <w:ilvl w:val="0"/>
          <w:numId w:val="23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rozwiązuje proste zadania (lub problemy) dotyczące treści rozdziału Optyka</w:t>
      </w:r>
    </w:p>
    <w:p w:rsidR="001C4F50" w:rsidRPr="007C02C5" w:rsidRDefault="001C4F50" w:rsidP="007C02C5">
      <w:pPr>
        <w:pStyle w:val="rdtytuzkwadratemzielonym"/>
        <w:spacing w:after="85" w:line="276" w:lineRule="auto"/>
        <w:ind w:left="0" w:firstLine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lastRenderedPageBreak/>
        <w:t>Wymagania na ocenę dobrą</w:t>
      </w:r>
    </w:p>
    <w:p w:rsidR="001C4F50" w:rsidRPr="007C02C5" w:rsidRDefault="001C4F50" w:rsidP="007C02C5">
      <w:pPr>
        <w:pStyle w:val="rdtytuzkwadratemzielonym"/>
        <w:spacing w:after="85" w:line="276" w:lineRule="auto"/>
        <w:ind w:left="0" w:firstLine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Uczeń:</w:t>
      </w:r>
    </w:p>
    <w:p w:rsidR="001C4F50" w:rsidRPr="007C02C5" w:rsidRDefault="001C4F50" w:rsidP="007C02C5">
      <w:pPr>
        <w:pStyle w:val="TableParagraph"/>
        <w:numPr>
          <w:ilvl w:val="0"/>
          <w:numId w:val="25"/>
        </w:numPr>
        <w:tabs>
          <w:tab w:val="left" w:pos="224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wskazuje przykłady oddziaływań elektro-statycznych w otaczającej rzeczywistości i ich zastosowań (inne niż poznane na lekcji)</w:t>
      </w:r>
    </w:p>
    <w:p w:rsidR="001C4F50" w:rsidRPr="007C02C5" w:rsidRDefault="001C4F50" w:rsidP="007C02C5">
      <w:pPr>
        <w:pStyle w:val="TableParagraph"/>
        <w:numPr>
          <w:ilvl w:val="0"/>
          <w:numId w:val="25"/>
        </w:numPr>
        <w:tabs>
          <w:tab w:val="left" w:pos="222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budowę i zastosowanie maszyny elektrostatycznej</w:t>
      </w:r>
    </w:p>
    <w:p w:rsidR="001C4F50" w:rsidRPr="007C02C5" w:rsidRDefault="001C4F50" w:rsidP="007C02C5">
      <w:pPr>
        <w:pStyle w:val="TableParagraph"/>
        <w:numPr>
          <w:ilvl w:val="0"/>
          <w:numId w:val="25"/>
        </w:numPr>
        <w:tabs>
          <w:tab w:val="left" w:pos="222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porównuje oddziaływania elektrostatyczne i grawitacyjne</w:t>
      </w:r>
    </w:p>
    <w:p w:rsidR="001C4F50" w:rsidRPr="007C02C5" w:rsidRDefault="001C4F50" w:rsidP="007C02C5">
      <w:pPr>
        <w:pStyle w:val="TableParagraph"/>
        <w:numPr>
          <w:ilvl w:val="0"/>
          <w:numId w:val="25"/>
        </w:numPr>
        <w:tabs>
          <w:tab w:val="left" w:pos="222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 xml:space="preserve">wykazuje, że 1 C jest bardzo dużym ładunkiem elektrycznym (zawiera </w:t>
      </w:r>
      <w:r w:rsidRPr="007C02C5">
        <w:rPr>
          <w:rFonts w:ascii="Arial" w:hAnsi="Arial" w:cs="Arial"/>
          <w:sz w:val="28"/>
          <w:szCs w:val="28"/>
        </w:rPr>
        <w:br/>
        <w:t>6,24</w:t>
      </w:r>
      <w:r w:rsidRPr="007C02C5">
        <w:rPr>
          <w:rFonts w:ascii="Arial" w:hAnsi="Arial" w:cs="Arial"/>
          <w:spacing w:val="-240"/>
          <w:sz w:val="28"/>
          <w:szCs w:val="28"/>
        </w:rPr>
        <w:t xml:space="preserve"> ·</w:t>
      </w:r>
      <w:r w:rsidRPr="007C02C5">
        <w:rPr>
          <w:rFonts w:ascii="Arial" w:hAnsi="Arial" w:cs="Arial"/>
          <w:sz w:val="28"/>
          <w:szCs w:val="28"/>
        </w:rPr>
        <w:t xml:space="preserve"> 10</w:t>
      </w:r>
      <w:r w:rsidRPr="007C02C5">
        <w:rPr>
          <w:rFonts w:ascii="Arial" w:hAnsi="Arial" w:cs="Arial"/>
          <w:position w:val="5"/>
          <w:sz w:val="28"/>
          <w:szCs w:val="28"/>
        </w:rPr>
        <w:t xml:space="preserve">18 </w:t>
      </w:r>
      <w:r w:rsidRPr="007C02C5">
        <w:rPr>
          <w:rFonts w:ascii="Arial" w:hAnsi="Arial" w:cs="Arial"/>
          <w:sz w:val="28"/>
          <w:szCs w:val="28"/>
        </w:rPr>
        <w:t>ładunków elementarnych: 1 C = 6,24 · 10</w:t>
      </w:r>
      <w:r w:rsidRPr="007C02C5">
        <w:rPr>
          <w:rFonts w:ascii="Arial" w:hAnsi="Arial" w:cs="Arial"/>
          <w:position w:val="5"/>
          <w:sz w:val="28"/>
          <w:szCs w:val="28"/>
        </w:rPr>
        <w:t>18</w:t>
      </w:r>
      <w:r w:rsidRPr="007C02C5">
        <w:rPr>
          <w:rFonts w:ascii="Arial" w:hAnsi="Arial" w:cs="Arial"/>
          <w:sz w:val="28"/>
          <w:szCs w:val="28"/>
        </w:rPr>
        <w:t>e)</w:t>
      </w:r>
    </w:p>
    <w:p w:rsidR="001C4F50" w:rsidRPr="007C02C5" w:rsidRDefault="001C4F50" w:rsidP="007C02C5">
      <w:pPr>
        <w:pStyle w:val="TableParagraph"/>
        <w:numPr>
          <w:ilvl w:val="0"/>
          <w:numId w:val="25"/>
        </w:numPr>
        <w:tabs>
          <w:tab w:val="left" w:pos="222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position w:val="5"/>
          <w:sz w:val="28"/>
          <w:szCs w:val="28"/>
        </w:rPr>
        <w:t>R</w:t>
      </w:r>
      <w:r w:rsidRPr="007C02C5">
        <w:rPr>
          <w:rFonts w:ascii="Arial" w:hAnsi="Arial" w:cs="Arial"/>
          <w:sz w:val="28"/>
          <w:szCs w:val="28"/>
        </w:rPr>
        <w:t>analizuje tzw. szereg tryboelektryczny</w:t>
      </w:r>
    </w:p>
    <w:p w:rsidR="001C4F50" w:rsidRPr="007C02C5" w:rsidRDefault="001C4F50" w:rsidP="007C02C5">
      <w:pPr>
        <w:pStyle w:val="TableParagraph"/>
        <w:numPr>
          <w:ilvl w:val="0"/>
          <w:numId w:val="25"/>
        </w:numPr>
        <w:tabs>
          <w:tab w:val="left" w:pos="222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rozwiązuje zadania z wykorzystaniem zależności, że każdy ładunek elektryczny jest wielokrotnością ładunku elementarne-go; przelicza podwielokrotności, przeprowadza obliczenia i zapisuje wynik zgodnie z zasadami zaokrąglania, z zachowaniem liczby cyfr znaczących wynikającej z danych</w:t>
      </w:r>
    </w:p>
    <w:p w:rsidR="001C4F50" w:rsidRPr="007C02C5" w:rsidRDefault="001C4F50" w:rsidP="007C02C5">
      <w:pPr>
        <w:pStyle w:val="TableParagraph"/>
        <w:numPr>
          <w:ilvl w:val="0"/>
          <w:numId w:val="25"/>
        </w:numPr>
        <w:tabs>
          <w:tab w:val="left" w:pos="222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pojęciem elektronów swobodnych; wykazuje, że w metalach znajdują się elektrony swobodne, a w izolatorach elektrony są związane z atomami; na tej podstawie uzasadnia podział substancji na przewodniki i izolatory</w:t>
      </w:r>
    </w:p>
    <w:p w:rsidR="001C4F50" w:rsidRPr="007C02C5" w:rsidRDefault="001C4F50" w:rsidP="007C02C5">
      <w:pPr>
        <w:pStyle w:val="TableParagraph"/>
        <w:numPr>
          <w:ilvl w:val="0"/>
          <w:numId w:val="25"/>
        </w:numPr>
        <w:tabs>
          <w:tab w:val="left" w:pos="222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wyjaśnia wyniki obserwacji przeprowadzonych doświadczeń związanych z elektryzowaniem przewodników; uzasadnia na przykładach, że przewodnik można naelektryzować wtedy, gdy odizoluje się go od ziemi</w:t>
      </w:r>
    </w:p>
    <w:p w:rsidR="001C4F50" w:rsidRPr="007C02C5" w:rsidRDefault="001C4F50" w:rsidP="007C02C5">
      <w:pPr>
        <w:pStyle w:val="TableParagraph"/>
        <w:numPr>
          <w:ilvl w:val="0"/>
          <w:numId w:val="25"/>
        </w:numPr>
        <w:tabs>
          <w:tab w:val="left" w:pos="222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wyjaśnia, na czym polega uziemienie ciała naelektryzowanego i zobojętnienie zgromadzonego na nim ładunku elektrycznego</w:t>
      </w:r>
    </w:p>
    <w:p w:rsidR="001C4F50" w:rsidRPr="007C02C5" w:rsidRDefault="001C4F50" w:rsidP="007C02C5">
      <w:pPr>
        <w:pStyle w:val="TableParagraph"/>
        <w:numPr>
          <w:ilvl w:val="0"/>
          <w:numId w:val="25"/>
        </w:numPr>
        <w:tabs>
          <w:tab w:val="left" w:pos="222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działanie i zastosowanie piorunochronu</w:t>
      </w:r>
    </w:p>
    <w:p w:rsidR="001C4F50" w:rsidRPr="007C02C5" w:rsidRDefault="001C4F50" w:rsidP="007C02C5">
      <w:pPr>
        <w:pStyle w:val="TableParagraph"/>
        <w:numPr>
          <w:ilvl w:val="0"/>
          <w:numId w:val="25"/>
        </w:numPr>
        <w:tabs>
          <w:tab w:val="left" w:pos="222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projektuje i przeprowadza:</w:t>
      </w:r>
    </w:p>
    <w:p w:rsidR="001C4F50" w:rsidRPr="007C02C5" w:rsidRDefault="001C4F50" w:rsidP="007C02C5">
      <w:pPr>
        <w:pStyle w:val="TableParagraph"/>
        <w:numPr>
          <w:ilvl w:val="2"/>
          <w:numId w:val="26"/>
        </w:numPr>
        <w:tabs>
          <w:tab w:val="left" w:pos="392"/>
        </w:tabs>
        <w:spacing w:after="20" w:line="276" w:lineRule="auto"/>
        <w:ind w:left="34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doświadczenie ilustrujące właściwości ciał naelektryzowanych,</w:t>
      </w:r>
    </w:p>
    <w:p w:rsidR="001C4F50" w:rsidRPr="007C02C5" w:rsidRDefault="001C4F50" w:rsidP="007C02C5">
      <w:pPr>
        <w:pStyle w:val="TableParagraph"/>
        <w:numPr>
          <w:ilvl w:val="2"/>
          <w:numId w:val="26"/>
        </w:numPr>
        <w:tabs>
          <w:tab w:val="left" w:pos="392"/>
        </w:tabs>
        <w:spacing w:after="20" w:line="276" w:lineRule="auto"/>
        <w:ind w:left="34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doświadczenie ilustrujące skutki indukcji elektrostatycznej,</w:t>
      </w:r>
    </w:p>
    <w:p w:rsidR="001C4F50" w:rsidRPr="007C02C5" w:rsidRDefault="001C4F50" w:rsidP="007C02C5">
      <w:pPr>
        <w:pStyle w:val="TableParagraph"/>
        <w:tabs>
          <w:tab w:val="left" w:pos="392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krytycznie ocenia ich wyniki; wskazuje czynniki istotne i nieistotne dla wyników doświadczeń; formułuje wnioski na podstawie wyników doświadczeń</w:t>
      </w:r>
    </w:p>
    <w:p w:rsidR="001C4F50" w:rsidRPr="007C02C5" w:rsidRDefault="001C4F50" w:rsidP="007C02C5">
      <w:pPr>
        <w:pStyle w:val="TableParagraph"/>
        <w:numPr>
          <w:ilvl w:val="0"/>
          <w:numId w:val="25"/>
        </w:numPr>
        <w:tabs>
          <w:tab w:val="left" w:pos="222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rozwiązuje zadania bardziej złożone, ale typowe, dotyczące treści rozdziału Elektrostatyka</w:t>
      </w:r>
    </w:p>
    <w:p w:rsidR="001C4F50" w:rsidRPr="007C02C5" w:rsidRDefault="001C4F50" w:rsidP="007C02C5">
      <w:pPr>
        <w:pStyle w:val="TableParagraph"/>
        <w:numPr>
          <w:ilvl w:val="0"/>
          <w:numId w:val="25"/>
        </w:numPr>
        <w:tabs>
          <w:tab w:val="left" w:pos="224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 xml:space="preserve">posługuje się informacjami pochodzącymi z analizy przeczytanych tekstów (w tym popularnonaukowych) dotyczących treści rozdziału </w:t>
      </w:r>
      <w:r w:rsidRPr="007C02C5">
        <w:rPr>
          <w:rFonts w:ascii="Arial" w:hAnsi="Arial" w:cs="Arial"/>
          <w:sz w:val="28"/>
          <w:szCs w:val="28"/>
        </w:rPr>
        <w:lastRenderedPageBreak/>
        <w:t>Elektrostatyka (w szczególności tekstu: Gdzie wykorzystuje się elektryzowanie ciał)</w:t>
      </w:r>
    </w:p>
    <w:p w:rsidR="001C4F50" w:rsidRPr="007C02C5" w:rsidRDefault="001C4F50" w:rsidP="007C02C5">
      <w:pPr>
        <w:pStyle w:val="TableParagraph"/>
        <w:numPr>
          <w:ilvl w:val="0"/>
          <w:numId w:val="27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porównuje oddziaływania elektro-statyczne i grawitacyjne</w:t>
      </w:r>
    </w:p>
    <w:p w:rsidR="001C4F50" w:rsidRPr="007C02C5" w:rsidRDefault="001C4F50" w:rsidP="007C02C5">
      <w:pPr>
        <w:pStyle w:val="TableParagraph"/>
        <w:numPr>
          <w:ilvl w:val="0"/>
          <w:numId w:val="27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position w:val="5"/>
          <w:sz w:val="28"/>
          <w:szCs w:val="28"/>
        </w:rPr>
        <w:t>R</w:t>
      </w:r>
      <w:r w:rsidRPr="007C02C5">
        <w:rPr>
          <w:rFonts w:ascii="Arial" w:hAnsi="Arial" w:cs="Arial"/>
          <w:sz w:val="28"/>
          <w:szCs w:val="28"/>
        </w:rPr>
        <w:t>porównuje ruch swobodnych elektronów w przewodniku z ruchem elektronów wtedy, gdy do końców przewodnika podłączymy źródło napięcia</w:t>
      </w:r>
    </w:p>
    <w:p w:rsidR="001C4F50" w:rsidRPr="007C02C5" w:rsidRDefault="001C4F50" w:rsidP="007C02C5">
      <w:pPr>
        <w:pStyle w:val="TableParagraph"/>
        <w:numPr>
          <w:ilvl w:val="0"/>
          <w:numId w:val="27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position w:val="5"/>
          <w:sz w:val="28"/>
          <w:szCs w:val="28"/>
        </w:rPr>
        <w:t>R</w:t>
      </w:r>
      <w:r w:rsidRPr="007C02C5">
        <w:rPr>
          <w:rFonts w:ascii="Arial" w:hAnsi="Arial" w:cs="Arial"/>
          <w:sz w:val="28"/>
          <w:szCs w:val="28"/>
        </w:rPr>
        <w:t>rozróżnia węzły i gałęzie; wskazuje je w obwodzie elektrycznym</w:t>
      </w:r>
    </w:p>
    <w:p w:rsidR="001C4F50" w:rsidRPr="007C02C5" w:rsidRDefault="001C4F50" w:rsidP="007C02C5">
      <w:pPr>
        <w:pStyle w:val="TableParagraph"/>
        <w:numPr>
          <w:ilvl w:val="0"/>
          <w:numId w:val="27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doświadczalnie wyznacza opór przewodnika przez pomiary napięcia na jego końcach oraz natężenia płynącego przezeń prądu; zapisuje wyniki pomiarów wraz z ich jednostkami, z uwzględnieniem informacji o niepewności; przeprowadza obliczenia i zapisuje wynik zgodnie z zasadami zaokrąglania, z zachowaniem liczby cyfr znaczących wynikającej z dokładności pomiarów</w:t>
      </w:r>
    </w:p>
    <w:p w:rsidR="001C4F50" w:rsidRPr="007C02C5" w:rsidRDefault="001C4F50" w:rsidP="007C02C5">
      <w:pPr>
        <w:pStyle w:val="TableParagraph"/>
        <w:numPr>
          <w:ilvl w:val="0"/>
          <w:numId w:val="27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position w:val="5"/>
          <w:sz w:val="28"/>
          <w:szCs w:val="28"/>
        </w:rPr>
        <w:t>R</w:t>
      </w:r>
      <w:r w:rsidRPr="007C02C5">
        <w:rPr>
          <w:rFonts w:ascii="Arial" w:hAnsi="Arial" w:cs="Arial"/>
          <w:sz w:val="28"/>
          <w:szCs w:val="28"/>
        </w:rPr>
        <w:t>stosuje w obliczeniach zależność oporu elektrycznego przewodnika od jego długości, pola przekroju poprzecznego i rodzaju materiału, z jakiego jest wykonany; przeprowadza obliczenia i zapisuje wynik zgodnie z zasadami zaokrąglania, z zachowaniem liczby cyfr znaczących wynikającej z dokładności danych</w:t>
      </w:r>
    </w:p>
    <w:p w:rsidR="001C4F50" w:rsidRPr="007C02C5" w:rsidRDefault="001C4F50" w:rsidP="007C02C5">
      <w:pPr>
        <w:pStyle w:val="TableParagraph"/>
        <w:numPr>
          <w:ilvl w:val="0"/>
          <w:numId w:val="27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position w:val="5"/>
          <w:sz w:val="28"/>
          <w:szCs w:val="28"/>
        </w:rPr>
        <w:t>R</w:t>
      </w:r>
      <w:r w:rsidRPr="007C02C5">
        <w:rPr>
          <w:rFonts w:ascii="Arial" w:hAnsi="Arial" w:cs="Arial"/>
          <w:sz w:val="28"/>
          <w:szCs w:val="28"/>
        </w:rPr>
        <w:t>posługuje się pojęciem oporu właściwe-go oraz tabelami wielkości fizycznych w celu odszukania jego wartości dla danej substancji; analizuje i porównuje wartości oporu właściwego różnych substancji</w:t>
      </w:r>
    </w:p>
    <w:p w:rsidR="001C4F50" w:rsidRPr="007C02C5" w:rsidRDefault="001C4F50" w:rsidP="007C02C5">
      <w:pPr>
        <w:pStyle w:val="TableParagraph"/>
        <w:numPr>
          <w:ilvl w:val="0"/>
          <w:numId w:val="27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position w:val="5"/>
          <w:sz w:val="28"/>
          <w:szCs w:val="28"/>
        </w:rPr>
        <w:t>R</w:t>
      </w:r>
      <w:r w:rsidRPr="007C02C5">
        <w:rPr>
          <w:rFonts w:ascii="Arial" w:hAnsi="Arial" w:cs="Arial"/>
          <w:sz w:val="28"/>
          <w:szCs w:val="28"/>
        </w:rPr>
        <w:t>opisuje zależność napięcia od czasu w przewodach doprowadzających prąd do mieszkań; posługuje się pojęciem napięcia skutecznego; wyjaśnia rolę zasilaczy</w:t>
      </w:r>
    </w:p>
    <w:p w:rsidR="001C4F50" w:rsidRPr="007C02C5" w:rsidRDefault="001C4F50" w:rsidP="007C02C5">
      <w:pPr>
        <w:pStyle w:val="TableParagraph"/>
        <w:numPr>
          <w:ilvl w:val="0"/>
          <w:numId w:val="27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stwierdza, że elektrownie wytwarzają prąd przemienny, który do mieszkań jest dostarczany pod napięciem 230 V</w:t>
      </w:r>
    </w:p>
    <w:p w:rsidR="001C4F50" w:rsidRPr="007C02C5" w:rsidRDefault="001C4F50" w:rsidP="007C02C5">
      <w:pPr>
        <w:pStyle w:val="TableParagraph"/>
        <w:numPr>
          <w:ilvl w:val="0"/>
          <w:numId w:val="27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rozwiązuje zadania (lub problemy) bardziej złożone, dotyczące treści rozdziału Prąd elektryczny</w:t>
      </w:r>
    </w:p>
    <w:p w:rsidR="001C4F50" w:rsidRPr="007C02C5" w:rsidRDefault="001C4F50" w:rsidP="007C02C5">
      <w:pPr>
        <w:pStyle w:val="TableParagraph"/>
        <w:numPr>
          <w:ilvl w:val="0"/>
          <w:numId w:val="27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informacjami pochodzącymi z analizy przeczytanych tekstów (w tym popularnonaukowych) dotyczących treści rozdziału Prąd elektryczny</w:t>
      </w:r>
    </w:p>
    <w:p w:rsidR="001C4F50" w:rsidRPr="007C02C5" w:rsidRDefault="001C4F50" w:rsidP="007C02C5">
      <w:pPr>
        <w:pStyle w:val="TableParagraph"/>
        <w:numPr>
          <w:ilvl w:val="0"/>
          <w:numId w:val="27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realizuje projekt: Żarówka czy świetlówka (opisany w podręczniku)</w:t>
      </w:r>
    </w:p>
    <w:p w:rsidR="001C4F50" w:rsidRPr="007C02C5" w:rsidRDefault="001C4F50" w:rsidP="007C02C5">
      <w:pPr>
        <w:pStyle w:val="TableParagraph"/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Uczeń:</w:t>
      </w:r>
    </w:p>
    <w:p w:rsidR="001C4F50" w:rsidRPr="007C02C5" w:rsidRDefault="001C4F50" w:rsidP="007C02C5">
      <w:pPr>
        <w:pStyle w:val="TableParagraph"/>
        <w:numPr>
          <w:ilvl w:val="0"/>
          <w:numId w:val="29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pacing w:val="6"/>
          <w:sz w:val="28"/>
          <w:szCs w:val="28"/>
        </w:rPr>
      </w:pPr>
      <w:r w:rsidRPr="007C02C5">
        <w:rPr>
          <w:rFonts w:ascii="Arial" w:hAnsi="Arial" w:cs="Arial"/>
          <w:spacing w:val="6"/>
          <w:sz w:val="28"/>
          <w:szCs w:val="28"/>
        </w:rPr>
        <w:t>poró</w:t>
      </w:r>
      <w:r w:rsidR="0057112D">
        <w:rPr>
          <w:rFonts w:ascii="Arial" w:hAnsi="Arial" w:cs="Arial"/>
          <w:spacing w:val="6"/>
          <w:sz w:val="28"/>
          <w:szCs w:val="28"/>
        </w:rPr>
        <w:t>wnuje oddziaływania elektrostaty</w:t>
      </w:r>
      <w:r w:rsidRPr="007C02C5">
        <w:rPr>
          <w:rFonts w:ascii="Arial" w:hAnsi="Arial" w:cs="Arial"/>
          <w:spacing w:val="6"/>
          <w:sz w:val="28"/>
          <w:szCs w:val="28"/>
        </w:rPr>
        <w:t>czne i magnetyczne</w:t>
      </w:r>
    </w:p>
    <w:p w:rsidR="001C4F50" w:rsidRPr="007C02C5" w:rsidRDefault="001C4F50" w:rsidP="007C02C5">
      <w:pPr>
        <w:pStyle w:val="TableParagraph"/>
        <w:numPr>
          <w:ilvl w:val="0"/>
          <w:numId w:val="29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pacing w:val="6"/>
          <w:sz w:val="28"/>
          <w:szCs w:val="28"/>
        </w:rPr>
      </w:pPr>
      <w:r w:rsidRPr="007C02C5">
        <w:rPr>
          <w:rFonts w:ascii="Arial" w:hAnsi="Arial" w:cs="Arial"/>
          <w:spacing w:val="6"/>
          <w:sz w:val="28"/>
          <w:szCs w:val="28"/>
        </w:rPr>
        <w:t>wyjaśnia, na czym polega namagnesowanie ferromagnetyku; posługuje się pojęciem domen magnetycznych</w:t>
      </w:r>
    </w:p>
    <w:p w:rsidR="001C4F50" w:rsidRPr="007C02C5" w:rsidRDefault="001C4F50" w:rsidP="007C02C5">
      <w:pPr>
        <w:pStyle w:val="TableParagraph"/>
        <w:numPr>
          <w:ilvl w:val="0"/>
          <w:numId w:val="29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pacing w:val="6"/>
          <w:sz w:val="28"/>
          <w:szCs w:val="28"/>
        </w:rPr>
      </w:pPr>
      <w:r w:rsidRPr="007C02C5">
        <w:rPr>
          <w:rFonts w:ascii="Arial" w:hAnsi="Arial" w:cs="Arial"/>
          <w:spacing w:val="6"/>
          <w:sz w:val="28"/>
          <w:szCs w:val="28"/>
        </w:rPr>
        <w:lastRenderedPageBreak/>
        <w:t>stwierdza, że linie, wzdłuż których igła kompasu lub opiłki układają się wokół prostoliniowego przewodnika z prądem, mają kształt współśrodkowych okręgów</w:t>
      </w:r>
    </w:p>
    <w:p w:rsidR="001C4F50" w:rsidRPr="007C02C5" w:rsidRDefault="001C4F50" w:rsidP="007C02C5">
      <w:pPr>
        <w:pStyle w:val="TableParagraph"/>
        <w:numPr>
          <w:ilvl w:val="0"/>
          <w:numId w:val="29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pacing w:val="6"/>
          <w:sz w:val="28"/>
          <w:szCs w:val="28"/>
        </w:rPr>
      </w:pPr>
      <w:r w:rsidRPr="007C02C5">
        <w:rPr>
          <w:rFonts w:ascii="Arial" w:hAnsi="Arial" w:cs="Arial"/>
          <w:spacing w:val="6"/>
          <w:sz w:val="28"/>
          <w:szCs w:val="28"/>
        </w:rPr>
        <w:t>opisuje sposoby wyznaczania biegunowości magnetycznej przewodnika kołowego i zwojnicy (reguła śruby prawoskrętnej, reguła prawej dłoni, na podstawie ułożenia strzałek oznaczających kierunek prądu – metoda liter S i N); stosuje wybrany sposób wyznaczania biegunowości przewodnika kołowego lub zwojnicy</w:t>
      </w:r>
    </w:p>
    <w:p w:rsidR="001C4F50" w:rsidRPr="007C02C5" w:rsidRDefault="001C4F50" w:rsidP="007C02C5">
      <w:pPr>
        <w:pStyle w:val="TableParagraph"/>
        <w:numPr>
          <w:ilvl w:val="0"/>
          <w:numId w:val="28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pacing w:val="6"/>
          <w:sz w:val="28"/>
          <w:szCs w:val="28"/>
        </w:rPr>
      </w:pPr>
      <w:r w:rsidRPr="007C02C5">
        <w:rPr>
          <w:rFonts w:ascii="Arial" w:hAnsi="Arial" w:cs="Arial"/>
          <w:spacing w:val="6"/>
          <w:sz w:val="28"/>
          <w:szCs w:val="28"/>
        </w:rPr>
        <w:t>opisuje działanie dzwonka elektro-magnetycznego lub zamka elektrycznego, korzystając ze schematu przedstawiającego jego budowę</w:t>
      </w:r>
    </w:p>
    <w:p w:rsidR="001C4F50" w:rsidRPr="007C02C5" w:rsidRDefault="001C4F50" w:rsidP="007C02C5">
      <w:pPr>
        <w:pStyle w:val="TableParagraph"/>
        <w:numPr>
          <w:ilvl w:val="0"/>
          <w:numId w:val="28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pacing w:val="6"/>
          <w:sz w:val="28"/>
          <w:szCs w:val="28"/>
        </w:rPr>
      </w:pPr>
      <w:r w:rsidRPr="007C02C5">
        <w:rPr>
          <w:rFonts w:ascii="Arial" w:hAnsi="Arial" w:cs="Arial"/>
          <w:spacing w:val="6"/>
          <w:position w:val="5"/>
          <w:sz w:val="28"/>
          <w:szCs w:val="28"/>
        </w:rPr>
        <w:t>R</w:t>
      </w:r>
      <w:r w:rsidRPr="007C02C5">
        <w:rPr>
          <w:rFonts w:ascii="Arial" w:hAnsi="Arial" w:cs="Arial"/>
          <w:spacing w:val="6"/>
          <w:sz w:val="28"/>
          <w:szCs w:val="28"/>
        </w:rPr>
        <w:t>wyjaśnia, co to są paramagnetyki i diamagnetyki; podaje ich przykłady; przeprowadza doświadczenie wykazujące oddziaływanie magnesu na diamagnetyk, korzystając z jego opisu; formułuje wniosek</w:t>
      </w:r>
    </w:p>
    <w:p w:rsidR="001C4F50" w:rsidRPr="007C02C5" w:rsidRDefault="001C4F50" w:rsidP="007C02C5">
      <w:pPr>
        <w:pStyle w:val="TableParagraph"/>
        <w:numPr>
          <w:ilvl w:val="0"/>
          <w:numId w:val="28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pacing w:val="6"/>
          <w:sz w:val="28"/>
          <w:szCs w:val="28"/>
        </w:rPr>
      </w:pPr>
      <w:r w:rsidRPr="007C02C5">
        <w:rPr>
          <w:rFonts w:ascii="Arial" w:hAnsi="Arial" w:cs="Arial"/>
          <w:spacing w:val="6"/>
          <w:sz w:val="28"/>
          <w:szCs w:val="28"/>
        </w:rPr>
        <w:t>ustala kierunek i zwrot działania siły magnetycznej na podstawie reguły lewej dłoni</w:t>
      </w:r>
    </w:p>
    <w:p w:rsidR="001C4F50" w:rsidRPr="007C02C5" w:rsidRDefault="001C4F50" w:rsidP="007C02C5">
      <w:pPr>
        <w:pStyle w:val="TableParagraph"/>
        <w:numPr>
          <w:ilvl w:val="0"/>
          <w:numId w:val="28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pacing w:val="6"/>
          <w:sz w:val="28"/>
          <w:szCs w:val="28"/>
        </w:rPr>
      </w:pPr>
      <w:r w:rsidRPr="007C02C5">
        <w:rPr>
          <w:rFonts w:ascii="Arial" w:hAnsi="Arial" w:cs="Arial"/>
          <w:spacing w:val="6"/>
          <w:position w:val="5"/>
          <w:sz w:val="28"/>
          <w:szCs w:val="28"/>
        </w:rPr>
        <w:t>R</w:t>
      </w:r>
      <w:r w:rsidRPr="007C02C5">
        <w:rPr>
          <w:rFonts w:ascii="Arial" w:hAnsi="Arial" w:cs="Arial"/>
          <w:spacing w:val="6"/>
          <w:sz w:val="28"/>
          <w:szCs w:val="28"/>
        </w:rPr>
        <w:t>opisuje budowę silnika elektrycznego prądu stałego</w:t>
      </w:r>
    </w:p>
    <w:p w:rsidR="001C4F50" w:rsidRPr="007C02C5" w:rsidRDefault="001C4F50" w:rsidP="007C02C5">
      <w:pPr>
        <w:pStyle w:val="TableParagraph"/>
        <w:numPr>
          <w:ilvl w:val="0"/>
          <w:numId w:val="28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przeprowadza doświadczenia:</w:t>
      </w:r>
    </w:p>
    <w:p w:rsidR="001C4F50" w:rsidRPr="007C02C5" w:rsidRDefault="001C4F50" w:rsidP="007C02C5">
      <w:pPr>
        <w:pStyle w:val="TableParagraph"/>
        <w:numPr>
          <w:ilvl w:val="1"/>
          <w:numId w:val="28"/>
        </w:numPr>
        <w:tabs>
          <w:tab w:val="left" w:pos="395"/>
        </w:tabs>
        <w:spacing w:after="20" w:line="276" w:lineRule="auto"/>
        <w:ind w:left="34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demonstruje działanie siły magnetycznej, bada, od czego zależą jej wartość i zwrot,</w:t>
      </w:r>
    </w:p>
    <w:p w:rsidR="001C4F50" w:rsidRPr="007C02C5" w:rsidRDefault="001C4F50" w:rsidP="007C02C5">
      <w:pPr>
        <w:pStyle w:val="TableParagraph"/>
        <w:numPr>
          <w:ilvl w:val="1"/>
          <w:numId w:val="28"/>
        </w:numPr>
        <w:tabs>
          <w:tab w:val="left" w:pos="39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demonstruje zasadę działania silnika elektrycznego prądu stałego,</w:t>
      </w:r>
    </w:p>
    <w:p w:rsidR="001C4F50" w:rsidRPr="007C02C5" w:rsidRDefault="001C4F50" w:rsidP="007C02C5">
      <w:pPr>
        <w:pStyle w:val="TableParagraph"/>
        <w:tabs>
          <w:tab w:val="left" w:pos="395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korzystając z ich opisu i przestrzegając zasad bezpieczeństwa; formułuje wnioski na podstawie wyników przeprowadzonych doświadczeń</w:t>
      </w:r>
    </w:p>
    <w:p w:rsidR="001C4F50" w:rsidRPr="007C02C5" w:rsidRDefault="001C4F50" w:rsidP="007C02C5">
      <w:pPr>
        <w:pStyle w:val="TableParagraph"/>
        <w:numPr>
          <w:ilvl w:val="0"/>
          <w:numId w:val="28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rozwiązuje zadania (lub problemy) bardziej złożone dotyczące treści rozdziału Magnetyzm</w:t>
      </w:r>
    </w:p>
    <w:p w:rsidR="001C4F50" w:rsidRPr="007C02C5" w:rsidRDefault="001C4F50" w:rsidP="007C02C5">
      <w:pPr>
        <w:pStyle w:val="TableParagraph"/>
        <w:numPr>
          <w:ilvl w:val="0"/>
          <w:numId w:val="28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informacjami pochodzącymi z analizy przeczytanych tekstów (w tym popularnonaukowych) dotyczących treści rozdziału Magnetyzm (w tym tekstu: Właściwości magnesów i ich zastosowania zamieszczonego w podręczniku)</w:t>
      </w:r>
    </w:p>
    <w:p w:rsidR="001C4F50" w:rsidRPr="007C02C5" w:rsidRDefault="001C4F50" w:rsidP="007C02C5">
      <w:pPr>
        <w:pStyle w:val="TableParagraph"/>
        <w:numPr>
          <w:ilvl w:val="0"/>
          <w:numId w:val="31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pojęciami: wahadła matematycznego, wahadła sprężynowego, częstotliwości drgań własnych; odróżnia wahadło matematyczne od wahadła sprężynowego</w:t>
      </w:r>
    </w:p>
    <w:p w:rsidR="001C4F50" w:rsidRPr="007C02C5" w:rsidRDefault="001C4F50" w:rsidP="007C02C5">
      <w:pPr>
        <w:pStyle w:val="TableParagraph"/>
        <w:numPr>
          <w:ilvl w:val="0"/>
          <w:numId w:val="31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analizuje wykresy zależności położenia od czasu w ruchu drgającym; na podstawie tych wykresów porównuje drgania ciał</w:t>
      </w:r>
    </w:p>
    <w:p w:rsidR="001C4F50" w:rsidRPr="007C02C5" w:rsidRDefault="001C4F50" w:rsidP="007C02C5">
      <w:pPr>
        <w:pStyle w:val="TableParagraph"/>
        <w:numPr>
          <w:ilvl w:val="0"/>
          <w:numId w:val="31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lastRenderedPageBreak/>
        <w:t>analizuje wykres fali; wskazuje oraz wyznacza jej długość i amplitudę; porównuje fale na podstawie ich ilustracji</w:t>
      </w:r>
    </w:p>
    <w:p w:rsidR="001C4F50" w:rsidRPr="007C02C5" w:rsidRDefault="001C4F50" w:rsidP="007C02C5">
      <w:pPr>
        <w:pStyle w:val="TableParagraph"/>
        <w:numPr>
          <w:ilvl w:val="0"/>
          <w:numId w:val="31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omawia mechanizm wytwarzania dźwięków w wybranym instrumencie muzycznym</w:t>
      </w:r>
    </w:p>
    <w:p w:rsidR="001C4F50" w:rsidRPr="007C02C5" w:rsidRDefault="001C4F50" w:rsidP="007C02C5">
      <w:pPr>
        <w:pStyle w:val="TableParagraph"/>
        <w:numPr>
          <w:ilvl w:val="0"/>
          <w:numId w:val="31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position w:val="5"/>
          <w:sz w:val="28"/>
          <w:szCs w:val="28"/>
        </w:rPr>
        <w:t>R</w:t>
      </w:r>
      <w:r w:rsidRPr="007C02C5">
        <w:rPr>
          <w:rFonts w:ascii="Arial" w:hAnsi="Arial" w:cs="Arial"/>
          <w:sz w:val="28"/>
          <w:szCs w:val="28"/>
        </w:rPr>
        <w:t>podaje wzór na natężenie fali oraz jednostkę natężenia fali</w:t>
      </w:r>
    </w:p>
    <w:p w:rsidR="001C4F50" w:rsidRPr="007C02C5" w:rsidRDefault="001C4F50" w:rsidP="007C02C5">
      <w:pPr>
        <w:pStyle w:val="TableParagraph"/>
        <w:numPr>
          <w:ilvl w:val="0"/>
          <w:numId w:val="31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analizuje oscylogramy różnych dźwięków</w:t>
      </w:r>
    </w:p>
    <w:p w:rsidR="001C4F50" w:rsidRPr="007C02C5" w:rsidRDefault="001C4F50" w:rsidP="007C02C5">
      <w:pPr>
        <w:pStyle w:val="TableParagraph"/>
        <w:numPr>
          <w:ilvl w:val="0"/>
          <w:numId w:val="30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position w:val="5"/>
          <w:sz w:val="28"/>
          <w:szCs w:val="28"/>
        </w:rPr>
        <w:t>R</w:t>
      </w:r>
      <w:r w:rsidRPr="007C02C5">
        <w:rPr>
          <w:rFonts w:ascii="Arial" w:hAnsi="Arial" w:cs="Arial"/>
          <w:sz w:val="28"/>
          <w:szCs w:val="28"/>
        </w:rPr>
        <w:t>posługuje się pojęciem poziomu natężenia dźwięku wraz z jego jednostką (1 dB); określa progi słyszalności i bólu oraz poziom natężenia hałasu szkodliwego dla zdrowia</w:t>
      </w:r>
    </w:p>
    <w:p w:rsidR="001C4F50" w:rsidRPr="007C02C5" w:rsidRDefault="001C4F50" w:rsidP="007C02C5">
      <w:pPr>
        <w:pStyle w:val="TableParagraph"/>
        <w:numPr>
          <w:ilvl w:val="0"/>
          <w:numId w:val="30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position w:val="5"/>
          <w:sz w:val="28"/>
          <w:szCs w:val="28"/>
        </w:rPr>
        <w:t>R</w:t>
      </w:r>
      <w:r w:rsidRPr="007C02C5">
        <w:rPr>
          <w:rFonts w:ascii="Arial" w:hAnsi="Arial" w:cs="Arial"/>
          <w:sz w:val="28"/>
          <w:szCs w:val="28"/>
        </w:rPr>
        <w:t>wyjaśnia ogólną zasadę działania radia, telewizji i telefonów komórkowych, korzystając ze schematu przesyłania fal elektromagnetycznych</w:t>
      </w:r>
    </w:p>
    <w:p w:rsidR="001C4F50" w:rsidRPr="007C02C5" w:rsidRDefault="001C4F50" w:rsidP="007C02C5">
      <w:pPr>
        <w:pStyle w:val="TableParagraph"/>
        <w:numPr>
          <w:ilvl w:val="0"/>
          <w:numId w:val="30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rozwiązuje zadania (lub problemy) bardziej złożone dotyczące treści rozdziału Drgania i fale</w:t>
      </w:r>
    </w:p>
    <w:p w:rsidR="001C4F50" w:rsidRPr="0057112D" w:rsidRDefault="001C4F50" w:rsidP="0057112D">
      <w:pPr>
        <w:pStyle w:val="TableParagraph"/>
        <w:numPr>
          <w:ilvl w:val="0"/>
          <w:numId w:val="30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informacjami pochodzącymi z analizy przeczytanych tekstów (w tym popularnonaukowych) dotyczących treści rozdziału Drgania i fale</w:t>
      </w:r>
      <w:r w:rsidR="0057112D">
        <w:rPr>
          <w:rFonts w:ascii="Arial" w:hAnsi="Arial" w:cs="Arial"/>
          <w:sz w:val="28"/>
          <w:szCs w:val="28"/>
        </w:rPr>
        <w:t xml:space="preserve">, </w:t>
      </w:r>
      <w:r w:rsidRPr="0057112D">
        <w:rPr>
          <w:rFonts w:ascii="Arial" w:hAnsi="Arial" w:cs="Arial"/>
          <w:sz w:val="28"/>
          <w:szCs w:val="28"/>
        </w:rPr>
        <w:t>realizuje projekt: Prędkość i częstotliwość dźwięku (opisany w podręczniku)</w:t>
      </w:r>
    </w:p>
    <w:p w:rsidR="001C4F50" w:rsidRPr="007C02C5" w:rsidRDefault="001C4F50" w:rsidP="007C02C5">
      <w:pPr>
        <w:pStyle w:val="TableParagraph"/>
        <w:numPr>
          <w:ilvl w:val="0"/>
          <w:numId w:val="33"/>
        </w:numPr>
        <w:tabs>
          <w:tab w:val="left" w:pos="222"/>
        </w:tabs>
        <w:spacing w:line="276" w:lineRule="auto"/>
        <w:ind w:left="170"/>
        <w:rPr>
          <w:rFonts w:ascii="Arial" w:hAnsi="Arial" w:cs="Arial"/>
          <w:spacing w:val="4"/>
          <w:sz w:val="28"/>
          <w:szCs w:val="28"/>
        </w:rPr>
      </w:pPr>
      <w:r w:rsidRPr="007C02C5">
        <w:rPr>
          <w:rFonts w:ascii="Arial" w:hAnsi="Arial" w:cs="Arial"/>
          <w:spacing w:val="4"/>
          <w:sz w:val="28"/>
          <w:szCs w:val="28"/>
        </w:rPr>
        <w:t>wskazuje prędkość światła jako maksymalną prędkość przepływu informacji; porównuje wartości prędkości światła w różnych ośrodkach przezroczystych</w:t>
      </w:r>
    </w:p>
    <w:p w:rsidR="001C4F50" w:rsidRPr="007C02C5" w:rsidRDefault="001C4F50" w:rsidP="007C02C5">
      <w:pPr>
        <w:pStyle w:val="TableParagraph"/>
        <w:numPr>
          <w:ilvl w:val="0"/>
          <w:numId w:val="33"/>
        </w:numPr>
        <w:tabs>
          <w:tab w:val="left" w:pos="223"/>
        </w:tabs>
        <w:spacing w:line="276" w:lineRule="auto"/>
        <w:ind w:left="170"/>
        <w:rPr>
          <w:rFonts w:ascii="Arial" w:hAnsi="Arial" w:cs="Arial"/>
          <w:spacing w:val="4"/>
          <w:sz w:val="28"/>
          <w:szCs w:val="28"/>
        </w:rPr>
      </w:pPr>
      <w:r w:rsidRPr="007C02C5">
        <w:rPr>
          <w:rFonts w:ascii="Arial" w:hAnsi="Arial" w:cs="Arial"/>
          <w:spacing w:val="4"/>
          <w:sz w:val="28"/>
          <w:szCs w:val="28"/>
        </w:rPr>
        <w:t>wyjaśnia mechanizm zjawisk zaćmienia Słońca i Księżyca, korzystając ze schematycznych rysunków przedstawiających te zjawiska</w:t>
      </w:r>
    </w:p>
    <w:p w:rsidR="001C4F50" w:rsidRPr="007C02C5" w:rsidRDefault="001C4F50" w:rsidP="007C02C5">
      <w:pPr>
        <w:pStyle w:val="TableParagraph"/>
        <w:numPr>
          <w:ilvl w:val="0"/>
          <w:numId w:val="33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projektuje i przeprowadza doświadczenie potwierdzające równość kątów padania i odbicia; wskazuje czynniki istotne i nieistotne dla wyników doświadczenia; prezentuje i krytycznie ocenia wyniki doświadczenia</w:t>
      </w:r>
    </w:p>
    <w:p w:rsidR="001C4F50" w:rsidRPr="007C02C5" w:rsidRDefault="001C4F50" w:rsidP="007C02C5">
      <w:pPr>
        <w:pStyle w:val="TableParagraph"/>
        <w:numPr>
          <w:ilvl w:val="0"/>
          <w:numId w:val="33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analizuje bieg promieni odbitych od zwierciadła wypukłego; posługuje się pojęciem ogniska pozornego zwierciadła wypukłego</w:t>
      </w:r>
    </w:p>
    <w:p w:rsidR="001C4F50" w:rsidRPr="007C02C5" w:rsidRDefault="001C4F50" w:rsidP="007C02C5">
      <w:pPr>
        <w:pStyle w:val="TableParagraph"/>
        <w:numPr>
          <w:ilvl w:val="0"/>
          <w:numId w:val="33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podaje i stosuje związek ogniskowej z promieniem krzywizny (w</w:t>
      </w:r>
      <w:r w:rsidR="0057112D">
        <w:rPr>
          <w:rFonts w:ascii="Arial" w:hAnsi="Arial" w:cs="Arial"/>
          <w:sz w:val="28"/>
          <w:szCs w:val="28"/>
        </w:rPr>
        <w:t xml:space="preserve"> przybliżeniu</w:t>
      </w:r>
      <w:r w:rsidRPr="007C02C5">
        <w:rPr>
          <w:rFonts w:ascii="Arial" w:hAnsi="Arial" w:cs="Arial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 w:cs="Arial"/>
            <w:sz w:val="28"/>
            <w:szCs w:val="28"/>
          </w:rPr>
          <m:t>f=</m:t>
        </m:r>
        <m:f>
          <m:fPr>
            <m:ctrlPr>
              <w:rPr>
                <w:rFonts w:ascii="Cambria Math" w:eastAsiaTheme="minorHAnsi" w:hAnsi="Cambria Math" w:cs="Arial"/>
                <w:sz w:val="28"/>
                <w:szCs w:val="28"/>
                <w:lang w:eastAsia="en-US" w:bidi="ar-SA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2</m:t>
            </m:r>
          </m:den>
        </m:f>
        <m:r>
          <m:rPr>
            <m:sty m:val="p"/>
          </m:rPr>
          <w:rPr>
            <w:rFonts w:ascii="Cambria Math" w:hAnsi="Cambria Math" w:cs="Arial"/>
            <w:sz w:val="28"/>
            <w:szCs w:val="28"/>
          </w:rPr>
          <m:t>∙r</m:t>
        </m:r>
      </m:oMath>
      <w:r w:rsidRPr="007C02C5">
        <w:rPr>
          <w:rFonts w:ascii="Arial" w:hAnsi="Arial" w:cs="Arial"/>
          <w:sz w:val="28"/>
          <w:szCs w:val="28"/>
        </w:rPr>
        <w:t>); wyjaśnia i stosuje odwracalność biegu promieni świetlnych (stwierdza np., że promienie wychodzące z ogniska po odbiciu od zwierciadła tworzą wiązkę promieni równoległych do osi optycznej)</w:t>
      </w:r>
    </w:p>
    <w:p w:rsidR="001C4F50" w:rsidRPr="007C02C5" w:rsidRDefault="001C4F50" w:rsidP="007C02C5">
      <w:pPr>
        <w:pStyle w:val="TableParagraph"/>
        <w:numPr>
          <w:ilvl w:val="0"/>
          <w:numId w:val="33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 xml:space="preserve">przewiduje rodzaj i położenie obrazu wytwarzanego przez zwierciadła </w:t>
      </w:r>
      <w:r w:rsidRPr="007C02C5">
        <w:rPr>
          <w:rFonts w:ascii="Arial" w:hAnsi="Arial" w:cs="Arial"/>
          <w:sz w:val="28"/>
          <w:szCs w:val="28"/>
        </w:rPr>
        <w:lastRenderedPageBreak/>
        <w:t>sferyczne w zależności od odległości przedmiotu od zwierciadła</w:t>
      </w:r>
    </w:p>
    <w:p w:rsidR="001C4F50" w:rsidRPr="007C02C5" w:rsidRDefault="001C4F50" w:rsidP="007C02C5">
      <w:pPr>
        <w:pStyle w:val="TableParagraph"/>
        <w:numPr>
          <w:ilvl w:val="0"/>
          <w:numId w:val="33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 xml:space="preserve">posługuje się pojęciem powiększenia obrazu jako ilorazu odległości obrazu od zwierciadła i odległości przedmiotu od zwierciadła; podaje i stosuje wzory na powiększenie obrazu (np.: </w:t>
      </w:r>
      <m:oMath>
        <m:r>
          <m:rPr>
            <m:sty m:val="p"/>
          </m:rPr>
          <w:rPr>
            <w:rFonts w:ascii="Cambria Math" w:eastAsiaTheme="minorEastAsia" w:hAnsi="Cambria Math" w:cs="Arial"/>
            <w:sz w:val="28"/>
            <w:szCs w:val="28"/>
          </w:rPr>
          <m:t>p=</m:t>
        </m:r>
        <m:f>
          <m:fPr>
            <m:ctrlPr>
              <w:rPr>
                <w:rFonts w:ascii="Cambria Math" w:eastAsiaTheme="minorEastAsia" w:hAnsi="Cambria Math" w:cs="Arial"/>
                <w:sz w:val="28"/>
                <w:szCs w:val="28"/>
                <w:lang w:eastAsia="en-US" w:bidi="ar-SA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Arial"/>
                    <w:sz w:val="28"/>
                    <w:szCs w:val="28"/>
                    <w:lang w:eastAsia="en-US" w:bidi="ar-S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8"/>
                    <w:szCs w:val="28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8"/>
                    <w:szCs w:val="28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Arial"/>
                    <w:sz w:val="28"/>
                    <w:szCs w:val="28"/>
                    <w:lang w:eastAsia="en-US" w:bidi="ar-S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8"/>
                    <w:szCs w:val="28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8"/>
                    <w:szCs w:val="28"/>
                  </w:rPr>
                  <m:t>1</m:t>
                </m:r>
              </m:sub>
            </m:sSub>
          </m:den>
        </m:f>
      </m:oMath>
      <w:r w:rsidRPr="007C02C5">
        <w:rPr>
          <w:rFonts w:ascii="Arial" w:hAnsi="Arial" w:cs="Arial"/>
          <w:sz w:val="28"/>
          <w:szCs w:val="28"/>
        </w:rPr>
        <w:t xml:space="preserve"> i </w:t>
      </w:r>
      <m:oMath>
        <m:r>
          <m:rPr>
            <m:sty m:val="p"/>
          </m:rPr>
          <w:rPr>
            <w:rFonts w:ascii="Cambria Math" w:eastAsiaTheme="minorEastAsia" w:hAnsi="Cambria Math" w:cs="Arial"/>
            <w:sz w:val="28"/>
            <w:szCs w:val="28"/>
          </w:rPr>
          <m:t>p=</m:t>
        </m:r>
        <m:f>
          <m:fPr>
            <m:ctrlPr>
              <w:rPr>
                <w:rFonts w:ascii="Cambria Math" w:eastAsiaTheme="minorEastAsia" w:hAnsi="Cambria Math" w:cs="Arial"/>
                <w:sz w:val="28"/>
                <w:szCs w:val="28"/>
                <w:lang w:eastAsia="en-US" w:bidi="ar-SA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Arial"/>
                <w:sz w:val="28"/>
                <w:szCs w:val="28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Arial"/>
                <w:sz w:val="28"/>
                <w:szCs w:val="28"/>
              </w:rPr>
              <m:t>x</m:t>
            </m:r>
          </m:den>
        </m:f>
      </m:oMath>
      <w:r w:rsidRPr="007C02C5">
        <w:rPr>
          <w:rFonts w:ascii="Arial" w:hAnsi="Arial" w:cs="Arial"/>
          <w:sz w:val="28"/>
          <w:szCs w:val="28"/>
        </w:rPr>
        <w:t>); wyjaśnia, kiedy: p  &lt; 1, p = 1, p &gt; 1</w:t>
      </w:r>
    </w:p>
    <w:p w:rsidR="001C4F50" w:rsidRPr="007C02C5" w:rsidRDefault="001C4F50" w:rsidP="007C02C5">
      <w:pPr>
        <w:pStyle w:val="TableParagraph"/>
        <w:numPr>
          <w:ilvl w:val="0"/>
          <w:numId w:val="33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wyjaśnia mechanizm rozszczepienia światła w pryzmacie, posługując się związkiem między prędkością światła a długością fali świetlnej w różnych ośrodkach i odwołując się do widma światła białego</w:t>
      </w:r>
    </w:p>
    <w:p w:rsidR="001C4F50" w:rsidRPr="007C02C5" w:rsidRDefault="001C4F50" w:rsidP="007C02C5">
      <w:pPr>
        <w:pStyle w:val="TableParagraph"/>
        <w:numPr>
          <w:ilvl w:val="0"/>
          <w:numId w:val="33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zjawisko powstawania tęczy</w:t>
      </w:r>
    </w:p>
    <w:p w:rsidR="001C4F50" w:rsidRPr="007C02C5" w:rsidRDefault="001C4F50" w:rsidP="007C02C5">
      <w:pPr>
        <w:pStyle w:val="TableParagraph"/>
        <w:numPr>
          <w:ilvl w:val="0"/>
          <w:numId w:val="33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pacing w:val="-4"/>
          <w:sz w:val="28"/>
          <w:szCs w:val="28"/>
        </w:rPr>
      </w:pPr>
      <w:r w:rsidRPr="007C02C5">
        <w:rPr>
          <w:rFonts w:ascii="Arial" w:hAnsi="Arial" w:cs="Arial"/>
          <w:spacing w:val="-4"/>
          <w:position w:val="5"/>
          <w:sz w:val="28"/>
          <w:szCs w:val="28"/>
        </w:rPr>
        <w:t>R</w:t>
      </w:r>
      <w:r w:rsidRPr="007C02C5">
        <w:rPr>
          <w:rFonts w:ascii="Arial" w:hAnsi="Arial" w:cs="Arial"/>
          <w:spacing w:val="-4"/>
          <w:sz w:val="28"/>
          <w:szCs w:val="28"/>
        </w:rPr>
        <w:t>posługuje się pojęciem zdolności skupiającej soczewki wraz z jej jednostką (1 D)</w:t>
      </w:r>
    </w:p>
    <w:p w:rsidR="001C4F50" w:rsidRPr="007C02C5" w:rsidRDefault="001C4F50" w:rsidP="007C02C5">
      <w:pPr>
        <w:pStyle w:val="TableParagraph"/>
        <w:numPr>
          <w:ilvl w:val="0"/>
          <w:numId w:val="33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 xml:space="preserve">posługuje się pojęciem powiększenia obrazu jako ilorazu odległości obrazu od soczewki i odległości przedmiotu od soczewki; podaje i stosuje wzory na powiększenie obrazu (np.: </w:t>
      </w:r>
      <m:oMath>
        <m:r>
          <m:rPr>
            <m:sty m:val="p"/>
          </m:rPr>
          <w:rPr>
            <w:rFonts w:ascii="Cambria Math" w:eastAsiaTheme="minorEastAsia" w:hAnsi="Cambria Math" w:cs="Arial"/>
            <w:sz w:val="28"/>
            <w:szCs w:val="28"/>
          </w:rPr>
          <m:t>p=</m:t>
        </m:r>
        <m:f>
          <m:fPr>
            <m:ctrlPr>
              <w:rPr>
                <w:rFonts w:ascii="Cambria Math" w:eastAsiaTheme="minorEastAsia" w:hAnsi="Cambria Math" w:cs="Arial"/>
                <w:sz w:val="28"/>
                <w:szCs w:val="28"/>
                <w:lang w:eastAsia="en-US" w:bidi="ar-SA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Arial"/>
                    <w:sz w:val="28"/>
                    <w:szCs w:val="28"/>
                    <w:lang w:eastAsia="en-US" w:bidi="ar-S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8"/>
                    <w:szCs w:val="28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8"/>
                    <w:szCs w:val="28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Arial"/>
                    <w:sz w:val="28"/>
                    <w:szCs w:val="28"/>
                    <w:lang w:eastAsia="en-US" w:bidi="ar-S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8"/>
                    <w:szCs w:val="28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8"/>
                    <w:szCs w:val="28"/>
                  </w:rPr>
                  <m:t>1</m:t>
                </m:r>
              </m:sub>
            </m:sSub>
          </m:den>
        </m:f>
      </m:oMath>
      <w:r w:rsidRPr="007C02C5">
        <w:rPr>
          <w:rFonts w:ascii="Arial" w:hAnsi="Arial" w:cs="Arial"/>
          <w:sz w:val="28"/>
          <w:szCs w:val="28"/>
        </w:rPr>
        <w:t xml:space="preserve"> i </w:t>
      </w:r>
      <m:oMath>
        <m:r>
          <m:rPr>
            <m:sty m:val="p"/>
          </m:rPr>
          <w:rPr>
            <w:rFonts w:ascii="Cambria Math" w:eastAsiaTheme="minorEastAsia" w:hAnsi="Cambria Math" w:cs="Arial"/>
            <w:sz w:val="28"/>
            <w:szCs w:val="28"/>
          </w:rPr>
          <m:t>p=</m:t>
        </m:r>
        <m:f>
          <m:fPr>
            <m:ctrlPr>
              <w:rPr>
                <w:rFonts w:ascii="Cambria Math" w:eastAsiaTheme="minorEastAsia" w:hAnsi="Cambria Math" w:cs="Arial"/>
                <w:sz w:val="28"/>
                <w:szCs w:val="28"/>
                <w:lang w:eastAsia="en-US" w:bidi="ar-SA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Arial"/>
                <w:sz w:val="28"/>
                <w:szCs w:val="28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Arial"/>
                <w:sz w:val="28"/>
                <w:szCs w:val="28"/>
              </w:rPr>
              <m:t>x</m:t>
            </m:r>
          </m:den>
        </m:f>
      </m:oMath>
      <w:r w:rsidRPr="007C02C5">
        <w:rPr>
          <w:rFonts w:ascii="Arial" w:hAnsi="Arial" w:cs="Arial"/>
          <w:sz w:val="28"/>
          <w:szCs w:val="28"/>
        </w:rPr>
        <w:t>);  stwierdza, kiedy: p  &lt; 1, p = 1, p &gt; 1; porównuje obrazy w zależności od odległości przedmiotu od soczewki skupiającej i rodzaju soczewki</w:t>
      </w:r>
    </w:p>
    <w:p w:rsidR="001C4F50" w:rsidRPr="007C02C5" w:rsidRDefault="001C4F50" w:rsidP="007C02C5">
      <w:pPr>
        <w:pStyle w:val="TableParagraph"/>
        <w:numPr>
          <w:ilvl w:val="0"/>
          <w:numId w:val="32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przewiduje rodzaj i położenie obrazu wy- tworzonego przez soczewki w zależności od odległości przedmiotu od soczewki, znając położenie ogniska (i odwrotnie)</w:t>
      </w:r>
    </w:p>
    <w:p w:rsidR="001C4F50" w:rsidRPr="007C02C5" w:rsidRDefault="001C4F50" w:rsidP="007C02C5">
      <w:pPr>
        <w:pStyle w:val="TableParagraph"/>
        <w:numPr>
          <w:ilvl w:val="0"/>
          <w:numId w:val="32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position w:val="5"/>
          <w:sz w:val="28"/>
          <w:szCs w:val="28"/>
        </w:rPr>
        <w:t>R</w:t>
      </w:r>
      <w:r w:rsidRPr="007C02C5">
        <w:rPr>
          <w:rFonts w:ascii="Arial" w:hAnsi="Arial" w:cs="Arial"/>
          <w:sz w:val="28"/>
          <w:szCs w:val="28"/>
        </w:rPr>
        <w:t>posługuje się pojęciami astygmatyzmu i daltonizmu</w:t>
      </w:r>
    </w:p>
    <w:p w:rsidR="001C4F50" w:rsidRPr="0057112D" w:rsidRDefault="001C4F50" w:rsidP="0057112D">
      <w:pPr>
        <w:pStyle w:val="TableParagraph"/>
        <w:numPr>
          <w:ilvl w:val="0"/>
          <w:numId w:val="32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rozwiązuje zadania (lub problemy) bardziej złożone dotyczące treści rozdziału Optyka</w:t>
      </w:r>
      <w:r w:rsidR="0057112D">
        <w:rPr>
          <w:rFonts w:ascii="Arial" w:hAnsi="Arial" w:cs="Arial"/>
          <w:sz w:val="28"/>
          <w:szCs w:val="28"/>
        </w:rPr>
        <w:t xml:space="preserve">, </w:t>
      </w:r>
      <w:r w:rsidRPr="0057112D">
        <w:rPr>
          <w:rFonts w:ascii="Arial" w:hAnsi="Arial" w:cs="Arial"/>
          <w:sz w:val="28"/>
          <w:szCs w:val="28"/>
        </w:rPr>
        <w:t>posługuje się informacjami pochodzącymi z analizy przeczytanych tekstów (w tym popularnonaukowych) dotyczących treści rozdziału Optyka (w tym tekstu: Zastosowanie prawa odbicia i prawa załamania światła zamieszczonego w podręczniku)</w:t>
      </w:r>
    </w:p>
    <w:p w:rsidR="001C4F50" w:rsidRPr="007C02C5" w:rsidRDefault="001C4F50" w:rsidP="007C02C5">
      <w:pPr>
        <w:pStyle w:val="rdtytuzkwadratemzielonym"/>
        <w:spacing w:after="85" w:line="276" w:lineRule="auto"/>
        <w:ind w:left="0" w:firstLine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Wymagania na ocenę bardzo dobrą</w:t>
      </w:r>
    </w:p>
    <w:p w:rsidR="001C4F50" w:rsidRPr="007C02C5" w:rsidRDefault="001C4F50" w:rsidP="007C02C5">
      <w:pPr>
        <w:pStyle w:val="rdtytuzkwadratemzielonym"/>
        <w:spacing w:after="85" w:line="276" w:lineRule="auto"/>
        <w:ind w:left="0" w:firstLine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Uczeń:</w:t>
      </w:r>
    </w:p>
    <w:p w:rsidR="001C4F50" w:rsidRPr="007C02C5" w:rsidRDefault="001C4F50" w:rsidP="007C02C5">
      <w:pPr>
        <w:pStyle w:val="TableParagraph"/>
        <w:numPr>
          <w:ilvl w:val="0"/>
          <w:numId w:val="34"/>
        </w:numPr>
        <w:tabs>
          <w:tab w:val="left" w:pos="224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position w:val="5"/>
          <w:sz w:val="28"/>
          <w:szCs w:val="28"/>
        </w:rPr>
        <w:t>R</w:t>
      </w:r>
      <w:r w:rsidRPr="007C02C5">
        <w:rPr>
          <w:rFonts w:ascii="Arial" w:hAnsi="Arial" w:cs="Arial"/>
          <w:sz w:val="28"/>
          <w:szCs w:val="28"/>
        </w:rPr>
        <w:t>posługuje się pojęciem dipolu elektrycznego do wyjaśnienia skutków indukcji elektrostatycznej</w:t>
      </w:r>
    </w:p>
    <w:p w:rsidR="001C4F50" w:rsidRPr="0057112D" w:rsidRDefault="001C4F50" w:rsidP="0057112D">
      <w:pPr>
        <w:pStyle w:val="TableParagraph"/>
        <w:numPr>
          <w:ilvl w:val="0"/>
          <w:numId w:val="34"/>
        </w:numPr>
        <w:tabs>
          <w:tab w:val="left" w:pos="224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realizuje własny projekt dotyczący treści rozdziału Elektrostatyka</w:t>
      </w:r>
      <w:r w:rsidR="0057112D">
        <w:rPr>
          <w:rFonts w:ascii="Arial" w:hAnsi="Arial" w:cs="Arial"/>
          <w:sz w:val="28"/>
          <w:szCs w:val="28"/>
        </w:rPr>
        <w:t xml:space="preserve">, </w:t>
      </w:r>
      <w:r w:rsidRPr="0057112D">
        <w:rPr>
          <w:rFonts w:ascii="Arial" w:hAnsi="Arial" w:cs="Arial"/>
          <w:sz w:val="28"/>
          <w:szCs w:val="28"/>
        </w:rPr>
        <w:t>rozwiązuje zadania złożone, nietypowe, dotyczące treści rozdziału Elektrostatyka</w:t>
      </w:r>
    </w:p>
    <w:p w:rsidR="001C4F50" w:rsidRPr="007C02C5" w:rsidRDefault="001C4F50" w:rsidP="007C02C5">
      <w:pPr>
        <w:pStyle w:val="TableParagraph"/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Uczeń:</w:t>
      </w:r>
    </w:p>
    <w:p w:rsidR="001C4F50" w:rsidRPr="007C02C5" w:rsidRDefault="001C4F50" w:rsidP="007C02C5">
      <w:pPr>
        <w:pStyle w:val="TableParagraph"/>
        <w:numPr>
          <w:ilvl w:val="0"/>
          <w:numId w:val="35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pacing w:val="-6"/>
          <w:position w:val="5"/>
          <w:sz w:val="28"/>
          <w:szCs w:val="28"/>
        </w:rPr>
        <w:lastRenderedPageBreak/>
        <w:t>R</w:t>
      </w:r>
      <w:r w:rsidRPr="007C02C5">
        <w:rPr>
          <w:rFonts w:ascii="Arial" w:hAnsi="Arial" w:cs="Arial"/>
          <w:spacing w:val="-6"/>
          <w:sz w:val="28"/>
          <w:szCs w:val="28"/>
        </w:rPr>
        <w:t>projektuje i przeprowadza doświadczenie (inne niż opisane w podręczniku)</w:t>
      </w:r>
      <w:r w:rsidRPr="007C02C5">
        <w:rPr>
          <w:rFonts w:ascii="Arial" w:hAnsi="Arial" w:cs="Arial"/>
          <w:spacing w:val="-4"/>
          <w:sz w:val="28"/>
          <w:szCs w:val="28"/>
        </w:rPr>
        <w:t xml:space="preserve"> wykazujące zale</w:t>
      </w:r>
      <w:r w:rsidRPr="007C02C5">
        <w:rPr>
          <w:rFonts w:ascii="Arial" w:hAnsi="Arial" w:cs="Arial"/>
          <w:sz w:val="28"/>
          <w:szCs w:val="28"/>
        </w:rPr>
        <w:t xml:space="preserve">żność </w:t>
      </w:r>
      <m:oMath>
        <m:r>
          <m:rPr>
            <m:sty m:val="p"/>
          </m:rPr>
          <w:rPr>
            <w:rFonts w:ascii="Cambria Math" w:hAnsi="Cambria Math" w:cs="Arial"/>
            <w:sz w:val="28"/>
            <w:szCs w:val="28"/>
          </w:rPr>
          <m:t xml:space="preserve"> R=ρ</m:t>
        </m:r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l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S</m:t>
            </m:r>
          </m:den>
        </m:f>
      </m:oMath>
      <w:r w:rsidRPr="007C02C5">
        <w:rPr>
          <w:rFonts w:ascii="Arial" w:hAnsi="Arial" w:cs="Arial"/>
          <w:sz w:val="28"/>
          <w:szCs w:val="28"/>
        </w:rPr>
        <w:t>; krytycznie ocenia jego wynik; wskazuje czynniki istotne i nieistotne dla jego wyniku; formułuje wnioski</w:t>
      </w:r>
    </w:p>
    <w:p w:rsidR="001C4F50" w:rsidRPr="007C02C5" w:rsidRDefault="001C4F50" w:rsidP="007C02C5">
      <w:pPr>
        <w:pStyle w:val="TableParagraph"/>
        <w:numPr>
          <w:ilvl w:val="0"/>
          <w:numId w:val="35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sporządza wykres zależności natężenia prądu od przyłożonego napięcia I(U)</w:t>
      </w:r>
    </w:p>
    <w:p w:rsidR="001C4F50" w:rsidRPr="007C02C5" w:rsidRDefault="001C4F50" w:rsidP="007C02C5">
      <w:pPr>
        <w:pStyle w:val="TableParagraph"/>
        <w:numPr>
          <w:ilvl w:val="0"/>
          <w:numId w:val="35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position w:val="5"/>
          <w:sz w:val="28"/>
          <w:szCs w:val="28"/>
        </w:rPr>
        <w:t>R</w:t>
      </w:r>
      <w:r w:rsidRPr="007C02C5">
        <w:rPr>
          <w:rFonts w:ascii="Arial" w:hAnsi="Arial" w:cs="Arial"/>
          <w:sz w:val="28"/>
          <w:szCs w:val="28"/>
        </w:rPr>
        <w:t>ilustruje na wykresie zależność napięcia od czasu w przewodach doprowadzających prąd do mieszkań</w:t>
      </w:r>
    </w:p>
    <w:p w:rsidR="001C4F50" w:rsidRPr="007C02C5" w:rsidRDefault="001C4F50" w:rsidP="007C02C5">
      <w:pPr>
        <w:pStyle w:val="TableParagraph"/>
        <w:numPr>
          <w:ilvl w:val="0"/>
          <w:numId w:val="35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rozwiązuje zadania złożone, nietypowe (lub problemy) dotyczące treści rozdziału Prąd elektryczny (w tym związane z obliczaniem kosztów zużycia energii elektrycznej)</w:t>
      </w:r>
    </w:p>
    <w:p w:rsidR="001C4F50" w:rsidRPr="007C02C5" w:rsidRDefault="001C4F50" w:rsidP="007C02C5">
      <w:pPr>
        <w:pStyle w:val="TableParagraph"/>
        <w:numPr>
          <w:ilvl w:val="0"/>
          <w:numId w:val="35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realizuje własny projekt związany z treścią rozdziału Prąd elektryczny (inny niż opisany w podręczniku)</w:t>
      </w:r>
    </w:p>
    <w:p w:rsidR="001C4F50" w:rsidRPr="007C02C5" w:rsidRDefault="001C4F50" w:rsidP="007C02C5">
      <w:pPr>
        <w:pStyle w:val="TableParagraph"/>
        <w:numPr>
          <w:ilvl w:val="0"/>
          <w:numId w:val="35"/>
        </w:numPr>
        <w:tabs>
          <w:tab w:val="left" w:pos="225"/>
        </w:tabs>
        <w:spacing w:after="20" w:line="276" w:lineRule="auto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projektuje i buduje elektromagnes (inny niż opisany w podręczniku); demonstruje jego działanie, przestrzegając zasad bezpieczeństwa</w:t>
      </w:r>
    </w:p>
    <w:p w:rsidR="001C4F50" w:rsidRPr="0057112D" w:rsidRDefault="001C4F50" w:rsidP="0057112D">
      <w:pPr>
        <w:pStyle w:val="TableParagraph"/>
        <w:numPr>
          <w:ilvl w:val="0"/>
          <w:numId w:val="35"/>
        </w:numPr>
        <w:tabs>
          <w:tab w:val="left" w:pos="225"/>
        </w:tabs>
        <w:spacing w:after="20" w:line="276" w:lineRule="auto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rozwiązuje zadania złożone, nietypowe (lub problemy) dotyczące treści rozdziału Magnetyzm (w tym związane z analizą schematów urządzeń zawierających elektromagnesy)</w:t>
      </w:r>
      <w:r w:rsidR="0057112D">
        <w:rPr>
          <w:rFonts w:ascii="Arial" w:hAnsi="Arial" w:cs="Arial"/>
          <w:sz w:val="28"/>
          <w:szCs w:val="28"/>
        </w:rPr>
        <w:t xml:space="preserve">, </w:t>
      </w:r>
      <w:r w:rsidRPr="0057112D">
        <w:rPr>
          <w:rFonts w:ascii="Arial" w:hAnsi="Arial" w:cs="Arial"/>
          <w:sz w:val="28"/>
          <w:szCs w:val="28"/>
        </w:rPr>
        <w:t>realizuje własny projekt związany z treścią rozdziału Magnetyzm</w:t>
      </w:r>
    </w:p>
    <w:p w:rsidR="001C4F50" w:rsidRPr="007C02C5" w:rsidRDefault="001C4F50" w:rsidP="007C02C5">
      <w:pPr>
        <w:pStyle w:val="TableParagraph"/>
        <w:numPr>
          <w:ilvl w:val="0"/>
          <w:numId w:val="37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pacing w:val="-4"/>
          <w:sz w:val="28"/>
          <w:szCs w:val="28"/>
        </w:rPr>
      </w:pPr>
      <w:r w:rsidRPr="007C02C5">
        <w:rPr>
          <w:rFonts w:ascii="Arial" w:hAnsi="Arial" w:cs="Arial"/>
          <w:spacing w:val="-4"/>
          <w:sz w:val="28"/>
          <w:szCs w:val="28"/>
        </w:rPr>
        <w:t>projektuje i przeprowadza do-świadczenie (inne niż opisane w podręczniku) w celu zbadania, od czego (i jak) zależą, a od czego nie zależą okres i częstotliwość w ruchu okresowym; opracowuje i krytycznie ocenia wyniki doświadczenia; formułuje wnioski i prezentuje efekty przeprowadzonego badania</w:t>
      </w:r>
    </w:p>
    <w:p w:rsidR="001C4F50" w:rsidRPr="007C02C5" w:rsidRDefault="001C4F50" w:rsidP="007C02C5">
      <w:pPr>
        <w:pStyle w:val="TableParagraph"/>
        <w:numPr>
          <w:ilvl w:val="0"/>
          <w:numId w:val="37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rozwiązuje zadania złożone, nietypowe (lub problemy), dotyczące treści rozdziału Drgania i fale</w:t>
      </w:r>
    </w:p>
    <w:p w:rsidR="001C4F50" w:rsidRPr="007C02C5" w:rsidRDefault="001C4F50" w:rsidP="007C02C5">
      <w:pPr>
        <w:spacing w:after="85" w:line="276" w:lineRule="auto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realizuje własny projekt związany z treścią rozdziału Drgania i fale (inny niż opisany w podręczniku)</w:t>
      </w:r>
    </w:p>
    <w:p w:rsidR="007C02C5" w:rsidRPr="007C02C5" w:rsidRDefault="007C02C5" w:rsidP="007C02C5">
      <w:pPr>
        <w:pStyle w:val="TableParagraph"/>
        <w:numPr>
          <w:ilvl w:val="0"/>
          <w:numId w:val="38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pacing w:val="-8"/>
          <w:sz w:val="28"/>
          <w:szCs w:val="28"/>
        </w:rPr>
      </w:pPr>
      <w:r w:rsidRPr="007C02C5">
        <w:rPr>
          <w:rFonts w:ascii="Arial" w:hAnsi="Arial" w:cs="Arial"/>
          <w:spacing w:val="-8"/>
          <w:position w:val="5"/>
          <w:sz w:val="28"/>
          <w:szCs w:val="28"/>
        </w:rPr>
        <w:t>R</w:t>
      </w:r>
      <w:r w:rsidRPr="007C02C5">
        <w:rPr>
          <w:rFonts w:ascii="Arial" w:hAnsi="Arial" w:cs="Arial"/>
          <w:spacing w:val="-8"/>
          <w:sz w:val="28"/>
          <w:szCs w:val="28"/>
        </w:rPr>
        <w:t>opisuje zagadkowe zjawiska optyczne występujące w przyrodzie (np. miraże, błękit nieba, widmo Brockenu, halo)</w:t>
      </w:r>
    </w:p>
    <w:p w:rsidR="007C02C5" w:rsidRPr="007C02C5" w:rsidRDefault="007C02C5" w:rsidP="007C02C5">
      <w:pPr>
        <w:pStyle w:val="TableParagraph"/>
        <w:numPr>
          <w:ilvl w:val="0"/>
          <w:numId w:val="38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pacing w:val="-8"/>
          <w:sz w:val="28"/>
          <w:szCs w:val="28"/>
        </w:rPr>
      </w:pPr>
      <w:r w:rsidRPr="007C02C5">
        <w:rPr>
          <w:rFonts w:ascii="Arial" w:hAnsi="Arial" w:cs="Arial"/>
          <w:spacing w:val="-8"/>
          <w:position w:val="5"/>
          <w:sz w:val="28"/>
          <w:szCs w:val="28"/>
        </w:rPr>
        <w:t>R</w:t>
      </w:r>
      <w:r w:rsidRPr="007C02C5">
        <w:rPr>
          <w:rFonts w:ascii="Arial" w:hAnsi="Arial" w:cs="Arial"/>
          <w:spacing w:val="-8"/>
          <w:sz w:val="28"/>
          <w:szCs w:val="28"/>
        </w:rPr>
        <w:t>opisuje wykorzystanie zwierciadeł i soczewek w przyrządach optycznych (np. mikroskopie, lunecie)</w:t>
      </w:r>
    </w:p>
    <w:p w:rsidR="007C02C5" w:rsidRPr="007C02C5" w:rsidRDefault="007C02C5" w:rsidP="007C02C5">
      <w:pPr>
        <w:pStyle w:val="TableParagraph"/>
        <w:numPr>
          <w:ilvl w:val="0"/>
          <w:numId w:val="38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rozwiązuje zadania złożone, nietypowe (lub problemy), dotyczące treści rozdziału Optyka</w:t>
      </w:r>
    </w:p>
    <w:p w:rsidR="007C02C5" w:rsidRPr="007C02C5" w:rsidRDefault="007C02C5" w:rsidP="007C02C5">
      <w:pPr>
        <w:spacing w:after="85" w:line="276" w:lineRule="auto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realizuje własny projekt związany z treścią rozdziału Optyka</w:t>
      </w:r>
    </w:p>
    <w:p w:rsidR="00006231" w:rsidRPr="007C02C5" w:rsidRDefault="00006231" w:rsidP="007C02C5">
      <w:pPr>
        <w:spacing w:line="276" w:lineRule="auto"/>
        <w:rPr>
          <w:rFonts w:ascii="Arial" w:hAnsi="Arial" w:cs="Arial"/>
          <w:sz w:val="28"/>
          <w:szCs w:val="28"/>
        </w:rPr>
      </w:pPr>
    </w:p>
    <w:sectPr w:rsidR="00006231" w:rsidRPr="007C02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umanst521EU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clip_image001"/>
      </v:shape>
    </w:pict>
  </w:numPicBullet>
  <w:abstractNum w:abstractNumId="0" w15:restartNumberingAfterBreak="0">
    <w:nsid w:val="02966C37"/>
    <w:multiLevelType w:val="hybridMultilevel"/>
    <w:tmpl w:val="FA4CDE06"/>
    <w:lvl w:ilvl="0" w:tplc="644E9304">
      <w:numFmt w:val="bullet"/>
      <w:lvlText w:val="•"/>
      <w:lvlJc w:val="left"/>
      <w:pPr>
        <w:ind w:left="3289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6168F20">
      <w:numFmt w:val="bullet"/>
      <w:lvlText w:val="•"/>
      <w:lvlJc w:val="left"/>
      <w:pPr>
        <w:ind w:left="3467" w:hanging="171"/>
      </w:pPr>
      <w:rPr>
        <w:rFonts w:hint="default"/>
        <w:lang w:val="pl-PL" w:eastAsia="pl-PL" w:bidi="pl-PL"/>
      </w:rPr>
    </w:lvl>
    <w:lvl w:ilvl="2" w:tplc="5224B23A">
      <w:numFmt w:val="bullet"/>
      <w:lvlText w:val="•"/>
      <w:lvlJc w:val="left"/>
      <w:pPr>
        <w:ind w:left="3883" w:hanging="171"/>
      </w:pPr>
      <w:rPr>
        <w:rFonts w:hint="default"/>
        <w:lang w:val="pl-PL" w:eastAsia="pl-PL" w:bidi="pl-PL"/>
      </w:rPr>
    </w:lvl>
    <w:lvl w:ilvl="3" w:tplc="F340A564">
      <w:numFmt w:val="bullet"/>
      <w:lvlText w:val="•"/>
      <w:lvlJc w:val="left"/>
      <w:pPr>
        <w:ind w:left="4300" w:hanging="171"/>
      </w:pPr>
      <w:rPr>
        <w:rFonts w:hint="default"/>
        <w:lang w:val="pl-PL" w:eastAsia="pl-PL" w:bidi="pl-PL"/>
      </w:rPr>
    </w:lvl>
    <w:lvl w:ilvl="4" w:tplc="7646C31E">
      <w:numFmt w:val="bullet"/>
      <w:lvlText w:val="•"/>
      <w:lvlJc w:val="left"/>
      <w:pPr>
        <w:ind w:left="4716" w:hanging="171"/>
      </w:pPr>
      <w:rPr>
        <w:rFonts w:hint="default"/>
        <w:lang w:val="pl-PL" w:eastAsia="pl-PL" w:bidi="pl-PL"/>
      </w:rPr>
    </w:lvl>
    <w:lvl w:ilvl="5" w:tplc="026060FC">
      <w:numFmt w:val="bullet"/>
      <w:lvlText w:val="•"/>
      <w:lvlJc w:val="left"/>
      <w:pPr>
        <w:ind w:left="5133" w:hanging="171"/>
      </w:pPr>
      <w:rPr>
        <w:rFonts w:hint="default"/>
        <w:lang w:val="pl-PL" w:eastAsia="pl-PL" w:bidi="pl-PL"/>
      </w:rPr>
    </w:lvl>
    <w:lvl w:ilvl="6" w:tplc="3AD2EDD2">
      <w:numFmt w:val="bullet"/>
      <w:lvlText w:val="•"/>
      <w:lvlJc w:val="left"/>
      <w:pPr>
        <w:ind w:left="5550" w:hanging="171"/>
      </w:pPr>
      <w:rPr>
        <w:rFonts w:hint="default"/>
        <w:lang w:val="pl-PL" w:eastAsia="pl-PL" w:bidi="pl-PL"/>
      </w:rPr>
    </w:lvl>
    <w:lvl w:ilvl="7" w:tplc="4A44912E">
      <w:numFmt w:val="bullet"/>
      <w:lvlText w:val="•"/>
      <w:lvlJc w:val="left"/>
      <w:pPr>
        <w:ind w:left="5966" w:hanging="171"/>
      </w:pPr>
      <w:rPr>
        <w:rFonts w:hint="default"/>
        <w:lang w:val="pl-PL" w:eastAsia="pl-PL" w:bidi="pl-PL"/>
      </w:rPr>
    </w:lvl>
    <w:lvl w:ilvl="8" w:tplc="0EAAD13C">
      <w:numFmt w:val="bullet"/>
      <w:lvlText w:val="•"/>
      <w:lvlJc w:val="left"/>
      <w:pPr>
        <w:ind w:left="6383" w:hanging="171"/>
      </w:pPr>
      <w:rPr>
        <w:rFonts w:hint="default"/>
        <w:lang w:val="pl-PL" w:eastAsia="pl-PL" w:bidi="pl-PL"/>
      </w:rPr>
    </w:lvl>
  </w:abstractNum>
  <w:abstractNum w:abstractNumId="1" w15:restartNumberingAfterBreak="0">
    <w:nsid w:val="07660EC6"/>
    <w:multiLevelType w:val="hybridMultilevel"/>
    <w:tmpl w:val="CA4077A0"/>
    <w:lvl w:ilvl="0" w:tplc="D8BADCA6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5B761C1A">
      <w:numFmt w:val="bullet"/>
      <w:lvlText w:val="•"/>
      <w:lvlJc w:val="left"/>
      <w:pPr>
        <w:ind w:left="537" w:hanging="171"/>
      </w:pPr>
      <w:rPr>
        <w:rFonts w:hint="default"/>
        <w:lang w:val="pl-PL" w:eastAsia="pl-PL" w:bidi="pl-PL"/>
      </w:rPr>
    </w:lvl>
    <w:lvl w:ilvl="2" w:tplc="74C8AB8A">
      <w:numFmt w:val="bullet"/>
      <w:lvlText w:val="•"/>
      <w:lvlJc w:val="left"/>
      <w:pPr>
        <w:ind w:left="854" w:hanging="171"/>
      </w:pPr>
      <w:rPr>
        <w:rFonts w:hint="default"/>
        <w:lang w:val="pl-PL" w:eastAsia="pl-PL" w:bidi="pl-PL"/>
      </w:rPr>
    </w:lvl>
    <w:lvl w:ilvl="3" w:tplc="3B104FAA">
      <w:numFmt w:val="bullet"/>
      <w:lvlText w:val="•"/>
      <w:lvlJc w:val="left"/>
      <w:pPr>
        <w:ind w:left="1171" w:hanging="171"/>
      </w:pPr>
      <w:rPr>
        <w:rFonts w:hint="default"/>
        <w:lang w:val="pl-PL" w:eastAsia="pl-PL" w:bidi="pl-PL"/>
      </w:rPr>
    </w:lvl>
    <w:lvl w:ilvl="4" w:tplc="8794E416">
      <w:numFmt w:val="bullet"/>
      <w:lvlText w:val="•"/>
      <w:lvlJc w:val="left"/>
      <w:pPr>
        <w:ind w:left="1488" w:hanging="171"/>
      </w:pPr>
      <w:rPr>
        <w:rFonts w:hint="default"/>
        <w:lang w:val="pl-PL" w:eastAsia="pl-PL" w:bidi="pl-PL"/>
      </w:rPr>
    </w:lvl>
    <w:lvl w:ilvl="5" w:tplc="9CE47B20">
      <w:numFmt w:val="bullet"/>
      <w:lvlText w:val="•"/>
      <w:lvlJc w:val="left"/>
      <w:pPr>
        <w:ind w:left="1806" w:hanging="171"/>
      </w:pPr>
      <w:rPr>
        <w:rFonts w:hint="default"/>
        <w:lang w:val="pl-PL" w:eastAsia="pl-PL" w:bidi="pl-PL"/>
      </w:rPr>
    </w:lvl>
    <w:lvl w:ilvl="6" w:tplc="0076173C">
      <w:numFmt w:val="bullet"/>
      <w:lvlText w:val="•"/>
      <w:lvlJc w:val="left"/>
      <w:pPr>
        <w:ind w:left="2123" w:hanging="171"/>
      </w:pPr>
      <w:rPr>
        <w:rFonts w:hint="default"/>
        <w:lang w:val="pl-PL" w:eastAsia="pl-PL" w:bidi="pl-PL"/>
      </w:rPr>
    </w:lvl>
    <w:lvl w:ilvl="7" w:tplc="BCD6F5B2">
      <w:numFmt w:val="bullet"/>
      <w:lvlText w:val="•"/>
      <w:lvlJc w:val="left"/>
      <w:pPr>
        <w:ind w:left="2440" w:hanging="171"/>
      </w:pPr>
      <w:rPr>
        <w:rFonts w:hint="default"/>
        <w:lang w:val="pl-PL" w:eastAsia="pl-PL" w:bidi="pl-PL"/>
      </w:rPr>
    </w:lvl>
    <w:lvl w:ilvl="8" w:tplc="2FBCBE82">
      <w:numFmt w:val="bullet"/>
      <w:lvlText w:val="•"/>
      <w:lvlJc w:val="left"/>
      <w:pPr>
        <w:ind w:left="2757" w:hanging="171"/>
      </w:pPr>
      <w:rPr>
        <w:rFonts w:hint="default"/>
        <w:lang w:val="pl-PL" w:eastAsia="pl-PL" w:bidi="pl-PL"/>
      </w:rPr>
    </w:lvl>
  </w:abstractNum>
  <w:abstractNum w:abstractNumId="2" w15:restartNumberingAfterBreak="0">
    <w:nsid w:val="0975070B"/>
    <w:multiLevelType w:val="hybridMultilevel"/>
    <w:tmpl w:val="DBBEC05A"/>
    <w:lvl w:ilvl="0" w:tplc="B8FADE8E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2160A58">
      <w:numFmt w:val="bullet"/>
      <w:lvlText w:val="•"/>
      <w:lvlJc w:val="left"/>
      <w:pPr>
        <w:ind w:left="613" w:hanging="170"/>
      </w:pPr>
      <w:rPr>
        <w:rFonts w:hint="default"/>
        <w:lang w:val="pl-PL" w:eastAsia="pl-PL" w:bidi="pl-PL"/>
      </w:rPr>
    </w:lvl>
    <w:lvl w:ilvl="2" w:tplc="3A0C34A4">
      <w:numFmt w:val="bullet"/>
      <w:lvlText w:val="•"/>
      <w:lvlJc w:val="left"/>
      <w:pPr>
        <w:ind w:left="1006" w:hanging="170"/>
      </w:pPr>
      <w:rPr>
        <w:rFonts w:hint="default"/>
        <w:lang w:val="pl-PL" w:eastAsia="pl-PL" w:bidi="pl-PL"/>
      </w:rPr>
    </w:lvl>
    <w:lvl w:ilvl="3" w:tplc="ECBA23BE">
      <w:numFmt w:val="bullet"/>
      <w:lvlText w:val="•"/>
      <w:lvlJc w:val="left"/>
      <w:pPr>
        <w:ind w:left="1399" w:hanging="170"/>
      </w:pPr>
      <w:rPr>
        <w:rFonts w:hint="default"/>
        <w:lang w:val="pl-PL" w:eastAsia="pl-PL" w:bidi="pl-PL"/>
      </w:rPr>
    </w:lvl>
    <w:lvl w:ilvl="4" w:tplc="A80C8150">
      <w:numFmt w:val="bullet"/>
      <w:lvlText w:val="•"/>
      <w:lvlJc w:val="left"/>
      <w:pPr>
        <w:ind w:left="1792" w:hanging="170"/>
      </w:pPr>
      <w:rPr>
        <w:rFonts w:hint="default"/>
        <w:lang w:val="pl-PL" w:eastAsia="pl-PL" w:bidi="pl-PL"/>
      </w:rPr>
    </w:lvl>
    <w:lvl w:ilvl="5" w:tplc="8286B2B2">
      <w:numFmt w:val="bullet"/>
      <w:lvlText w:val="•"/>
      <w:lvlJc w:val="left"/>
      <w:pPr>
        <w:ind w:left="2186" w:hanging="170"/>
      </w:pPr>
      <w:rPr>
        <w:rFonts w:hint="default"/>
        <w:lang w:val="pl-PL" w:eastAsia="pl-PL" w:bidi="pl-PL"/>
      </w:rPr>
    </w:lvl>
    <w:lvl w:ilvl="6" w:tplc="C344B792">
      <w:numFmt w:val="bullet"/>
      <w:lvlText w:val="•"/>
      <w:lvlJc w:val="left"/>
      <w:pPr>
        <w:ind w:left="2579" w:hanging="170"/>
      </w:pPr>
      <w:rPr>
        <w:rFonts w:hint="default"/>
        <w:lang w:val="pl-PL" w:eastAsia="pl-PL" w:bidi="pl-PL"/>
      </w:rPr>
    </w:lvl>
    <w:lvl w:ilvl="7" w:tplc="F830F8AE">
      <w:numFmt w:val="bullet"/>
      <w:lvlText w:val="•"/>
      <w:lvlJc w:val="left"/>
      <w:pPr>
        <w:ind w:left="2972" w:hanging="170"/>
      </w:pPr>
      <w:rPr>
        <w:rFonts w:hint="default"/>
        <w:lang w:val="pl-PL" w:eastAsia="pl-PL" w:bidi="pl-PL"/>
      </w:rPr>
    </w:lvl>
    <w:lvl w:ilvl="8" w:tplc="E2B61FD0">
      <w:numFmt w:val="bullet"/>
      <w:lvlText w:val="•"/>
      <w:lvlJc w:val="left"/>
      <w:pPr>
        <w:ind w:left="3365" w:hanging="170"/>
      </w:pPr>
      <w:rPr>
        <w:rFonts w:hint="default"/>
        <w:lang w:val="pl-PL" w:eastAsia="pl-PL" w:bidi="pl-PL"/>
      </w:rPr>
    </w:lvl>
  </w:abstractNum>
  <w:abstractNum w:abstractNumId="3" w15:restartNumberingAfterBreak="0">
    <w:nsid w:val="0FEF7AF8"/>
    <w:multiLevelType w:val="hybridMultilevel"/>
    <w:tmpl w:val="98A80398"/>
    <w:lvl w:ilvl="0" w:tplc="5E183B64">
      <w:numFmt w:val="bullet"/>
      <w:lvlText w:val="•"/>
      <w:lvlJc w:val="left"/>
      <w:pPr>
        <w:ind w:left="225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BA7A6E48">
      <w:numFmt w:val="bullet"/>
      <w:lvlText w:val="•"/>
      <w:lvlJc w:val="left"/>
      <w:pPr>
        <w:ind w:left="537" w:hanging="170"/>
      </w:pPr>
      <w:rPr>
        <w:rFonts w:hint="default"/>
        <w:lang w:val="pl-PL" w:eastAsia="pl-PL" w:bidi="pl-PL"/>
      </w:rPr>
    </w:lvl>
    <w:lvl w:ilvl="2" w:tplc="531CF254">
      <w:numFmt w:val="bullet"/>
      <w:lvlText w:val="•"/>
      <w:lvlJc w:val="left"/>
      <w:pPr>
        <w:ind w:left="854" w:hanging="170"/>
      </w:pPr>
      <w:rPr>
        <w:rFonts w:hint="default"/>
        <w:lang w:val="pl-PL" w:eastAsia="pl-PL" w:bidi="pl-PL"/>
      </w:rPr>
    </w:lvl>
    <w:lvl w:ilvl="3" w:tplc="4AB0C5B2">
      <w:numFmt w:val="bullet"/>
      <w:lvlText w:val="•"/>
      <w:lvlJc w:val="left"/>
      <w:pPr>
        <w:ind w:left="1171" w:hanging="170"/>
      </w:pPr>
      <w:rPr>
        <w:rFonts w:hint="default"/>
        <w:lang w:val="pl-PL" w:eastAsia="pl-PL" w:bidi="pl-PL"/>
      </w:rPr>
    </w:lvl>
    <w:lvl w:ilvl="4" w:tplc="B33457F4">
      <w:numFmt w:val="bullet"/>
      <w:lvlText w:val="•"/>
      <w:lvlJc w:val="left"/>
      <w:pPr>
        <w:ind w:left="1488" w:hanging="170"/>
      </w:pPr>
      <w:rPr>
        <w:rFonts w:hint="default"/>
        <w:lang w:val="pl-PL" w:eastAsia="pl-PL" w:bidi="pl-PL"/>
      </w:rPr>
    </w:lvl>
    <w:lvl w:ilvl="5" w:tplc="9050D01E">
      <w:numFmt w:val="bullet"/>
      <w:lvlText w:val="•"/>
      <w:lvlJc w:val="left"/>
      <w:pPr>
        <w:ind w:left="1806" w:hanging="170"/>
      </w:pPr>
      <w:rPr>
        <w:rFonts w:hint="default"/>
        <w:lang w:val="pl-PL" w:eastAsia="pl-PL" w:bidi="pl-PL"/>
      </w:rPr>
    </w:lvl>
    <w:lvl w:ilvl="6" w:tplc="861A0A54">
      <w:numFmt w:val="bullet"/>
      <w:lvlText w:val="•"/>
      <w:lvlJc w:val="left"/>
      <w:pPr>
        <w:ind w:left="2123" w:hanging="170"/>
      </w:pPr>
      <w:rPr>
        <w:rFonts w:hint="default"/>
        <w:lang w:val="pl-PL" w:eastAsia="pl-PL" w:bidi="pl-PL"/>
      </w:rPr>
    </w:lvl>
    <w:lvl w:ilvl="7" w:tplc="ACE07DB6">
      <w:numFmt w:val="bullet"/>
      <w:lvlText w:val="•"/>
      <w:lvlJc w:val="left"/>
      <w:pPr>
        <w:ind w:left="2440" w:hanging="170"/>
      </w:pPr>
      <w:rPr>
        <w:rFonts w:hint="default"/>
        <w:lang w:val="pl-PL" w:eastAsia="pl-PL" w:bidi="pl-PL"/>
      </w:rPr>
    </w:lvl>
    <w:lvl w:ilvl="8" w:tplc="2FB80B58">
      <w:numFmt w:val="bullet"/>
      <w:lvlText w:val="•"/>
      <w:lvlJc w:val="left"/>
      <w:pPr>
        <w:ind w:left="2757" w:hanging="170"/>
      </w:pPr>
      <w:rPr>
        <w:rFonts w:hint="default"/>
        <w:lang w:val="pl-PL" w:eastAsia="pl-PL" w:bidi="pl-PL"/>
      </w:rPr>
    </w:lvl>
  </w:abstractNum>
  <w:abstractNum w:abstractNumId="4" w15:restartNumberingAfterBreak="0">
    <w:nsid w:val="100C4529"/>
    <w:multiLevelType w:val="multilevel"/>
    <w:tmpl w:val="81F4FEAA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13014581"/>
    <w:multiLevelType w:val="hybridMultilevel"/>
    <w:tmpl w:val="60E6EC8C"/>
    <w:lvl w:ilvl="0" w:tplc="709ECA1E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CD685F2">
      <w:numFmt w:val="bullet"/>
      <w:lvlText w:val="•"/>
      <w:lvlJc w:val="left"/>
      <w:pPr>
        <w:ind w:left="475" w:hanging="171"/>
      </w:pPr>
      <w:rPr>
        <w:rFonts w:hint="default"/>
        <w:lang w:val="pl-PL" w:eastAsia="pl-PL" w:bidi="pl-PL"/>
      </w:rPr>
    </w:lvl>
    <w:lvl w:ilvl="2" w:tplc="F88CD062">
      <w:numFmt w:val="bullet"/>
      <w:lvlText w:val="•"/>
      <w:lvlJc w:val="left"/>
      <w:pPr>
        <w:ind w:left="731" w:hanging="171"/>
      </w:pPr>
      <w:rPr>
        <w:rFonts w:hint="default"/>
        <w:lang w:val="pl-PL" w:eastAsia="pl-PL" w:bidi="pl-PL"/>
      </w:rPr>
    </w:lvl>
    <w:lvl w:ilvl="3" w:tplc="EFBA6C42">
      <w:numFmt w:val="bullet"/>
      <w:lvlText w:val="•"/>
      <w:lvlJc w:val="left"/>
      <w:pPr>
        <w:ind w:left="987" w:hanging="171"/>
      </w:pPr>
      <w:rPr>
        <w:rFonts w:hint="default"/>
        <w:lang w:val="pl-PL" w:eastAsia="pl-PL" w:bidi="pl-PL"/>
      </w:rPr>
    </w:lvl>
    <w:lvl w:ilvl="4" w:tplc="A912A84C">
      <w:numFmt w:val="bullet"/>
      <w:lvlText w:val="•"/>
      <w:lvlJc w:val="left"/>
      <w:pPr>
        <w:ind w:left="1243" w:hanging="171"/>
      </w:pPr>
      <w:rPr>
        <w:rFonts w:hint="default"/>
        <w:lang w:val="pl-PL" w:eastAsia="pl-PL" w:bidi="pl-PL"/>
      </w:rPr>
    </w:lvl>
    <w:lvl w:ilvl="5" w:tplc="E102CED6">
      <w:numFmt w:val="bullet"/>
      <w:lvlText w:val="•"/>
      <w:lvlJc w:val="left"/>
      <w:pPr>
        <w:ind w:left="1499" w:hanging="171"/>
      </w:pPr>
      <w:rPr>
        <w:rFonts w:hint="default"/>
        <w:lang w:val="pl-PL" w:eastAsia="pl-PL" w:bidi="pl-PL"/>
      </w:rPr>
    </w:lvl>
    <w:lvl w:ilvl="6" w:tplc="9B048468">
      <w:numFmt w:val="bullet"/>
      <w:lvlText w:val="•"/>
      <w:lvlJc w:val="left"/>
      <w:pPr>
        <w:ind w:left="1754" w:hanging="171"/>
      </w:pPr>
      <w:rPr>
        <w:rFonts w:hint="default"/>
        <w:lang w:val="pl-PL" w:eastAsia="pl-PL" w:bidi="pl-PL"/>
      </w:rPr>
    </w:lvl>
    <w:lvl w:ilvl="7" w:tplc="2D2C7224">
      <w:numFmt w:val="bullet"/>
      <w:lvlText w:val="•"/>
      <w:lvlJc w:val="left"/>
      <w:pPr>
        <w:ind w:left="2010" w:hanging="171"/>
      </w:pPr>
      <w:rPr>
        <w:rFonts w:hint="default"/>
        <w:lang w:val="pl-PL" w:eastAsia="pl-PL" w:bidi="pl-PL"/>
      </w:rPr>
    </w:lvl>
    <w:lvl w:ilvl="8" w:tplc="3CDE9AFC">
      <w:numFmt w:val="bullet"/>
      <w:lvlText w:val="•"/>
      <w:lvlJc w:val="left"/>
      <w:pPr>
        <w:ind w:left="2266" w:hanging="171"/>
      </w:pPr>
      <w:rPr>
        <w:rFonts w:hint="default"/>
        <w:lang w:val="pl-PL" w:eastAsia="pl-PL" w:bidi="pl-PL"/>
      </w:rPr>
    </w:lvl>
  </w:abstractNum>
  <w:abstractNum w:abstractNumId="6" w15:restartNumberingAfterBreak="0">
    <w:nsid w:val="1C006BDF"/>
    <w:multiLevelType w:val="hybridMultilevel"/>
    <w:tmpl w:val="34F27918"/>
    <w:lvl w:ilvl="0" w:tplc="0E3C7AEC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34D2DC72">
      <w:numFmt w:val="bullet"/>
      <w:lvlText w:val="•"/>
      <w:lvlJc w:val="left"/>
      <w:pPr>
        <w:ind w:left="612" w:hanging="170"/>
      </w:pPr>
      <w:rPr>
        <w:rFonts w:hint="default"/>
        <w:lang w:val="pl-PL" w:eastAsia="pl-PL" w:bidi="pl-PL"/>
      </w:rPr>
    </w:lvl>
    <w:lvl w:ilvl="2" w:tplc="AB4CF5FA">
      <w:numFmt w:val="bullet"/>
      <w:lvlText w:val="•"/>
      <w:lvlJc w:val="left"/>
      <w:pPr>
        <w:ind w:left="1005" w:hanging="170"/>
      </w:pPr>
      <w:rPr>
        <w:rFonts w:hint="default"/>
        <w:lang w:val="pl-PL" w:eastAsia="pl-PL" w:bidi="pl-PL"/>
      </w:rPr>
    </w:lvl>
    <w:lvl w:ilvl="3" w:tplc="03008250">
      <w:numFmt w:val="bullet"/>
      <w:lvlText w:val="•"/>
      <w:lvlJc w:val="left"/>
      <w:pPr>
        <w:ind w:left="1398" w:hanging="170"/>
      </w:pPr>
      <w:rPr>
        <w:rFonts w:hint="default"/>
        <w:lang w:val="pl-PL" w:eastAsia="pl-PL" w:bidi="pl-PL"/>
      </w:rPr>
    </w:lvl>
    <w:lvl w:ilvl="4" w:tplc="C95A40BA">
      <w:numFmt w:val="bullet"/>
      <w:lvlText w:val="•"/>
      <w:lvlJc w:val="left"/>
      <w:pPr>
        <w:ind w:left="1791" w:hanging="170"/>
      </w:pPr>
      <w:rPr>
        <w:rFonts w:hint="default"/>
        <w:lang w:val="pl-PL" w:eastAsia="pl-PL" w:bidi="pl-PL"/>
      </w:rPr>
    </w:lvl>
    <w:lvl w:ilvl="5" w:tplc="78C6C13E">
      <w:numFmt w:val="bullet"/>
      <w:lvlText w:val="•"/>
      <w:lvlJc w:val="left"/>
      <w:pPr>
        <w:ind w:left="2184" w:hanging="170"/>
      </w:pPr>
      <w:rPr>
        <w:rFonts w:hint="default"/>
        <w:lang w:val="pl-PL" w:eastAsia="pl-PL" w:bidi="pl-PL"/>
      </w:rPr>
    </w:lvl>
    <w:lvl w:ilvl="6" w:tplc="DFE6012E">
      <w:numFmt w:val="bullet"/>
      <w:lvlText w:val="•"/>
      <w:lvlJc w:val="left"/>
      <w:pPr>
        <w:ind w:left="2577" w:hanging="170"/>
      </w:pPr>
      <w:rPr>
        <w:rFonts w:hint="default"/>
        <w:lang w:val="pl-PL" w:eastAsia="pl-PL" w:bidi="pl-PL"/>
      </w:rPr>
    </w:lvl>
    <w:lvl w:ilvl="7" w:tplc="AC384E14">
      <w:numFmt w:val="bullet"/>
      <w:lvlText w:val="•"/>
      <w:lvlJc w:val="left"/>
      <w:pPr>
        <w:ind w:left="2970" w:hanging="170"/>
      </w:pPr>
      <w:rPr>
        <w:rFonts w:hint="default"/>
        <w:lang w:val="pl-PL" w:eastAsia="pl-PL" w:bidi="pl-PL"/>
      </w:rPr>
    </w:lvl>
    <w:lvl w:ilvl="8" w:tplc="BC0E17D4">
      <w:numFmt w:val="bullet"/>
      <w:lvlText w:val="•"/>
      <w:lvlJc w:val="left"/>
      <w:pPr>
        <w:ind w:left="3363" w:hanging="170"/>
      </w:pPr>
      <w:rPr>
        <w:rFonts w:hint="default"/>
        <w:lang w:val="pl-PL" w:eastAsia="pl-PL" w:bidi="pl-PL"/>
      </w:rPr>
    </w:lvl>
  </w:abstractNum>
  <w:abstractNum w:abstractNumId="7" w15:restartNumberingAfterBreak="0">
    <w:nsid w:val="1F8E4559"/>
    <w:multiLevelType w:val="hybridMultilevel"/>
    <w:tmpl w:val="7B04DA70"/>
    <w:lvl w:ilvl="0" w:tplc="745A3988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4DA45CC">
      <w:numFmt w:val="bullet"/>
      <w:lvlText w:val="−"/>
      <w:lvlJc w:val="left"/>
      <w:pPr>
        <w:ind w:left="2014" w:hanging="171"/>
      </w:pPr>
      <w:rPr>
        <w:rFonts w:ascii="Century Gothic" w:eastAsia="Century Gothic" w:hAnsi="Century Gothic" w:cs="Century Gothic" w:hint="default"/>
        <w:w w:val="137"/>
        <w:sz w:val="17"/>
        <w:szCs w:val="17"/>
        <w:lang w:val="pl-PL" w:eastAsia="pl-PL" w:bidi="pl-PL"/>
      </w:rPr>
    </w:lvl>
    <w:lvl w:ilvl="2" w:tplc="2BFA6C04">
      <w:numFmt w:val="bullet"/>
      <w:lvlText w:val="•"/>
      <w:lvlJc w:val="left"/>
      <w:pPr>
        <w:ind w:left="732" w:hanging="171"/>
      </w:pPr>
      <w:rPr>
        <w:rFonts w:hint="default"/>
        <w:lang w:val="pl-PL" w:eastAsia="pl-PL" w:bidi="pl-PL"/>
      </w:rPr>
    </w:lvl>
    <w:lvl w:ilvl="3" w:tplc="70EEC5C4">
      <w:numFmt w:val="bullet"/>
      <w:lvlText w:val="•"/>
      <w:lvlJc w:val="left"/>
      <w:pPr>
        <w:ind w:left="1064" w:hanging="171"/>
      </w:pPr>
      <w:rPr>
        <w:rFonts w:hint="default"/>
        <w:lang w:val="pl-PL" w:eastAsia="pl-PL" w:bidi="pl-PL"/>
      </w:rPr>
    </w:lvl>
    <w:lvl w:ilvl="4" w:tplc="882C79D6">
      <w:numFmt w:val="bullet"/>
      <w:lvlText w:val="•"/>
      <w:lvlJc w:val="left"/>
      <w:pPr>
        <w:ind w:left="1397" w:hanging="171"/>
      </w:pPr>
      <w:rPr>
        <w:rFonts w:hint="default"/>
        <w:lang w:val="pl-PL" w:eastAsia="pl-PL" w:bidi="pl-PL"/>
      </w:rPr>
    </w:lvl>
    <w:lvl w:ilvl="5" w:tplc="7046A69E">
      <w:numFmt w:val="bullet"/>
      <w:lvlText w:val="•"/>
      <w:lvlJc w:val="left"/>
      <w:pPr>
        <w:ind w:left="1729" w:hanging="171"/>
      </w:pPr>
      <w:rPr>
        <w:rFonts w:hint="default"/>
        <w:lang w:val="pl-PL" w:eastAsia="pl-PL" w:bidi="pl-PL"/>
      </w:rPr>
    </w:lvl>
    <w:lvl w:ilvl="6" w:tplc="6B262284">
      <w:numFmt w:val="bullet"/>
      <w:lvlText w:val="•"/>
      <w:lvlJc w:val="left"/>
      <w:pPr>
        <w:ind w:left="2062" w:hanging="171"/>
      </w:pPr>
      <w:rPr>
        <w:rFonts w:hint="default"/>
        <w:lang w:val="pl-PL" w:eastAsia="pl-PL" w:bidi="pl-PL"/>
      </w:rPr>
    </w:lvl>
    <w:lvl w:ilvl="7" w:tplc="A92EF42A">
      <w:numFmt w:val="bullet"/>
      <w:lvlText w:val="•"/>
      <w:lvlJc w:val="left"/>
      <w:pPr>
        <w:ind w:left="2394" w:hanging="171"/>
      </w:pPr>
      <w:rPr>
        <w:rFonts w:hint="default"/>
        <w:lang w:val="pl-PL" w:eastAsia="pl-PL" w:bidi="pl-PL"/>
      </w:rPr>
    </w:lvl>
    <w:lvl w:ilvl="8" w:tplc="A2CAA57E">
      <w:numFmt w:val="bullet"/>
      <w:lvlText w:val="•"/>
      <w:lvlJc w:val="left"/>
      <w:pPr>
        <w:ind w:left="2727" w:hanging="171"/>
      </w:pPr>
      <w:rPr>
        <w:rFonts w:hint="default"/>
        <w:lang w:val="pl-PL" w:eastAsia="pl-PL" w:bidi="pl-PL"/>
      </w:rPr>
    </w:lvl>
  </w:abstractNum>
  <w:abstractNum w:abstractNumId="8" w15:restartNumberingAfterBreak="0">
    <w:nsid w:val="23E95022"/>
    <w:multiLevelType w:val="hybridMultilevel"/>
    <w:tmpl w:val="DAA20E70"/>
    <w:lvl w:ilvl="0" w:tplc="21123036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045A3BCA">
      <w:numFmt w:val="bullet"/>
      <w:lvlText w:val="•"/>
      <w:lvlJc w:val="left"/>
      <w:pPr>
        <w:ind w:left="612" w:hanging="171"/>
      </w:pPr>
      <w:rPr>
        <w:rFonts w:hint="default"/>
        <w:lang w:val="pl-PL" w:eastAsia="pl-PL" w:bidi="pl-PL"/>
      </w:rPr>
    </w:lvl>
    <w:lvl w:ilvl="2" w:tplc="0A780EAE">
      <w:numFmt w:val="bullet"/>
      <w:lvlText w:val="•"/>
      <w:lvlJc w:val="left"/>
      <w:pPr>
        <w:ind w:left="1005" w:hanging="171"/>
      </w:pPr>
      <w:rPr>
        <w:rFonts w:hint="default"/>
        <w:lang w:val="pl-PL" w:eastAsia="pl-PL" w:bidi="pl-PL"/>
      </w:rPr>
    </w:lvl>
    <w:lvl w:ilvl="3" w:tplc="A46E82EC">
      <w:numFmt w:val="bullet"/>
      <w:lvlText w:val="•"/>
      <w:lvlJc w:val="left"/>
      <w:pPr>
        <w:ind w:left="1398" w:hanging="171"/>
      </w:pPr>
      <w:rPr>
        <w:rFonts w:hint="default"/>
        <w:lang w:val="pl-PL" w:eastAsia="pl-PL" w:bidi="pl-PL"/>
      </w:rPr>
    </w:lvl>
    <w:lvl w:ilvl="4" w:tplc="19A63736">
      <w:numFmt w:val="bullet"/>
      <w:lvlText w:val="•"/>
      <w:lvlJc w:val="left"/>
      <w:pPr>
        <w:ind w:left="1790" w:hanging="171"/>
      </w:pPr>
      <w:rPr>
        <w:rFonts w:hint="default"/>
        <w:lang w:val="pl-PL" w:eastAsia="pl-PL" w:bidi="pl-PL"/>
      </w:rPr>
    </w:lvl>
    <w:lvl w:ilvl="5" w:tplc="7BA277CA">
      <w:numFmt w:val="bullet"/>
      <w:lvlText w:val="•"/>
      <w:lvlJc w:val="left"/>
      <w:pPr>
        <w:ind w:left="2183" w:hanging="171"/>
      </w:pPr>
      <w:rPr>
        <w:rFonts w:hint="default"/>
        <w:lang w:val="pl-PL" w:eastAsia="pl-PL" w:bidi="pl-PL"/>
      </w:rPr>
    </w:lvl>
    <w:lvl w:ilvl="6" w:tplc="EDBE323C">
      <w:numFmt w:val="bullet"/>
      <w:lvlText w:val="•"/>
      <w:lvlJc w:val="left"/>
      <w:pPr>
        <w:ind w:left="2576" w:hanging="171"/>
      </w:pPr>
      <w:rPr>
        <w:rFonts w:hint="default"/>
        <w:lang w:val="pl-PL" w:eastAsia="pl-PL" w:bidi="pl-PL"/>
      </w:rPr>
    </w:lvl>
    <w:lvl w:ilvl="7" w:tplc="B50AD198">
      <w:numFmt w:val="bullet"/>
      <w:lvlText w:val="•"/>
      <w:lvlJc w:val="left"/>
      <w:pPr>
        <w:ind w:left="2968" w:hanging="171"/>
      </w:pPr>
      <w:rPr>
        <w:rFonts w:hint="default"/>
        <w:lang w:val="pl-PL" w:eastAsia="pl-PL" w:bidi="pl-PL"/>
      </w:rPr>
    </w:lvl>
    <w:lvl w:ilvl="8" w:tplc="4F5C09EE">
      <w:numFmt w:val="bullet"/>
      <w:lvlText w:val="•"/>
      <w:lvlJc w:val="left"/>
      <w:pPr>
        <w:ind w:left="3361" w:hanging="171"/>
      </w:pPr>
      <w:rPr>
        <w:rFonts w:hint="default"/>
        <w:lang w:val="pl-PL" w:eastAsia="pl-PL" w:bidi="pl-PL"/>
      </w:rPr>
    </w:lvl>
  </w:abstractNum>
  <w:abstractNum w:abstractNumId="9" w15:restartNumberingAfterBreak="0">
    <w:nsid w:val="26722CE3"/>
    <w:multiLevelType w:val="hybridMultilevel"/>
    <w:tmpl w:val="914ED4EE"/>
    <w:lvl w:ilvl="0" w:tplc="28BC2894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165C4730">
      <w:numFmt w:val="bullet"/>
      <w:lvlText w:val="•"/>
      <w:lvlJc w:val="left"/>
      <w:pPr>
        <w:ind w:left="475" w:hanging="171"/>
      </w:pPr>
      <w:rPr>
        <w:rFonts w:hint="default"/>
        <w:lang w:val="pl-PL" w:eastAsia="pl-PL" w:bidi="pl-PL"/>
      </w:rPr>
    </w:lvl>
    <w:lvl w:ilvl="2" w:tplc="50A07BC4">
      <w:numFmt w:val="bullet"/>
      <w:lvlText w:val="•"/>
      <w:lvlJc w:val="left"/>
      <w:pPr>
        <w:ind w:left="731" w:hanging="171"/>
      </w:pPr>
      <w:rPr>
        <w:rFonts w:hint="default"/>
        <w:lang w:val="pl-PL" w:eastAsia="pl-PL" w:bidi="pl-PL"/>
      </w:rPr>
    </w:lvl>
    <w:lvl w:ilvl="3" w:tplc="AB22DFB4">
      <w:numFmt w:val="bullet"/>
      <w:lvlText w:val="•"/>
      <w:lvlJc w:val="left"/>
      <w:pPr>
        <w:ind w:left="987" w:hanging="171"/>
      </w:pPr>
      <w:rPr>
        <w:rFonts w:hint="default"/>
        <w:lang w:val="pl-PL" w:eastAsia="pl-PL" w:bidi="pl-PL"/>
      </w:rPr>
    </w:lvl>
    <w:lvl w:ilvl="4" w:tplc="8834DA76">
      <w:numFmt w:val="bullet"/>
      <w:lvlText w:val="•"/>
      <w:lvlJc w:val="left"/>
      <w:pPr>
        <w:ind w:left="1243" w:hanging="171"/>
      </w:pPr>
      <w:rPr>
        <w:rFonts w:hint="default"/>
        <w:lang w:val="pl-PL" w:eastAsia="pl-PL" w:bidi="pl-PL"/>
      </w:rPr>
    </w:lvl>
    <w:lvl w:ilvl="5" w:tplc="8D28C1E0">
      <w:numFmt w:val="bullet"/>
      <w:lvlText w:val="•"/>
      <w:lvlJc w:val="left"/>
      <w:pPr>
        <w:ind w:left="1499" w:hanging="171"/>
      </w:pPr>
      <w:rPr>
        <w:rFonts w:hint="default"/>
        <w:lang w:val="pl-PL" w:eastAsia="pl-PL" w:bidi="pl-PL"/>
      </w:rPr>
    </w:lvl>
    <w:lvl w:ilvl="6" w:tplc="30162BF8">
      <w:numFmt w:val="bullet"/>
      <w:lvlText w:val="•"/>
      <w:lvlJc w:val="left"/>
      <w:pPr>
        <w:ind w:left="1754" w:hanging="171"/>
      </w:pPr>
      <w:rPr>
        <w:rFonts w:hint="default"/>
        <w:lang w:val="pl-PL" w:eastAsia="pl-PL" w:bidi="pl-PL"/>
      </w:rPr>
    </w:lvl>
    <w:lvl w:ilvl="7" w:tplc="4C2806F8">
      <w:numFmt w:val="bullet"/>
      <w:lvlText w:val="•"/>
      <w:lvlJc w:val="left"/>
      <w:pPr>
        <w:ind w:left="2010" w:hanging="171"/>
      </w:pPr>
      <w:rPr>
        <w:rFonts w:hint="default"/>
        <w:lang w:val="pl-PL" w:eastAsia="pl-PL" w:bidi="pl-PL"/>
      </w:rPr>
    </w:lvl>
    <w:lvl w:ilvl="8" w:tplc="A0460610">
      <w:numFmt w:val="bullet"/>
      <w:lvlText w:val="•"/>
      <w:lvlJc w:val="left"/>
      <w:pPr>
        <w:ind w:left="2266" w:hanging="171"/>
      </w:pPr>
      <w:rPr>
        <w:rFonts w:hint="default"/>
        <w:lang w:val="pl-PL" w:eastAsia="pl-PL" w:bidi="pl-PL"/>
      </w:rPr>
    </w:lvl>
  </w:abstractNum>
  <w:abstractNum w:abstractNumId="10" w15:restartNumberingAfterBreak="0">
    <w:nsid w:val="26DF0257"/>
    <w:multiLevelType w:val="hybridMultilevel"/>
    <w:tmpl w:val="D826ADF8"/>
    <w:lvl w:ilvl="0" w:tplc="8ABA9F16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A8C4100A">
      <w:numFmt w:val="bullet"/>
      <w:lvlText w:val="−"/>
      <w:lvlJc w:val="left"/>
      <w:pPr>
        <w:ind w:left="392" w:hanging="170"/>
      </w:pPr>
      <w:rPr>
        <w:rFonts w:ascii="Century Gothic" w:eastAsia="Century Gothic" w:hAnsi="Century Gothic" w:cs="Century Gothic" w:hint="default"/>
        <w:w w:val="137"/>
        <w:sz w:val="17"/>
        <w:szCs w:val="17"/>
        <w:lang w:val="pl-PL" w:eastAsia="pl-PL" w:bidi="pl-PL"/>
      </w:rPr>
    </w:lvl>
    <w:lvl w:ilvl="2" w:tplc="D504B5D0">
      <w:numFmt w:val="bullet"/>
      <w:lvlText w:val="•"/>
      <w:lvlJc w:val="left"/>
      <w:pPr>
        <w:ind w:left="816" w:hanging="170"/>
      </w:pPr>
      <w:rPr>
        <w:rFonts w:hint="default"/>
        <w:lang w:val="pl-PL" w:eastAsia="pl-PL" w:bidi="pl-PL"/>
      </w:rPr>
    </w:lvl>
    <w:lvl w:ilvl="3" w:tplc="7FD8F7F8">
      <w:numFmt w:val="bullet"/>
      <w:lvlText w:val="•"/>
      <w:lvlJc w:val="left"/>
      <w:pPr>
        <w:ind w:left="1233" w:hanging="170"/>
      </w:pPr>
      <w:rPr>
        <w:rFonts w:hint="default"/>
        <w:lang w:val="pl-PL" w:eastAsia="pl-PL" w:bidi="pl-PL"/>
      </w:rPr>
    </w:lvl>
    <w:lvl w:ilvl="4" w:tplc="B22A885C">
      <w:numFmt w:val="bullet"/>
      <w:lvlText w:val="•"/>
      <w:lvlJc w:val="left"/>
      <w:pPr>
        <w:ind w:left="1649" w:hanging="170"/>
      </w:pPr>
      <w:rPr>
        <w:rFonts w:hint="default"/>
        <w:lang w:val="pl-PL" w:eastAsia="pl-PL" w:bidi="pl-PL"/>
      </w:rPr>
    </w:lvl>
    <w:lvl w:ilvl="5" w:tplc="AB9CF5AA">
      <w:numFmt w:val="bullet"/>
      <w:lvlText w:val="•"/>
      <w:lvlJc w:val="left"/>
      <w:pPr>
        <w:ind w:left="2066" w:hanging="170"/>
      </w:pPr>
      <w:rPr>
        <w:rFonts w:hint="default"/>
        <w:lang w:val="pl-PL" w:eastAsia="pl-PL" w:bidi="pl-PL"/>
      </w:rPr>
    </w:lvl>
    <w:lvl w:ilvl="6" w:tplc="3736A100">
      <w:numFmt w:val="bullet"/>
      <w:lvlText w:val="•"/>
      <w:lvlJc w:val="left"/>
      <w:pPr>
        <w:ind w:left="2483" w:hanging="170"/>
      </w:pPr>
      <w:rPr>
        <w:rFonts w:hint="default"/>
        <w:lang w:val="pl-PL" w:eastAsia="pl-PL" w:bidi="pl-PL"/>
      </w:rPr>
    </w:lvl>
    <w:lvl w:ilvl="7" w:tplc="04743556">
      <w:numFmt w:val="bullet"/>
      <w:lvlText w:val="•"/>
      <w:lvlJc w:val="left"/>
      <w:pPr>
        <w:ind w:left="2899" w:hanging="170"/>
      </w:pPr>
      <w:rPr>
        <w:rFonts w:hint="default"/>
        <w:lang w:val="pl-PL" w:eastAsia="pl-PL" w:bidi="pl-PL"/>
      </w:rPr>
    </w:lvl>
    <w:lvl w:ilvl="8" w:tplc="A8E86ABA">
      <w:numFmt w:val="bullet"/>
      <w:lvlText w:val="•"/>
      <w:lvlJc w:val="left"/>
      <w:pPr>
        <w:ind w:left="3316" w:hanging="170"/>
      </w:pPr>
      <w:rPr>
        <w:rFonts w:hint="default"/>
        <w:lang w:val="pl-PL" w:eastAsia="pl-PL" w:bidi="pl-PL"/>
      </w:rPr>
    </w:lvl>
  </w:abstractNum>
  <w:abstractNum w:abstractNumId="11" w15:restartNumberingAfterBreak="0">
    <w:nsid w:val="289514D1"/>
    <w:multiLevelType w:val="hybridMultilevel"/>
    <w:tmpl w:val="AA8C2AD6"/>
    <w:lvl w:ilvl="0" w:tplc="A9189120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11203F02">
      <w:numFmt w:val="bullet"/>
      <w:lvlText w:val="•"/>
      <w:lvlJc w:val="left"/>
      <w:pPr>
        <w:ind w:left="537" w:hanging="171"/>
      </w:pPr>
      <w:rPr>
        <w:rFonts w:hint="default"/>
        <w:lang w:val="pl-PL" w:eastAsia="pl-PL" w:bidi="pl-PL"/>
      </w:rPr>
    </w:lvl>
    <w:lvl w:ilvl="2" w:tplc="A5ECEA3A">
      <w:numFmt w:val="bullet"/>
      <w:lvlText w:val="•"/>
      <w:lvlJc w:val="left"/>
      <w:pPr>
        <w:ind w:left="854" w:hanging="171"/>
      </w:pPr>
      <w:rPr>
        <w:rFonts w:hint="default"/>
        <w:lang w:val="pl-PL" w:eastAsia="pl-PL" w:bidi="pl-PL"/>
      </w:rPr>
    </w:lvl>
    <w:lvl w:ilvl="3" w:tplc="5D8072EE">
      <w:numFmt w:val="bullet"/>
      <w:lvlText w:val="•"/>
      <w:lvlJc w:val="left"/>
      <w:pPr>
        <w:ind w:left="1171" w:hanging="171"/>
      </w:pPr>
      <w:rPr>
        <w:rFonts w:hint="default"/>
        <w:lang w:val="pl-PL" w:eastAsia="pl-PL" w:bidi="pl-PL"/>
      </w:rPr>
    </w:lvl>
    <w:lvl w:ilvl="4" w:tplc="95FEAEFC">
      <w:numFmt w:val="bullet"/>
      <w:lvlText w:val="•"/>
      <w:lvlJc w:val="left"/>
      <w:pPr>
        <w:ind w:left="1488" w:hanging="171"/>
      </w:pPr>
      <w:rPr>
        <w:rFonts w:hint="default"/>
        <w:lang w:val="pl-PL" w:eastAsia="pl-PL" w:bidi="pl-PL"/>
      </w:rPr>
    </w:lvl>
    <w:lvl w:ilvl="5" w:tplc="AD9E33DE">
      <w:numFmt w:val="bullet"/>
      <w:lvlText w:val="•"/>
      <w:lvlJc w:val="left"/>
      <w:pPr>
        <w:ind w:left="1806" w:hanging="171"/>
      </w:pPr>
      <w:rPr>
        <w:rFonts w:hint="default"/>
        <w:lang w:val="pl-PL" w:eastAsia="pl-PL" w:bidi="pl-PL"/>
      </w:rPr>
    </w:lvl>
    <w:lvl w:ilvl="6" w:tplc="43463CE2">
      <w:numFmt w:val="bullet"/>
      <w:lvlText w:val="•"/>
      <w:lvlJc w:val="left"/>
      <w:pPr>
        <w:ind w:left="2123" w:hanging="171"/>
      </w:pPr>
      <w:rPr>
        <w:rFonts w:hint="default"/>
        <w:lang w:val="pl-PL" w:eastAsia="pl-PL" w:bidi="pl-PL"/>
      </w:rPr>
    </w:lvl>
    <w:lvl w:ilvl="7" w:tplc="3AEA6EC6">
      <w:numFmt w:val="bullet"/>
      <w:lvlText w:val="•"/>
      <w:lvlJc w:val="left"/>
      <w:pPr>
        <w:ind w:left="2440" w:hanging="171"/>
      </w:pPr>
      <w:rPr>
        <w:rFonts w:hint="default"/>
        <w:lang w:val="pl-PL" w:eastAsia="pl-PL" w:bidi="pl-PL"/>
      </w:rPr>
    </w:lvl>
    <w:lvl w:ilvl="8" w:tplc="225C6D24">
      <w:numFmt w:val="bullet"/>
      <w:lvlText w:val="•"/>
      <w:lvlJc w:val="left"/>
      <w:pPr>
        <w:ind w:left="2757" w:hanging="171"/>
      </w:pPr>
      <w:rPr>
        <w:rFonts w:hint="default"/>
        <w:lang w:val="pl-PL" w:eastAsia="pl-PL" w:bidi="pl-PL"/>
      </w:rPr>
    </w:lvl>
  </w:abstractNum>
  <w:abstractNum w:abstractNumId="12" w15:restartNumberingAfterBreak="0">
    <w:nsid w:val="29C35FF3"/>
    <w:multiLevelType w:val="hybridMultilevel"/>
    <w:tmpl w:val="4FF4A6C0"/>
    <w:lvl w:ilvl="0" w:tplc="B05C4D54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31081B4">
      <w:numFmt w:val="bullet"/>
      <w:lvlText w:val="•"/>
      <w:lvlJc w:val="left"/>
      <w:pPr>
        <w:ind w:left="536" w:hanging="171"/>
      </w:pPr>
      <w:rPr>
        <w:rFonts w:hint="default"/>
        <w:lang w:val="pl-PL" w:eastAsia="pl-PL" w:bidi="pl-PL"/>
      </w:rPr>
    </w:lvl>
    <w:lvl w:ilvl="2" w:tplc="670A4468">
      <w:numFmt w:val="bullet"/>
      <w:lvlText w:val="•"/>
      <w:lvlJc w:val="left"/>
      <w:pPr>
        <w:ind w:left="853" w:hanging="171"/>
      </w:pPr>
      <w:rPr>
        <w:rFonts w:hint="default"/>
        <w:lang w:val="pl-PL" w:eastAsia="pl-PL" w:bidi="pl-PL"/>
      </w:rPr>
    </w:lvl>
    <w:lvl w:ilvl="3" w:tplc="A8207808">
      <w:numFmt w:val="bullet"/>
      <w:lvlText w:val="•"/>
      <w:lvlJc w:val="left"/>
      <w:pPr>
        <w:ind w:left="1170" w:hanging="171"/>
      </w:pPr>
      <w:rPr>
        <w:rFonts w:hint="default"/>
        <w:lang w:val="pl-PL" w:eastAsia="pl-PL" w:bidi="pl-PL"/>
      </w:rPr>
    </w:lvl>
    <w:lvl w:ilvl="4" w:tplc="632CE7BC">
      <w:numFmt w:val="bullet"/>
      <w:lvlText w:val="•"/>
      <w:lvlJc w:val="left"/>
      <w:pPr>
        <w:ind w:left="1486" w:hanging="171"/>
      </w:pPr>
      <w:rPr>
        <w:rFonts w:hint="default"/>
        <w:lang w:val="pl-PL" w:eastAsia="pl-PL" w:bidi="pl-PL"/>
      </w:rPr>
    </w:lvl>
    <w:lvl w:ilvl="5" w:tplc="A9A0D844">
      <w:numFmt w:val="bullet"/>
      <w:lvlText w:val="•"/>
      <w:lvlJc w:val="left"/>
      <w:pPr>
        <w:ind w:left="1803" w:hanging="171"/>
      </w:pPr>
      <w:rPr>
        <w:rFonts w:hint="default"/>
        <w:lang w:val="pl-PL" w:eastAsia="pl-PL" w:bidi="pl-PL"/>
      </w:rPr>
    </w:lvl>
    <w:lvl w:ilvl="6" w:tplc="2A020A46">
      <w:numFmt w:val="bullet"/>
      <w:lvlText w:val="•"/>
      <w:lvlJc w:val="left"/>
      <w:pPr>
        <w:ind w:left="2120" w:hanging="171"/>
      </w:pPr>
      <w:rPr>
        <w:rFonts w:hint="default"/>
        <w:lang w:val="pl-PL" w:eastAsia="pl-PL" w:bidi="pl-PL"/>
      </w:rPr>
    </w:lvl>
    <w:lvl w:ilvl="7" w:tplc="A1D61366">
      <w:numFmt w:val="bullet"/>
      <w:lvlText w:val="•"/>
      <w:lvlJc w:val="left"/>
      <w:pPr>
        <w:ind w:left="2436" w:hanging="171"/>
      </w:pPr>
      <w:rPr>
        <w:rFonts w:hint="default"/>
        <w:lang w:val="pl-PL" w:eastAsia="pl-PL" w:bidi="pl-PL"/>
      </w:rPr>
    </w:lvl>
    <w:lvl w:ilvl="8" w:tplc="738ADF4E">
      <w:numFmt w:val="bullet"/>
      <w:lvlText w:val="•"/>
      <w:lvlJc w:val="left"/>
      <w:pPr>
        <w:ind w:left="2753" w:hanging="171"/>
      </w:pPr>
      <w:rPr>
        <w:rFonts w:hint="default"/>
        <w:lang w:val="pl-PL" w:eastAsia="pl-PL" w:bidi="pl-PL"/>
      </w:rPr>
    </w:lvl>
  </w:abstractNum>
  <w:abstractNum w:abstractNumId="13" w15:restartNumberingAfterBreak="0">
    <w:nsid w:val="2BC024AF"/>
    <w:multiLevelType w:val="hybridMultilevel"/>
    <w:tmpl w:val="25A47D2A"/>
    <w:lvl w:ilvl="0" w:tplc="13DAD85A">
      <w:numFmt w:val="bullet"/>
      <w:lvlText w:val="•"/>
      <w:lvlJc w:val="left"/>
      <w:pPr>
        <w:ind w:left="223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6D3282DE">
      <w:numFmt w:val="bullet"/>
      <w:lvlText w:val="•"/>
      <w:lvlJc w:val="left"/>
      <w:pPr>
        <w:ind w:left="497" w:hanging="171"/>
      </w:pPr>
      <w:rPr>
        <w:rFonts w:hint="default"/>
        <w:lang w:val="pl-PL" w:eastAsia="pl-PL" w:bidi="pl-PL"/>
      </w:rPr>
    </w:lvl>
    <w:lvl w:ilvl="2" w:tplc="185016D6">
      <w:numFmt w:val="bullet"/>
      <w:lvlText w:val="•"/>
      <w:lvlJc w:val="left"/>
      <w:pPr>
        <w:ind w:left="774" w:hanging="171"/>
      </w:pPr>
      <w:rPr>
        <w:rFonts w:hint="default"/>
        <w:lang w:val="pl-PL" w:eastAsia="pl-PL" w:bidi="pl-PL"/>
      </w:rPr>
    </w:lvl>
    <w:lvl w:ilvl="3" w:tplc="662621D0">
      <w:numFmt w:val="bullet"/>
      <w:lvlText w:val="•"/>
      <w:lvlJc w:val="left"/>
      <w:pPr>
        <w:ind w:left="1051" w:hanging="171"/>
      </w:pPr>
      <w:rPr>
        <w:rFonts w:hint="default"/>
        <w:lang w:val="pl-PL" w:eastAsia="pl-PL" w:bidi="pl-PL"/>
      </w:rPr>
    </w:lvl>
    <w:lvl w:ilvl="4" w:tplc="7292C024">
      <w:numFmt w:val="bullet"/>
      <w:lvlText w:val="•"/>
      <w:lvlJc w:val="left"/>
      <w:pPr>
        <w:ind w:left="1328" w:hanging="171"/>
      </w:pPr>
      <w:rPr>
        <w:rFonts w:hint="default"/>
        <w:lang w:val="pl-PL" w:eastAsia="pl-PL" w:bidi="pl-PL"/>
      </w:rPr>
    </w:lvl>
    <w:lvl w:ilvl="5" w:tplc="E03C15D0">
      <w:numFmt w:val="bullet"/>
      <w:lvlText w:val="•"/>
      <w:lvlJc w:val="left"/>
      <w:pPr>
        <w:ind w:left="1605" w:hanging="171"/>
      </w:pPr>
      <w:rPr>
        <w:rFonts w:hint="default"/>
        <w:lang w:val="pl-PL" w:eastAsia="pl-PL" w:bidi="pl-PL"/>
      </w:rPr>
    </w:lvl>
    <w:lvl w:ilvl="6" w:tplc="2084CD44">
      <w:numFmt w:val="bullet"/>
      <w:lvlText w:val="•"/>
      <w:lvlJc w:val="left"/>
      <w:pPr>
        <w:ind w:left="1882" w:hanging="171"/>
      </w:pPr>
      <w:rPr>
        <w:rFonts w:hint="default"/>
        <w:lang w:val="pl-PL" w:eastAsia="pl-PL" w:bidi="pl-PL"/>
      </w:rPr>
    </w:lvl>
    <w:lvl w:ilvl="7" w:tplc="4170C9F4">
      <w:numFmt w:val="bullet"/>
      <w:lvlText w:val="•"/>
      <w:lvlJc w:val="left"/>
      <w:pPr>
        <w:ind w:left="2159" w:hanging="171"/>
      </w:pPr>
      <w:rPr>
        <w:rFonts w:hint="default"/>
        <w:lang w:val="pl-PL" w:eastAsia="pl-PL" w:bidi="pl-PL"/>
      </w:rPr>
    </w:lvl>
    <w:lvl w:ilvl="8" w:tplc="304E821C">
      <w:numFmt w:val="bullet"/>
      <w:lvlText w:val="•"/>
      <w:lvlJc w:val="left"/>
      <w:pPr>
        <w:ind w:left="2436" w:hanging="171"/>
      </w:pPr>
      <w:rPr>
        <w:rFonts w:hint="default"/>
        <w:lang w:val="pl-PL" w:eastAsia="pl-PL" w:bidi="pl-PL"/>
      </w:rPr>
    </w:lvl>
  </w:abstractNum>
  <w:abstractNum w:abstractNumId="14" w15:restartNumberingAfterBreak="0">
    <w:nsid w:val="2D7B7DC3"/>
    <w:multiLevelType w:val="hybridMultilevel"/>
    <w:tmpl w:val="E09AEE2E"/>
    <w:lvl w:ilvl="0" w:tplc="0DEA44AC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E6E0CCE4">
      <w:numFmt w:val="bullet"/>
      <w:lvlText w:val="•"/>
      <w:lvlJc w:val="left"/>
      <w:pPr>
        <w:ind w:left="536" w:hanging="171"/>
      </w:pPr>
      <w:rPr>
        <w:rFonts w:hint="default"/>
        <w:lang w:val="pl-PL" w:eastAsia="pl-PL" w:bidi="pl-PL"/>
      </w:rPr>
    </w:lvl>
    <w:lvl w:ilvl="2" w:tplc="D216212C">
      <w:numFmt w:val="bullet"/>
      <w:lvlText w:val="•"/>
      <w:lvlJc w:val="left"/>
      <w:pPr>
        <w:ind w:left="853" w:hanging="171"/>
      </w:pPr>
      <w:rPr>
        <w:rFonts w:hint="default"/>
        <w:lang w:val="pl-PL" w:eastAsia="pl-PL" w:bidi="pl-PL"/>
      </w:rPr>
    </w:lvl>
    <w:lvl w:ilvl="3" w:tplc="1F78C174">
      <w:numFmt w:val="bullet"/>
      <w:lvlText w:val="•"/>
      <w:lvlJc w:val="left"/>
      <w:pPr>
        <w:ind w:left="1170" w:hanging="171"/>
      </w:pPr>
      <w:rPr>
        <w:rFonts w:hint="default"/>
        <w:lang w:val="pl-PL" w:eastAsia="pl-PL" w:bidi="pl-PL"/>
      </w:rPr>
    </w:lvl>
    <w:lvl w:ilvl="4" w:tplc="FB1AAB62">
      <w:numFmt w:val="bullet"/>
      <w:lvlText w:val="•"/>
      <w:lvlJc w:val="left"/>
      <w:pPr>
        <w:ind w:left="1486" w:hanging="171"/>
      </w:pPr>
      <w:rPr>
        <w:rFonts w:hint="default"/>
        <w:lang w:val="pl-PL" w:eastAsia="pl-PL" w:bidi="pl-PL"/>
      </w:rPr>
    </w:lvl>
    <w:lvl w:ilvl="5" w:tplc="44B649FE">
      <w:numFmt w:val="bullet"/>
      <w:lvlText w:val="•"/>
      <w:lvlJc w:val="left"/>
      <w:pPr>
        <w:ind w:left="1803" w:hanging="171"/>
      </w:pPr>
      <w:rPr>
        <w:rFonts w:hint="default"/>
        <w:lang w:val="pl-PL" w:eastAsia="pl-PL" w:bidi="pl-PL"/>
      </w:rPr>
    </w:lvl>
    <w:lvl w:ilvl="6" w:tplc="14846B04">
      <w:numFmt w:val="bullet"/>
      <w:lvlText w:val="•"/>
      <w:lvlJc w:val="left"/>
      <w:pPr>
        <w:ind w:left="2120" w:hanging="171"/>
      </w:pPr>
      <w:rPr>
        <w:rFonts w:hint="default"/>
        <w:lang w:val="pl-PL" w:eastAsia="pl-PL" w:bidi="pl-PL"/>
      </w:rPr>
    </w:lvl>
    <w:lvl w:ilvl="7" w:tplc="E2323C2C">
      <w:numFmt w:val="bullet"/>
      <w:lvlText w:val="•"/>
      <w:lvlJc w:val="left"/>
      <w:pPr>
        <w:ind w:left="2436" w:hanging="171"/>
      </w:pPr>
      <w:rPr>
        <w:rFonts w:hint="default"/>
        <w:lang w:val="pl-PL" w:eastAsia="pl-PL" w:bidi="pl-PL"/>
      </w:rPr>
    </w:lvl>
    <w:lvl w:ilvl="8" w:tplc="D854940E">
      <w:numFmt w:val="bullet"/>
      <w:lvlText w:val="•"/>
      <w:lvlJc w:val="left"/>
      <w:pPr>
        <w:ind w:left="2753" w:hanging="171"/>
      </w:pPr>
      <w:rPr>
        <w:rFonts w:hint="default"/>
        <w:lang w:val="pl-PL" w:eastAsia="pl-PL" w:bidi="pl-PL"/>
      </w:rPr>
    </w:lvl>
  </w:abstractNum>
  <w:abstractNum w:abstractNumId="15" w15:restartNumberingAfterBreak="0">
    <w:nsid w:val="2DFC60DA"/>
    <w:multiLevelType w:val="hybridMultilevel"/>
    <w:tmpl w:val="9508C31E"/>
    <w:lvl w:ilvl="0" w:tplc="DF5A25F4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76B471D6">
      <w:numFmt w:val="bullet"/>
      <w:lvlText w:val="−"/>
      <w:lvlJc w:val="left"/>
      <w:pPr>
        <w:ind w:left="392" w:hanging="171"/>
      </w:pPr>
      <w:rPr>
        <w:rFonts w:ascii="Century Gothic" w:eastAsia="Century Gothic" w:hAnsi="Century Gothic" w:cs="Century Gothic" w:hint="default"/>
        <w:w w:val="137"/>
        <w:sz w:val="17"/>
        <w:szCs w:val="17"/>
        <w:lang w:val="pl-PL" w:eastAsia="pl-PL" w:bidi="pl-PL"/>
      </w:rPr>
    </w:lvl>
    <w:lvl w:ilvl="2" w:tplc="7FC04C04">
      <w:numFmt w:val="bullet"/>
      <w:lvlText w:val="•"/>
      <w:lvlJc w:val="left"/>
      <w:pPr>
        <w:ind w:left="816" w:hanging="171"/>
      </w:pPr>
      <w:rPr>
        <w:rFonts w:hint="default"/>
        <w:lang w:val="pl-PL" w:eastAsia="pl-PL" w:bidi="pl-PL"/>
      </w:rPr>
    </w:lvl>
    <w:lvl w:ilvl="3" w:tplc="C61EED88">
      <w:numFmt w:val="bullet"/>
      <w:lvlText w:val="•"/>
      <w:lvlJc w:val="left"/>
      <w:pPr>
        <w:ind w:left="1233" w:hanging="171"/>
      </w:pPr>
      <w:rPr>
        <w:rFonts w:hint="default"/>
        <w:lang w:val="pl-PL" w:eastAsia="pl-PL" w:bidi="pl-PL"/>
      </w:rPr>
    </w:lvl>
    <w:lvl w:ilvl="4" w:tplc="32CE7D2E">
      <w:numFmt w:val="bullet"/>
      <w:lvlText w:val="•"/>
      <w:lvlJc w:val="left"/>
      <w:pPr>
        <w:ind w:left="1649" w:hanging="171"/>
      </w:pPr>
      <w:rPr>
        <w:rFonts w:hint="default"/>
        <w:lang w:val="pl-PL" w:eastAsia="pl-PL" w:bidi="pl-PL"/>
      </w:rPr>
    </w:lvl>
    <w:lvl w:ilvl="5" w:tplc="E88A8006">
      <w:numFmt w:val="bullet"/>
      <w:lvlText w:val="•"/>
      <w:lvlJc w:val="left"/>
      <w:pPr>
        <w:ind w:left="2066" w:hanging="171"/>
      </w:pPr>
      <w:rPr>
        <w:rFonts w:hint="default"/>
        <w:lang w:val="pl-PL" w:eastAsia="pl-PL" w:bidi="pl-PL"/>
      </w:rPr>
    </w:lvl>
    <w:lvl w:ilvl="6" w:tplc="DD20B2A4">
      <w:numFmt w:val="bullet"/>
      <w:lvlText w:val="•"/>
      <w:lvlJc w:val="left"/>
      <w:pPr>
        <w:ind w:left="2483" w:hanging="171"/>
      </w:pPr>
      <w:rPr>
        <w:rFonts w:hint="default"/>
        <w:lang w:val="pl-PL" w:eastAsia="pl-PL" w:bidi="pl-PL"/>
      </w:rPr>
    </w:lvl>
    <w:lvl w:ilvl="7" w:tplc="E7D43F34">
      <w:numFmt w:val="bullet"/>
      <w:lvlText w:val="•"/>
      <w:lvlJc w:val="left"/>
      <w:pPr>
        <w:ind w:left="2899" w:hanging="171"/>
      </w:pPr>
      <w:rPr>
        <w:rFonts w:hint="default"/>
        <w:lang w:val="pl-PL" w:eastAsia="pl-PL" w:bidi="pl-PL"/>
      </w:rPr>
    </w:lvl>
    <w:lvl w:ilvl="8" w:tplc="2FAAFD3A">
      <w:numFmt w:val="bullet"/>
      <w:lvlText w:val="•"/>
      <w:lvlJc w:val="left"/>
      <w:pPr>
        <w:ind w:left="3316" w:hanging="171"/>
      </w:pPr>
      <w:rPr>
        <w:rFonts w:hint="default"/>
        <w:lang w:val="pl-PL" w:eastAsia="pl-PL" w:bidi="pl-PL"/>
      </w:rPr>
    </w:lvl>
  </w:abstractNum>
  <w:abstractNum w:abstractNumId="16" w15:restartNumberingAfterBreak="0">
    <w:nsid w:val="32AE73D6"/>
    <w:multiLevelType w:val="hybridMultilevel"/>
    <w:tmpl w:val="4F6A2016"/>
    <w:lvl w:ilvl="0" w:tplc="6DA846FA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65E8EFB8">
      <w:numFmt w:val="bullet"/>
      <w:lvlText w:val="•"/>
      <w:lvlJc w:val="left"/>
      <w:pPr>
        <w:ind w:left="475" w:hanging="171"/>
      </w:pPr>
      <w:rPr>
        <w:rFonts w:hint="default"/>
        <w:lang w:val="pl-PL" w:eastAsia="pl-PL" w:bidi="pl-PL"/>
      </w:rPr>
    </w:lvl>
    <w:lvl w:ilvl="2" w:tplc="16807B86">
      <w:numFmt w:val="bullet"/>
      <w:lvlText w:val="•"/>
      <w:lvlJc w:val="left"/>
      <w:pPr>
        <w:ind w:left="731" w:hanging="171"/>
      </w:pPr>
      <w:rPr>
        <w:rFonts w:hint="default"/>
        <w:lang w:val="pl-PL" w:eastAsia="pl-PL" w:bidi="pl-PL"/>
      </w:rPr>
    </w:lvl>
    <w:lvl w:ilvl="3" w:tplc="3272BB8E">
      <w:numFmt w:val="bullet"/>
      <w:lvlText w:val="•"/>
      <w:lvlJc w:val="left"/>
      <w:pPr>
        <w:ind w:left="987" w:hanging="171"/>
      </w:pPr>
      <w:rPr>
        <w:rFonts w:hint="default"/>
        <w:lang w:val="pl-PL" w:eastAsia="pl-PL" w:bidi="pl-PL"/>
      </w:rPr>
    </w:lvl>
    <w:lvl w:ilvl="4" w:tplc="E12626EE">
      <w:numFmt w:val="bullet"/>
      <w:lvlText w:val="•"/>
      <w:lvlJc w:val="left"/>
      <w:pPr>
        <w:ind w:left="1243" w:hanging="171"/>
      </w:pPr>
      <w:rPr>
        <w:rFonts w:hint="default"/>
        <w:lang w:val="pl-PL" w:eastAsia="pl-PL" w:bidi="pl-PL"/>
      </w:rPr>
    </w:lvl>
    <w:lvl w:ilvl="5" w:tplc="06D6B9E8">
      <w:numFmt w:val="bullet"/>
      <w:lvlText w:val="•"/>
      <w:lvlJc w:val="left"/>
      <w:pPr>
        <w:ind w:left="1499" w:hanging="171"/>
      </w:pPr>
      <w:rPr>
        <w:rFonts w:hint="default"/>
        <w:lang w:val="pl-PL" w:eastAsia="pl-PL" w:bidi="pl-PL"/>
      </w:rPr>
    </w:lvl>
    <w:lvl w:ilvl="6" w:tplc="A71A2092">
      <w:numFmt w:val="bullet"/>
      <w:lvlText w:val="•"/>
      <w:lvlJc w:val="left"/>
      <w:pPr>
        <w:ind w:left="1754" w:hanging="171"/>
      </w:pPr>
      <w:rPr>
        <w:rFonts w:hint="default"/>
        <w:lang w:val="pl-PL" w:eastAsia="pl-PL" w:bidi="pl-PL"/>
      </w:rPr>
    </w:lvl>
    <w:lvl w:ilvl="7" w:tplc="EBB8A75E">
      <w:numFmt w:val="bullet"/>
      <w:lvlText w:val="•"/>
      <w:lvlJc w:val="left"/>
      <w:pPr>
        <w:ind w:left="2010" w:hanging="171"/>
      </w:pPr>
      <w:rPr>
        <w:rFonts w:hint="default"/>
        <w:lang w:val="pl-PL" w:eastAsia="pl-PL" w:bidi="pl-PL"/>
      </w:rPr>
    </w:lvl>
    <w:lvl w:ilvl="8" w:tplc="34760C44">
      <w:numFmt w:val="bullet"/>
      <w:lvlText w:val="•"/>
      <w:lvlJc w:val="left"/>
      <w:pPr>
        <w:ind w:left="2266" w:hanging="171"/>
      </w:pPr>
      <w:rPr>
        <w:rFonts w:hint="default"/>
        <w:lang w:val="pl-PL" w:eastAsia="pl-PL" w:bidi="pl-PL"/>
      </w:rPr>
    </w:lvl>
  </w:abstractNum>
  <w:abstractNum w:abstractNumId="17" w15:restartNumberingAfterBreak="0">
    <w:nsid w:val="35681607"/>
    <w:multiLevelType w:val="hybridMultilevel"/>
    <w:tmpl w:val="A1A2612E"/>
    <w:lvl w:ilvl="0" w:tplc="8048B04E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3409894">
      <w:numFmt w:val="bullet"/>
      <w:lvlText w:val="•"/>
      <w:lvlJc w:val="left"/>
      <w:pPr>
        <w:ind w:left="536" w:hanging="171"/>
      </w:pPr>
      <w:rPr>
        <w:rFonts w:hint="default"/>
        <w:lang w:val="pl-PL" w:eastAsia="pl-PL" w:bidi="pl-PL"/>
      </w:rPr>
    </w:lvl>
    <w:lvl w:ilvl="2" w:tplc="EC2CE67A">
      <w:numFmt w:val="bullet"/>
      <w:lvlText w:val="•"/>
      <w:lvlJc w:val="left"/>
      <w:pPr>
        <w:ind w:left="853" w:hanging="171"/>
      </w:pPr>
      <w:rPr>
        <w:rFonts w:hint="default"/>
        <w:lang w:val="pl-PL" w:eastAsia="pl-PL" w:bidi="pl-PL"/>
      </w:rPr>
    </w:lvl>
    <w:lvl w:ilvl="3" w:tplc="8B4676B8">
      <w:numFmt w:val="bullet"/>
      <w:lvlText w:val="•"/>
      <w:lvlJc w:val="left"/>
      <w:pPr>
        <w:ind w:left="1170" w:hanging="171"/>
      </w:pPr>
      <w:rPr>
        <w:rFonts w:hint="default"/>
        <w:lang w:val="pl-PL" w:eastAsia="pl-PL" w:bidi="pl-PL"/>
      </w:rPr>
    </w:lvl>
    <w:lvl w:ilvl="4" w:tplc="0DFE2A26">
      <w:numFmt w:val="bullet"/>
      <w:lvlText w:val="•"/>
      <w:lvlJc w:val="left"/>
      <w:pPr>
        <w:ind w:left="1487" w:hanging="171"/>
      </w:pPr>
      <w:rPr>
        <w:rFonts w:hint="default"/>
        <w:lang w:val="pl-PL" w:eastAsia="pl-PL" w:bidi="pl-PL"/>
      </w:rPr>
    </w:lvl>
    <w:lvl w:ilvl="5" w:tplc="81ECD536">
      <w:numFmt w:val="bullet"/>
      <w:lvlText w:val="•"/>
      <w:lvlJc w:val="left"/>
      <w:pPr>
        <w:ind w:left="1804" w:hanging="171"/>
      </w:pPr>
      <w:rPr>
        <w:rFonts w:hint="default"/>
        <w:lang w:val="pl-PL" w:eastAsia="pl-PL" w:bidi="pl-PL"/>
      </w:rPr>
    </w:lvl>
    <w:lvl w:ilvl="6" w:tplc="1B644122">
      <w:numFmt w:val="bullet"/>
      <w:lvlText w:val="•"/>
      <w:lvlJc w:val="left"/>
      <w:pPr>
        <w:ind w:left="2121" w:hanging="171"/>
      </w:pPr>
      <w:rPr>
        <w:rFonts w:hint="default"/>
        <w:lang w:val="pl-PL" w:eastAsia="pl-PL" w:bidi="pl-PL"/>
      </w:rPr>
    </w:lvl>
    <w:lvl w:ilvl="7" w:tplc="0EBCC934">
      <w:numFmt w:val="bullet"/>
      <w:lvlText w:val="•"/>
      <w:lvlJc w:val="left"/>
      <w:pPr>
        <w:ind w:left="2438" w:hanging="171"/>
      </w:pPr>
      <w:rPr>
        <w:rFonts w:hint="default"/>
        <w:lang w:val="pl-PL" w:eastAsia="pl-PL" w:bidi="pl-PL"/>
      </w:rPr>
    </w:lvl>
    <w:lvl w:ilvl="8" w:tplc="454CF50E">
      <w:numFmt w:val="bullet"/>
      <w:lvlText w:val="•"/>
      <w:lvlJc w:val="left"/>
      <w:pPr>
        <w:ind w:left="2755" w:hanging="171"/>
      </w:pPr>
      <w:rPr>
        <w:rFonts w:hint="default"/>
        <w:lang w:val="pl-PL" w:eastAsia="pl-PL" w:bidi="pl-PL"/>
      </w:rPr>
    </w:lvl>
  </w:abstractNum>
  <w:abstractNum w:abstractNumId="18" w15:restartNumberingAfterBreak="0">
    <w:nsid w:val="3C2A48A0"/>
    <w:multiLevelType w:val="hybridMultilevel"/>
    <w:tmpl w:val="DA4C32C2"/>
    <w:lvl w:ilvl="0" w:tplc="ACACC840">
      <w:numFmt w:val="bullet"/>
      <w:lvlText w:val="•"/>
      <w:lvlJc w:val="left"/>
      <w:pPr>
        <w:ind w:left="187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D93453FC">
      <w:numFmt w:val="bullet"/>
      <w:lvlText w:val="•"/>
      <w:lvlJc w:val="left"/>
      <w:pPr>
        <w:ind w:left="590" w:hanging="171"/>
      </w:pPr>
      <w:rPr>
        <w:rFonts w:hint="default"/>
        <w:lang w:val="pl-PL" w:eastAsia="pl-PL" w:bidi="pl-PL"/>
      </w:rPr>
    </w:lvl>
    <w:lvl w:ilvl="2" w:tplc="DAF2EFA6">
      <w:numFmt w:val="bullet"/>
      <w:lvlText w:val="-"/>
      <w:lvlJc w:val="left"/>
      <w:pPr>
        <w:ind w:left="961" w:hanging="171"/>
      </w:pPr>
      <w:rPr>
        <w:rFonts w:ascii="Calibri" w:hAnsi="Calibri" w:hint="default"/>
        <w:lang w:val="pl-PL" w:eastAsia="pl-PL" w:bidi="pl-PL"/>
      </w:rPr>
    </w:lvl>
    <w:lvl w:ilvl="3" w:tplc="81CE206A">
      <w:numFmt w:val="bullet"/>
      <w:lvlText w:val="•"/>
      <w:lvlJc w:val="left"/>
      <w:pPr>
        <w:ind w:left="1331" w:hanging="171"/>
      </w:pPr>
      <w:rPr>
        <w:rFonts w:hint="default"/>
        <w:lang w:val="pl-PL" w:eastAsia="pl-PL" w:bidi="pl-PL"/>
      </w:rPr>
    </w:lvl>
    <w:lvl w:ilvl="4" w:tplc="FC5ACFFE">
      <w:numFmt w:val="bullet"/>
      <w:lvlText w:val="•"/>
      <w:lvlJc w:val="left"/>
      <w:pPr>
        <w:ind w:left="1702" w:hanging="171"/>
      </w:pPr>
      <w:rPr>
        <w:rFonts w:hint="default"/>
        <w:lang w:val="pl-PL" w:eastAsia="pl-PL" w:bidi="pl-PL"/>
      </w:rPr>
    </w:lvl>
    <w:lvl w:ilvl="5" w:tplc="F55A364E">
      <w:numFmt w:val="bullet"/>
      <w:lvlText w:val="•"/>
      <w:lvlJc w:val="left"/>
      <w:pPr>
        <w:ind w:left="2073" w:hanging="171"/>
      </w:pPr>
      <w:rPr>
        <w:rFonts w:hint="default"/>
        <w:lang w:val="pl-PL" w:eastAsia="pl-PL" w:bidi="pl-PL"/>
      </w:rPr>
    </w:lvl>
    <w:lvl w:ilvl="6" w:tplc="C6343C36">
      <w:numFmt w:val="bullet"/>
      <w:lvlText w:val="•"/>
      <w:lvlJc w:val="left"/>
      <w:pPr>
        <w:ind w:left="2443" w:hanging="171"/>
      </w:pPr>
      <w:rPr>
        <w:rFonts w:hint="default"/>
        <w:lang w:val="pl-PL" w:eastAsia="pl-PL" w:bidi="pl-PL"/>
      </w:rPr>
    </w:lvl>
    <w:lvl w:ilvl="7" w:tplc="758E5988">
      <w:numFmt w:val="bullet"/>
      <w:lvlText w:val="•"/>
      <w:lvlJc w:val="left"/>
      <w:pPr>
        <w:ind w:left="2814" w:hanging="171"/>
      </w:pPr>
      <w:rPr>
        <w:rFonts w:hint="default"/>
        <w:lang w:val="pl-PL" w:eastAsia="pl-PL" w:bidi="pl-PL"/>
      </w:rPr>
    </w:lvl>
    <w:lvl w:ilvl="8" w:tplc="38C8DEDC">
      <w:numFmt w:val="bullet"/>
      <w:lvlText w:val="•"/>
      <w:lvlJc w:val="left"/>
      <w:pPr>
        <w:ind w:left="3184" w:hanging="171"/>
      </w:pPr>
      <w:rPr>
        <w:rFonts w:hint="default"/>
        <w:lang w:val="pl-PL" w:eastAsia="pl-PL" w:bidi="pl-PL"/>
      </w:rPr>
    </w:lvl>
  </w:abstractNum>
  <w:abstractNum w:abstractNumId="19" w15:restartNumberingAfterBreak="0">
    <w:nsid w:val="3E3120B4"/>
    <w:multiLevelType w:val="hybridMultilevel"/>
    <w:tmpl w:val="9BFC9DBA"/>
    <w:lvl w:ilvl="0" w:tplc="5F000BB4">
      <w:start w:val="1"/>
      <w:numFmt w:val="decimal"/>
      <w:lvlText w:val="%1."/>
      <w:lvlJc w:val="left"/>
      <w:pPr>
        <w:ind w:left="9940" w:hanging="301"/>
        <w:jc w:val="left"/>
      </w:pPr>
      <w:rPr>
        <w:rFonts w:ascii="Century" w:eastAsia="Century" w:hAnsi="Century" w:cs="Century" w:hint="default"/>
        <w:spacing w:val="-2"/>
        <w:w w:val="98"/>
        <w:sz w:val="18"/>
        <w:szCs w:val="18"/>
        <w:lang w:val="pl-PL" w:eastAsia="pl-PL" w:bidi="pl-PL"/>
      </w:rPr>
    </w:lvl>
    <w:lvl w:ilvl="1" w:tplc="577A3F32">
      <w:numFmt w:val="bullet"/>
      <w:lvlText w:val="•"/>
      <w:lvlJc w:val="left"/>
      <w:pPr>
        <w:ind w:left="11309" w:hanging="301"/>
      </w:pPr>
      <w:rPr>
        <w:rFonts w:hint="default"/>
        <w:lang w:val="pl-PL" w:eastAsia="pl-PL" w:bidi="pl-PL"/>
      </w:rPr>
    </w:lvl>
    <w:lvl w:ilvl="2" w:tplc="C2BC2518">
      <w:numFmt w:val="bullet"/>
      <w:lvlText w:val="•"/>
      <w:lvlJc w:val="left"/>
      <w:pPr>
        <w:ind w:left="12668" w:hanging="301"/>
      </w:pPr>
      <w:rPr>
        <w:rFonts w:hint="default"/>
        <w:lang w:val="pl-PL" w:eastAsia="pl-PL" w:bidi="pl-PL"/>
      </w:rPr>
    </w:lvl>
    <w:lvl w:ilvl="3" w:tplc="72CC9836">
      <w:numFmt w:val="bullet"/>
      <w:lvlText w:val="•"/>
      <w:lvlJc w:val="left"/>
      <w:pPr>
        <w:ind w:left="14027" w:hanging="301"/>
      </w:pPr>
      <w:rPr>
        <w:rFonts w:hint="default"/>
        <w:lang w:val="pl-PL" w:eastAsia="pl-PL" w:bidi="pl-PL"/>
      </w:rPr>
    </w:lvl>
    <w:lvl w:ilvl="4" w:tplc="D818A02E">
      <w:numFmt w:val="bullet"/>
      <w:lvlText w:val="•"/>
      <w:lvlJc w:val="left"/>
      <w:pPr>
        <w:ind w:left="15386" w:hanging="301"/>
      </w:pPr>
      <w:rPr>
        <w:rFonts w:hint="default"/>
        <w:lang w:val="pl-PL" w:eastAsia="pl-PL" w:bidi="pl-PL"/>
      </w:rPr>
    </w:lvl>
    <w:lvl w:ilvl="5" w:tplc="A112BC32">
      <w:numFmt w:val="bullet"/>
      <w:lvlText w:val="•"/>
      <w:lvlJc w:val="left"/>
      <w:pPr>
        <w:ind w:left="16745" w:hanging="301"/>
      </w:pPr>
      <w:rPr>
        <w:rFonts w:hint="default"/>
        <w:lang w:val="pl-PL" w:eastAsia="pl-PL" w:bidi="pl-PL"/>
      </w:rPr>
    </w:lvl>
    <w:lvl w:ilvl="6" w:tplc="68D40310">
      <w:numFmt w:val="bullet"/>
      <w:lvlText w:val="•"/>
      <w:lvlJc w:val="left"/>
      <w:pPr>
        <w:ind w:left="18104" w:hanging="301"/>
      </w:pPr>
      <w:rPr>
        <w:rFonts w:hint="default"/>
        <w:lang w:val="pl-PL" w:eastAsia="pl-PL" w:bidi="pl-PL"/>
      </w:rPr>
    </w:lvl>
    <w:lvl w:ilvl="7" w:tplc="D5AA6BB8">
      <w:numFmt w:val="bullet"/>
      <w:lvlText w:val="•"/>
      <w:lvlJc w:val="left"/>
      <w:pPr>
        <w:ind w:left="19463" w:hanging="301"/>
      </w:pPr>
      <w:rPr>
        <w:rFonts w:hint="default"/>
        <w:lang w:val="pl-PL" w:eastAsia="pl-PL" w:bidi="pl-PL"/>
      </w:rPr>
    </w:lvl>
    <w:lvl w:ilvl="8" w:tplc="FBB050EE">
      <w:numFmt w:val="bullet"/>
      <w:lvlText w:val="•"/>
      <w:lvlJc w:val="left"/>
      <w:pPr>
        <w:ind w:left="20822" w:hanging="301"/>
      </w:pPr>
      <w:rPr>
        <w:rFonts w:hint="default"/>
        <w:lang w:val="pl-PL" w:eastAsia="pl-PL" w:bidi="pl-PL"/>
      </w:rPr>
    </w:lvl>
  </w:abstractNum>
  <w:abstractNum w:abstractNumId="20" w15:restartNumberingAfterBreak="0">
    <w:nsid w:val="3F335968"/>
    <w:multiLevelType w:val="hybridMultilevel"/>
    <w:tmpl w:val="5F9C38C8"/>
    <w:lvl w:ilvl="0" w:tplc="AADC2F56">
      <w:numFmt w:val="bullet"/>
      <w:lvlText w:val="•"/>
      <w:lvlJc w:val="left"/>
      <w:pPr>
        <w:ind w:left="537" w:hanging="227"/>
      </w:pPr>
      <w:rPr>
        <w:rFonts w:ascii="Century" w:eastAsia="Century" w:hAnsi="Century" w:cs="Century" w:hint="default"/>
        <w:w w:val="97"/>
        <w:sz w:val="18"/>
        <w:szCs w:val="18"/>
        <w:lang w:val="pl-PL" w:eastAsia="pl-PL" w:bidi="pl-PL"/>
      </w:rPr>
    </w:lvl>
    <w:lvl w:ilvl="1" w:tplc="51E05EDC">
      <w:numFmt w:val="bullet"/>
      <w:lvlText w:val="•"/>
      <w:lvlJc w:val="left"/>
      <w:pPr>
        <w:ind w:left="1907" w:hanging="227"/>
      </w:pPr>
      <w:rPr>
        <w:rFonts w:hint="default"/>
        <w:lang w:val="pl-PL" w:eastAsia="pl-PL" w:bidi="pl-PL"/>
      </w:rPr>
    </w:lvl>
    <w:lvl w:ilvl="2" w:tplc="9574E886">
      <w:numFmt w:val="bullet"/>
      <w:lvlText w:val="•"/>
      <w:lvlJc w:val="left"/>
      <w:pPr>
        <w:ind w:left="3274" w:hanging="227"/>
      </w:pPr>
      <w:rPr>
        <w:rFonts w:hint="default"/>
        <w:lang w:val="pl-PL" w:eastAsia="pl-PL" w:bidi="pl-PL"/>
      </w:rPr>
    </w:lvl>
    <w:lvl w:ilvl="3" w:tplc="DCB0CCF4">
      <w:numFmt w:val="bullet"/>
      <w:lvlText w:val="•"/>
      <w:lvlJc w:val="left"/>
      <w:pPr>
        <w:ind w:left="4641" w:hanging="227"/>
      </w:pPr>
      <w:rPr>
        <w:rFonts w:hint="default"/>
        <w:lang w:val="pl-PL" w:eastAsia="pl-PL" w:bidi="pl-PL"/>
      </w:rPr>
    </w:lvl>
    <w:lvl w:ilvl="4" w:tplc="4D229FBA">
      <w:numFmt w:val="bullet"/>
      <w:lvlText w:val="•"/>
      <w:lvlJc w:val="left"/>
      <w:pPr>
        <w:ind w:left="6008" w:hanging="227"/>
      </w:pPr>
      <w:rPr>
        <w:rFonts w:hint="default"/>
        <w:lang w:val="pl-PL" w:eastAsia="pl-PL" w:bidi="pl-PL"/>
      </w:rPr>
    </w:lvl>
    <w:lvl w:ilvl="5" w:tplc="2724E8D0">
      <w:numFmt w:val="bullet"/>
      <w:lvlText w:val="•"/>
      <w:lvlJc w:val="left"/>
      <w:pPr>
        <w:ind w:left="7375" w:hanging="227"/>
      </w:pPr>
      <w:rPr>
        <w:rFonts w:hint="default"/>
        <w:lang w:val="pl-PL" w:eastAsia="pl-PL" w:bidi="pl-PL"/>
      </w:rPr>
    </w:lvl>
    <w:lvl w:ilvl="6" w:tplc="2B1073A8">
      <w:numFmt w:val="bullet"/>
      <w:lvlText w:val="•"/>
      <w:lvlJc w:val="left"/>
      <w:pPr>
        <w:ind w:left="8742" w:hanging="227"/>
      </w:pPr>
      <w:rPr>
        <w:rFonts w:hint="default"/>
        <w:lang w:val="pl-PL" w:eastAsia="pl-PL" w:bidi="pl-PL"/>
      </w:rPr>
    </w:lvl>
    <w:lvl w:ilvl="7" w:tplc="845E7456">
      <w:numFmt w:val="bullet"/>
      <w:lvlText w:val="•"/>
      <w:lvlJc w:val="left"/>
      <w:pPr>
        <w:ind w:left="10109" w:hanging="227"/>
      </w:pPr>
      <w:rPr>
        <w:rFonts w:hint="default"/>
        <w:lang w:val="pl-PL" w:eastAsia="pl-PL" w:bidi="pl-PL"/>
      </w:rPr>
    </w:lvl>
    <w:lvl w:ilvl="8" w:tplc="7C44AB4E">
      <w:numFmt w:val="bullet"/>
      <w:lvlText w:val="•"/>
      <w:lvlJc w:val="left"/>
      <w:pPr>
        <w:ind w:left="11476" w:hanging="227"/>
      </w:pPr>
      <w:rPr>
        <w:rFonts w:hint="default"/>
        <w:lang w:val="pl-PL" w:eastAsia="pl-PL" w:bidi="pl-PL"/>
      </w:rPr>
    </w:lvl>
  </w:abstractNum>
  <w:abstractNum w:abstractNumId="21" w15:restartNumberingAfterBreak="0">
    <w:nsid w:val="473D2B18"/>
    <w:multiLevelType w:val="hybridMultilevel"/>
    <w:tmpl w:val="EEC23480"/>
    <w:lvl w:ilvl="0" w:tplc="7354F1DE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6980CD36">
      <w:numFmt w:val="bullet"/>
      <w:lvlText w:val="•"/>
      <w:lvlJc w:val="left"/>
      <w:pPr>
        <w:ind w:left="3900" w:hanging="170"/>
      </w:pPr>
      <w:rPr>
        <w:rFonts w:hint="default"/>
        <w:lang w:val="pl-PL" w:eastAsia="pl-PL" w:bidi="pl-PL"/>
      </w:rPr>
    </w:lvl>
    <w:lvl w:ilvl="2" w:tplc="3518524A">
      <w:numFmt w:val="bullet"/>
      <w:lvlText w:val="•"/>
      <w:lvlJc w:val="left"/>
      <w:pPr>
        <w:ind w:left="3928" w:hanging="170"/>
      </w:pPr>
      <w:rPr>
        <w:rFonts w:hint="default"/>
        <w:lang w:val="pl-PL" w:eastAsia="pl-PL" w:bidi="pl-PL"/>
      </w:rPr>
    </w:lvl>
    <w:lvl w:ilvl="3" w:tplc="3432B9D4">
      <w:numFmt w:val="bullet"/>
      <w:lvlText w:val="•"/>
      <w:lvlJc w:val="left"/>
      <w:pPr>
        <w:ind w:left="3956" w:hanging="170"/>
      </w:pPr>
      <w:rPr>
        <w:rFonts w:hint="default"/>
        <w:lang w:val="pl-PL" w:eastAsia="pl-PL" w:bidi="pl-PL"/>
      </w:rPr>
    </w:lvl>
    <w:lvl w:ilvl="4" w:tplc="8EF6D7C0">
      <w:numFmt w:val="bullet"/>
      <w:lvlText w:val="•"/>
      <w:lvlJc w:val="left"/>
      <w:pPr>
        <w:ind w:left="3984" w:hanging="170"/>
      </w:pPr>
      <w:rPr>
        <w:rFonts w:hint="default"/>
        <w:lang w:val="pl-PL" w:eastAsia="pl-PL" w:bidi="pl-PL"/>
      </w:rPr>
    </w:lvl>
    <w:lvl w:ilvl="5" w:tplc="92A2C2F2">
      <w:numFmt w:val="bullet"/>
      <w:lvlText w:val="•"/>
      <w:lvlJc w:val="left"/>
      <w:pPr>
        <w:ind w:left="4012" w:hanging="170"/>
      </w:pPr>
      <w:rPr>
        <w:rFonts w:hint="default"/>
        <w:lang w:val="pl-PL" w:eastAsia="pl-PL" w:bidi="pl-PL"/>
      </w:rPr>
    </w:lvl>
    <w:lvl w:ilvl="6" w:tplc="3E50E150">
      <w:numFmt w:val="bullet"/>
      <w:lvlText w:val="•"/>
      <w:lvlJc w:val="left"/>
      <w:pPr>
        <w:ind w:left="4040" w:hanging="170"/>
      </w:pPr>
      <w:rPr>
        <w:rFonts w:hint="default"/>
        <w:lang w:val="pl-PL" w:eastAsia="pl-PL" w:bidi="pl-PL"/>
      </w:rPr>
    </w:lvl>
    <w:lvl w:ilvl="7" w:tplc="6C602F66">
      <w:numFmt w:val="bullet"/>
      <w:lvlText w:val="•"/>
      <w:lvlJc w:val="left"/>
      <w:pPr>
        <w:ind w:left="4068" w:hanging="170"/>
      </w:pPr>
      <w:rPr>
        <w:rFonts w:hint="default"/>
        <w:lang w:val="pl-PL" w:eastAsia="pl-PL" w:bidi="pl-PL"/>
      </w:rPr>
    </w:lvl>
    <w:lvl w:ilvl="8" w:tplc="D3AE6102">
      <w:numFmt w:val="bullet"/>
      <w:lvlText w:val="•"/>
      <w:lvlJc w:val="left"/>
      <w:pPr>
        <w:ind w:left="4096" w:hanging="170"/>
      </w:pPr>
      <w:rPr>
        <w:rFonts w:hint="default"/>
        <w:lang w:val="pl-PL" w:eastAsia="pl-PL" w:bidi="pl-PL"/>
      </w:rPr>
    </w:lvl>
  </w:abstractNum>
  <w:abstractNum w:abstractNumId="22" w15:restartNumberingAfterBreak="0">
    <w:nsid w:val="48495976"/>
    <w:multiLevelType w:val="hybridMultilevel"/>
    <w:tmpl w:val="8626CC1A"/>
    <w:lvl w:ilvl="0" w:tplc="B0D44D50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69BCB2F0">
      <w:numFmt w:val="bullet"/>
      <w:lvlText w:val="•"/>
      <w:lvlJc w:val="left"/>
      <w:pPr>
        <w:ind w:left="537" w:hanging="171"/>
      </w:pPr>
      <w:rPr>
        <w:rFonts w:hint="default"/>
        <w:lang w:val="pl-PL" w:eastAsia="pl-PL" w:bidi="pl-PL"/>
      </w:rPr>
    </w:lvl>
    <w:lvl w:ilvl="2" w:tplc="4F4A51CC">
      <w:numFmt w:val="bullet"/>
      <w:lvlText w:val="•"/>
      <w:lvlJc w:val="left"/>
      <w:pPr>
        <w:ind w:left="854" w:hanging="171"/>
      </w:pPr>
      <w:rPr>
        <w:rFonts w:hint="default"/>
        <w:lang w:val="pl-PL" w:eastAsia="pl-PL" w:bidi="pl-PL"/>
      </w:rPr>
    </w:lvl>
    <w:lvl w:ilvl="3" w:tplc="6D8CF7CC">
      <w:numFmt w:val="bullet"/>
      <w:lvlText w:val="•"/>
      <w:lvlJc w:val="left"/>
      <w:pPr>
        <w:ind w:left="1171" w:hanging="171"/>
      </w:pPr>
      <w:rPr>
        <w:rFonts w:hint="default"/>
        <w:lang w:val="pl-PL" w:eastAsia="pl-PL" w:bidi="pl-PL"/>
      </w:rPr>
    </w:lvl>
    <w:lvl w:ilvl="4" w:tplc="F0DE12D0">
      <w:numFmt w:val="bullet"/>
      <w:lvlText w:val="•"/>
      <w:lvlJc w:val="left"/>
      <w:pPr>
        <w:ind w:left="1488" w:hanging="171"/>
      </w:pPr>
      <w:rPr>
        <w:rFonts w:hint="default"/>
        <w:lang w:val="pl-PL" w:eastAsia="pl-PL" w:bidi="pl-PL"/>
      </w:rPr>
    </w:lvl>
    <w:lvl w:ilvl="5" w:tplc="34B0C3E6">
      <w:numFmt w:val="bullet"/>
      <w:lvlText w:val="•"/>
      <w:lvlJc w:val="left"/>
      <w:pPr>
        <w:ind w:left="1806" w:hanging="171"/>
      </w:pPr>
      <w:rPr>
        <w:rFonts w:hint="default"/>
        <w:lang w:val="pl-PL" w:eastAsia="pl-PL" w:bidi="pl-PL"/>
      </w:rPr>
    </w:lvl>
    <w:lvl w:ilvl="6" w:tplc="C3CCEC82">
      <w:numFmt w:val="bullet"/>
      <w:lvlText w:val="•"/>
      <w:lvlJc w:val="left"/>
      <w:pPr>
        <w:ind w:left="2123" w:hanging="171"/>
      </w:pPr>
      <w:rPr>
        <w:rFonts w:hint="default"/>
        <w:lang w:val="pl-PL" w:eastAsia="pl-PL" w:bidi="pl-PL"/>
      </w:rPr>
    </w:lvl>
    <w:lvl w:ilvl="7" w:tplc="FD88F348">
      <w:numFmt w:val="bullet"/>
      <w:lvlText w:val="•"/>
      <w:lvlJc w:val="left"/>
      <w:pPr>
        <w:ind w:left="2440" w:hanging="171"/>
      </w:pPr>
      <w:rPr>
        <w:rFonts w:hint="default"/>
        <w:lang w:val="pl-PL" w:eastAsia="pl-PL" w:bidi="pl-PL"/>
      </w:rPr>
    </w:lvl>
    <w:lvl w:ilvl="8" w:tplc="D5EA1F8A">
      <w:numFmt w:val="bullet"/>
      <w:lvlText w:val="•"/>
      <w:lvlJc w:val="left"/>
      <w:pPr>
        <w:ind w:left="2757" w:hanging="171"/>
      </w:pPr>
      <w:rPr>
        <w:rFonts w:hint="default"/>
        <w:lang w:val="pl-PL" w:eastAsia="pl-PL" w:bidi="pl-PL"/>
      </w:rPr>
    </w:lvl>
  </w:abstractNum>
  <w:abstractNum w:abstractNumId="23" w15:restartNumberingAfterBreak="0">
    <w:nsid w:val="4B5B1D00"/>
    <w:multiLevelType w:val="hybridMultilevel"/>
    <w:tmpl w:val="96E8B6DA"/>
    <w:lvl w:ilvl="0" w:tplc="365CEF44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A024F28A">
      <w:numFmt w:val="bullet"/>
      <w:lvlText w:val="−"/>
      <w:lvlJc w:val="left"/>
      <w:pPr>
        <w:ind w:left="392" w:hanging="171"/>
      </w:pPr>
      <w:rPr>
        <w:rFonts w:ascii="Century Gothic" w:eastAsia="Century Gothic" w:hAnsi="Century Gothic" w:cs="Century Gothic" w:hint="default"/>
        <w:w w:val="137"/>
        <w:sz w:val="17"/>
        <w:szCs w:val="17"/>
        <w:lang w:val="pl-PL" w:eastAsia="pl-PL" w:bidi="pl-PL"/>
      </w:rPr>
    </w:lvl>
    <w:lvl w:ilvl="2" w:tplc="4F1AF996">
      <w:numFmt w:val="bullet"/>
      <w:lvlText w:val="•"/>
      <w:lvlJc w:val="left"/>
      <w:pPr>
        <w:ind w:left="731" w:hanging="171"/>
      </w:pPr>
      <w:rPr>
        <w:rFonts w:hint="default"/>
        <w:lang w:val="pl-PL" w:eastAsia="pl-PL" w:bidi="pl-PL"/>
      </w:rPr>
    </w:lvl>
    <w:lvl w:ilvl="3" w:tplc="83B65EF8">
      <w:numFmt w:val="bullet"/>
      <w:lvlText w:val="•"/>
      <w:lvlJc w:val="left"/>
      <w:pPr>
        <w:ind w:left="1063" w:hanging="171"/>
      </w:pPr>
      <w:rPr>
        <w:rFonts w:hint="default"/>
        <w:lang w:val="pl-PL" w:eastAsia="pl-PL" w:bidi="pl-PL"/>
      </w:rPr>
    </w:lvl>
    <w:lvl w:ilvl="4" w:tplc="AA1C8E54">
      <w:numFmt w:val="bullet"/>
      <w:lvlText w:val="•"/>
      <w:lvlJc w:val="left"/>
      <w:pPr>
        <w:ind w:left="1395" w:hanging="171"/>
      </w:pPr>
      <w:rPr>
        <w:rFonts w:hint="default"/>
        <w:lang w:val="pl-PL" w:eastAsia="pl-PL" w:bidi="pl-PL"/>
      </w:rPr>
    </w:lvl>
    <w:lvl w:ilvl="5" w:tplc="C926386A">
      <w:numFmt w:val="bullet"/>
      <w:lvlText w:val="•"/>
      <w:lvlJc w:val="left"/>
      <w:pPr>
        <w:ind w:left="1727" w:hanging="171"/>
      </w:pPr>
      <w:rPr>
        <w:rFonts w:hint="default"/>
        <w:lang w:val="pl-PL" w:eastAsia="pl-PL" w:bidi="pl-PL"/>
      </w:rPr>
    </w:lvl>
    <w:lvl w:ilvl="6" w:tplc="C33438A8">
      <w:numFmt w:val="bullet"/>
      <w:lvlText w:val="•"/>
      <w:lvlJc w:val="left"/>
      <w:pPr>
        <w:ind w:left="2059" w:hanging="171"/>
      </w:pPr>
      <w:rPr>
        <w:rFonts w:hint="default"/>
        <w:lang w:val="pl-PL" w:eastAsia="pl-PL" w:bidi="pl-PL"/>
      </w:rPr>
    </w:lvl>
    <w:lvl w:ilvl="7" w:tplc="0ED0C3A2">
      <w:numFmt w:val="bullet"/>
      <w:lvlText w:val="•"/>
      <w:lvlJc w:val="left"/>
      <w:pPr>
        <w:ind w:left="2391" w:hanging="171"/>
      </w:pPr>
      <w:rPr>
        <w:rFonts w:hint="default"/>
        <w:lang w:val="pl-PL" w:eastAsia="pl-PL" w:bidi="pl-PL"/>
      </w:rPr>
    </w:lvl>
    <w:lvl w:ilvl="8" w:tplc="BED0D190">
      <w:numFmt w:val="bullet"/>
      <w:lvlText w:val="•"/>
      <w:lvlJc w:val="left"/>
      <w:pPr>
        <w:ind w:left="2723" w:hanging="171"/>
      </w:pPr>
      <w:rPr>
        <w:rFonts w:hint="default"/>
        <w:lang w:val="pl-PL" w:eastAsia="pl-PL" w:bidi="pl-PL"/>
      </w:rPr>
    </w:lvl>
  </w:abstractNum>
  <w:abstractNum w:abstractNumId="24" w15:restartNumberingAfterBreak="0">
    <w:nsid w:val="4B816670"/>
    <w:multiLevelType w:val="hybridMultilevel"/>
    <w:tmpl w:val="F962C036"/>
    <w:lvl w:ilvl="0" w:tplc="5FD28A4E">
      <w:start w:val="1"/>
      <w:numFmt w:val="bullet"/>
      <w:pStyle w:val="punktor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E7759B"/>
    <w:multiLevelType w:val="hybridMultilevel"/>
    <w:tmpl w:val="375404B4"/>
    <w:lvl w:ilvl="0" w:tplc="CA360A96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5EF0A978">
      <w:numFmt w:val="bullet"/>
      <w:lvlText w:val="•"/>
      <w:lvlJc w:val="left"/>
      <w:pPr>
        <w:ind w:left="536" w:hanging="170"/>
      </w:pPr>
      <w:rPr>
        <w:rFonts w:hint="default"/>
        <w:lang w:val="pl-PL" w:eastAsia="pl-PL" w:bidi="pl-PL"/>
      </w:rPr>
    </w:lvl>
    <w:lvl w:ilvl="2" w:tplc="118EF8E8">
      <w:numFmt w:val="bullet"/>
      <w:lvlText w:val="•"/>
      <w:lvlJc w:val="left"/>
      <w:pPr>
        <w:ind w:left="853" w:hanging="170"/>
      </w:pPr>
      <w:rPr>
        <w:rFonts w:hint="default"/>
        <w:lang w:val="pl-PL" w:eastAsia="pl-PL" w:bidi="pl-PL"/>
      </w:rPr>
    </w:lvl>
    <w:lvl w:ilvl="3" w:tplc="8D32183A">
      <w:numFmt w:val="bullet"/>
      <w:lvlText w:val="•"/>
      <w:lvlJc w:val="left"/>
      <w:pPr>
        <w:ind w:left="1170" w:hanging="170"/>
      </w:pPr>
      <w:rPr>
        <w:rFonts w:hint="default"/>
        <w:lang w:val="pl-PL" w:eastAsia="pl-PL" w:bidi="pl-PL"/>
      </w:rPr>
    </w:lvl>
    <w:lvl w:ilvl="4" w:tplc="C58C3522">
      <w:numFmt w:val="bullet"/>
      <w:lvlText w:val="•"/>
      <w:lvlJc w:val="left"/>
      <w:pPr>
        <w:ind w:left="1486" w:hanging="170"/>
      </w:pPr>
      <w:rPr>
        <w:rFonts w:hint="default"/>
        <w:lang w:val="pl-PL" w:eastAsia="pl-PL" w:bidi="pl-PL"/>
      </w:rPr>
    </w:lvl>
    <w:lvl w:ilvl="5" w:tplc="BA42E7AE">
      <w:numFmt w:val="bullet"/>
      <w:lvlText w:val="•"/>
      <w:lvlJc w:val="left"/>
      <w:pPr>
        <w:ind w:left="1803" w:hanging="170"/>
      </w:pPr>
      <w:rPr>
        <w:rFonts w:hint="default"/>
        <w:lang w:val="pl-PL" w:eastAsia="pl-PL" w:bidi="pl-PL"/>
      </w:rPr>
    </w:lvl>
    <w:lvl w:ilvl="6" w:tplc="7ACA133A">
      <w:numFmt w:val="bullet"/>
      <w:lvlText w:val="•"/>
      <w:lvlJc w:val="left"/>
      <w:pPr>
        <w:ind w:left="2120" w:hanging="170"/>
      </w:pPr>
      <w:rPr>
        <w:rFonts w:hint="default"/>
        <w:lang w:val="pl-PL" w:eastAsia="pl-PL" w:bidi="pl-PL"/>
      </w:rPr>
    </w:lvl>
    <w:lvl w:ilvl="7" w:tplc="1838649E">
      <w:numFmt w:val="bullet"/>
      <w:lvlText w:val="•"/>
      <w:lvlJc w:val="left"/>
      <w:pPr>
        <w:ind w:left="2436" w:hanging="170"/>
      </w:pPr>
      <w:rPr>
        <w:rFonts w:hint="default"/>
        <w:lang w:val="pl-PL" w:eastAsia="pl-PL" w:bidi="pl-PL"/>
      </w:rPr>
    </w:lvl>
    <w:lvl w:ilvl="8" w:tplc="8B8867A0">
      <w:numFmt w:val="bullet"/>
      <w:lvlText w:val="•"/>
      <w:lvlJc w:val="left"/>
      <w:pPr>
        <w:ind w:left="2753" w:hanging="170"/>
      </w:pPr>
      <w:rPr>
        <w:rFonts w:hint="default"/>
        <w:lang w:val="pl-PL" w:eastAsia="pl-PL" w:bidi="pl-PL"/>
      </w:rPr>
    </w:lvl>
  </w:abstractNum>
  <w:abstractNum w:abstractNumId="26" w15:restartNumberingAfterBreak="0">
    <w:nsid w:val="55392342"/>
    <w:multiLevelType w:val="hybridMultilevel"/>
    <w:tmpl w:val="C7FE1278"/>
    <w:lvl w:ilvl="0" w:tplc="644E9304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DAF2EFA6">
      <w:numFmt w:val="bullet"/>
      <w:lvlText w:val="-"/>
      <w:lvlJc w:val="left"/>
      <w:pPr>
        <w:ind w:left="400" w:hanging="171"/>
      </w:pPr>
      <w:rPr>
        <w:rFonts w:ascii="Calibri" w:hAnsi="Calibri" w:hint="default"/>
        <w:lang w:val="pl-PL" w:eastAsia="pl-PL" w:bidi="pl-PL"/>
      </w:rPr>
    </w:lvl>
    <w:lvl w:ilvl="2" w:tplc="5224B23A">
      <w:numFmt w:val="bullet"/>
      <w:lvlText w:val="•"/>
      <w:lvlJc w:val="left"/>
      <w:pPr>
        <w:ind w:left="816" w:hanging="171"/>
      </w:pPr>
      <w:rPr>
        <w:rFonts w:hint="default"/>
        <w:lang w:val="pl-PL" w:eastAsia="pl-PL" w:bidi="pl-PL"/>
      </w:rPr>
    </w:lvl>
    <w:lvl w:ilvl="3" w:tplc="F340A564">
      <w:numFmt w:val="bullet"/>
      <w:lvlText w:val="•"/>
      <w:lvlJc w:val="left"/>
      <w:pPr>
        <w:ind w:left="1233" w:hanging="171"/>
      </w:pPr>
      <w:rPr>
        <w:rFonts w:hint="default"/>
        <w:lang w:val="pl-PL" w:eastAsia="pl-PL" w:bidi="pl-PL"/>
      </w:rPr>
    </w:lvl>
    <w:lvl w:ilvl="4" w:tplc="7646C31E">
      <w:numFmt w:val="bullet"/>
      <w:lvlText w:val="•"/>
      <w:lvlJc w:val="left"/>
      <w:pPr>
        <w:ind w:left="1649" w:hanging="171"/>
      </w:pPr>
      <w:rPr>
        <w:rFonts w:hint="default"/>
        <w:lang w:val="pl-PL" w:eastAsia="pl-PL" w:bidi="pl-PL"/>
      </w:rPr>
    </w:lvl>
    <w:lvl w:ilvl="5" w:tplc="026060FC">
      <w:numFmt w:val="bullet"/>
      <w:lvlText w:val="•"/>
      <w:lvlJc w:val="left"/>
      <w:pPr>
        <w:ind w:left="2066" w:hanging="171"/>
      </w:pPr>
      <w:rPr>
        <w:rFonts w:hint="default"/>
        <w:lang w:val="pl-PL" w:eastAsia="pl-PL" w:bidi="pl-PL"/>
      </w:rPr>
    </w:lvl>
    <w:lvl w:ilvl="6" w:tplc="3AD2EDD2">
      <w:numFmt w:val="bullet"/>
      <w:lvlText w:val="•"/>
      <w:lvlJc w:val="left"/>
      <w:pPr>
        <w:ind w:left="2483" w:hanging="171"/>
      </w:pPr>
      <w:rPr>
        <w:rFonts w:hint="default"/>
        <w:lang w:val="pl-PL" w:eastAsia="pl-PL" w:bidi="pl-PL"/>
      </w:rPr>
    </w:lvl>
    <w:lvl w:ilvl="7" w:tplc="4A44912E">
      <w:numFmt w:val="bullet"/>
      <w:lvlText w:val="•"/>
      <w:lvlJc w:val="left"/>
      <w:pPr>
        <w:ind w:left="2899" w:hanging="171"/>
      </w:pPr>
      <w:rPr>
        <w:rFonts w:hint="default"/>
        <w:lang w:val="pl-PL" w:eastAsia="pl-PL" w:bidi="pl-PL"/>
      </w:rPr>
    </w:lvl>
    <w:lvl w:ilvl="8" w:tplc="0EAAD13C">
      <w:numFmt w:val="bullet"/>
      <w:lvlText w:val="•"/>
      <w:lvlJc w:val="left"/>
      <w:pPr>
        <w:ind w:left="3316" w:hanging="171"/>
      </w:pPr>
      <w:rPr>
        <w:rFonts w:hint="default"/>
        <w:lang w:val="pl-PL" w:eastAsia="pl-PL" w:bidi="pl-PL"/>
      </w:rPr>
    </w:lvl>
  </w:abstractNum>
  <w:abstractNum w:abstractNumId="27" w15:restartNumberingAfterBreak="0">
    <w:nsid w:val="58C374D0"/>
    <w:multiLevelType w:val="hybridMultilevel"/>
    <w:tmpl w:val="395E2DFC"/>
    <w:lvl w:ilvl="0" w:tplc="ACACC840">
      <w:numFmt w:val="bullet"/>
      <w:lvlText w:val="•"/>
      <w:lvlJc w:val="left"/>
      <w:pPr>
        <w:ind w:left="187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D93453FC">
      <w:numFmt w:val="bullet"/>
      <w:lvlText w:val="•"/>
      <w:lvlJc w:val="left"/>
      <w:pPr>
        <w:ind w:left="590" w:hanging="171"/>
      </w:pPr>
      <w:rPr>
        <w:rFonts w:hint="default"/>
        <w:lang w:val="pl-PL" w:eastAsia="pl-PL" w:bidi="pl-PL"/>
      </w:rPr>
    </w:lvl>
    <w:lvl w:ilvl="2" w:tplc="56EAE638">
      <w:numFmt w:val="bullet"/>
      <w:lvlText w:val="•"/>
      <w:lvlJc w:val="left"/>
      <w:pPr>
        <w:ind w:left="961" w:hanging="171"/>
      </w:pPr>
      <w:rPr>
        <w:rFonts w:hint="default"/>
        <w:lang w:val="pl-PL" w:eastAsia="pl-PL" w:bidi="pl-PL"/>
      </w:rPr>
    </w:lvl>
    <w:lvl w:ilvl="3" w:tplc="81CE206A">
      <w:numFmt w:val="bullet"/>
      <w:lvlText w:val="•"/>
      <w:lvlJc w:val="left"/>
      <w:pPr>
        <w:ind w:left="1331" w:hanging="171"/>
      </w:pPr>
      <w:rPr>
        <w:rFonts w:hint="default"/>
        <w:lang w:val="pl-PL" w:eastAsia="pl-PL" w:bidi="pl-PL"/>
      </w:rPr>
    </w:lvl>
    <w:lvl w:ilvl="4" w:tplc="FC5ACFFE">
      <w:numFmt w:val="bullet"/>
      <w:lvlText w:val="•"/>
      <w:lvlJc w:val="left"/>
      <w:pPr>
        <w:ind w:left="1702" w:hanging="171"/>
      </w:pPr>
      <w:rPr>
        <w:rFonts w:hint="default"/>
        <w:lang w:val="pl-PL" w:eastAsia="pl-PL" w:bidi="pl-PL"/>
      </w:rPr>
    </w:lvl>
    <w:lvl w:ilvl="5" w:tplc="F55A364E">
      <w:numFmt w:val="bullet"/>
      <w:lvlText w:val="•"/>
      <w:lvlJc w:val="left"/>
      <w:pPr>
        <w:ind w:left="2073" w:hanging="171"/>
      </w:pPr>
      <w:rPr>
        <w:rFonts w:hint="default"/>
        <w:lang w:val="pl-PL" w:eastAsia="pl-PL" w:bidi="pl-PL"/>
      </w:rPr>
    </w:lvl>
    <w:lvl w:ilvl="6" w:tplc="C6343C36">
      <w:numFmt w:val="bullet"/>
      <w:lvlText w:val="•"/>
      <w:lvlJc w:val="left"/>
      <w:pPr>
        <w:ind w:left="2443" w:hanging="171"/>
      </w:pPr>
      <w:rPr>
        <w:rFonts w:hint="default"/>
        <w:lang w:val="pl-PL" w:eastAsia="pl-PL" w:bidi="pl-PL"/>
      </w:rPr>
    </w:lvl>
    <w:lvl w:ilvl="7" w:tplc="758E5988">
      <w:numFmt w:val="bullet"/>
      <w:lvlText w:val="•"/>
      <w:lvlJc w:val="left"/>
      <w:pPr>
        <w:ind w:left="2814" w:hanging="171"/>
      </w:pPr>
      <w:rPr>
        <w:rFonts w:hint="default"/>
        <w:lang w:val="pl-PL" w:eastAsia="pl-PL" w:bidi="pl-PL"/>
      </w:rPr>
    </w:lvl>
    <w:lvl w:ilvl="8" w:tplc="38C8DEDC">
      <w:numFmt w:val="bullet"/>
      <w:lvlText w:val="•"/>
      <w:lvlJc w:val="left"/>
      <w:pPr>
        <w:ind w:left="3184" w:hanging="171"/>
      </w:pPr>
      <w:rPr>
        <w:rFonts w:hint="default"/>
        <w:lang w:val="pl-PL" w:eastAsia="pl-PL" w:bidi="pl-PL"/>
      </w:rPr>
    </w:lvl>
  </w:abstractNum>
  <w:abstractNum w:abstractNumId="28" w15:restartNumberingAfterBreak="0">
    <w:nsid w:val="5C7E1175"/>
    <w:multiLevelType w:val="multilevel"/>
    <w:tmpl w:val="81F4FEAA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9" w15:restartNumberingAfterBreak="0">
    <w:nsid w:val="600B3E75"/>
    <w:multiLevelType w:val="hybridMultilevel"/>
    <w:tmpl w:val="7D00DAAE"/>
    <w:lvl w:ilvl="0" w:tplc="007835B2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5650D24A">
      <w:numFmt w:val="bullet"/>
      <w:lvlText w:val="•"/>
      <w:lvlJc w:val="left"/>
      <w:pPr>
        <w:ind w:left="536" w:hanging="171"/>
      </w:pPr>
      <w:rPr>
        <w:rFonts w:hint="default"/>
        <w:lang w:val="pl-PL" w:eastAsia="pl-PL" w:bidi="pl-PL"/>
      </w:rPr>
    </w:lvl>
    <w:lvl w:ilvl="2" w:tplc="03E01EE0">
      <w:numFmt w:val="bullet"/>
      <w:lvlText w:val="•"/>
      <w:lvlJc w:val="left"/>
      <w:pPr>
        <w:ind w:left="853" w:hanging="171"/>
      </w:pPr>
      <w:rPr>
        <w:rFonts w:hint="default"/>
        <w:lang w:val="pl-PL" w:eastAsia="pl-PL" w:bidi="pl-PL"/>
      </w:rPr>
    </w:lvl>
    <w:lvl w:ilvl="3" w:tplc="03203042">
      <w:numFmt w:val="bullet"/>
      <w:lvlText w:val="•"/>
      <w:lvlJc w:val="left"/>
      <w:pPr>
        <w:ind w:left="1170" w:hanging="171"/>
      </w:pPr>
      <w:rPr>
        <w:rFonts w:hint="default"/>
        <w:lang w:val="pl-PL" w:eastAsia="pl-PL" w:bidi="pl-PL"/>
      </w:rPr>
    </w:lvl>
    <w:lvl w:ilvl="4" w:tplc="C0AC0E0C">
      <w:numFmt w:val="bullet"/>
      <w:lvlText w:val="•"/>
      <w:lvlJc w:val="left"/>
      <w:pPr>
        <w:ind w:left="1487" w:hanging="171"/>
      </w:pPr>
      <w:rPr>
        <w:rFonts w:hint="default"/>
        <w:lang w:val="pl-PL" w:eastAsia="pl-PL" w:bidi="pl-PL"/>
      </w:rPr>
    </w:lvl>
    <w:lvl w:ilvl="5" w:tplc="1DD4CF08">
      <w:numFmt w:val="bullet"/>
      <w:lvlText w:val="•"/>
      <w:lvlJc w:val="left"/>
      <w:pPr>
        <w:ind w:left="1804" w:hanging="171"/>
      </w:pPr>
      <w:rPr>
        <w:rFonts w:hint="default"/>
        <w:lang w:val="pl-PL" w:eastAsia="pl-PL" w:bidi="pl-PL"/>
      </w:rPr>
    </w:lvl>
    <w:lvl w:ilvl="6" w:tplc="E27C71CA">
      <w:numFmt w:val="bullet"/>
      <w:lvlText w:val="•"/>
      <w:lvlJc w:val="left"/>
      <w:pPr>
        <w:ind w:left="2121" w:hanging="171"/>
      </w:pPr>
      <w:rPr>
        <w:rFonts w:hint="default"/>
        <w:lang w:val="pl-PL" w:eastAsia="pl-PL" w:bidi="pl-PL"/>
      </w:rPr>
    </w:lvl>
    <w:lvl w:ilvl="7" w:tplc="C1A8D34A">
      <w:numFmt w:val="bullet"/>
      <w:lvlText w:val="•"/>
      <w:lvlJc w:val="left"/>
      <w:pPr>
        <w:ind w:left="2438" w:hanging="171"/>
      </w:pPr>
      <w:rPr>
        <w:rFonts w:hint="default"/>
        <w:lang w:val="pl-PL" w:eastAsia="pl-PL" w:bidi="pl-PL"/>
      </w:rPr>
    </w:lvl>
    <w:lvl w:ilvl="8" w:tplc="4CDAC996">
      <w:numFmt w:val="bullet"/>
      <w:lvlText w:val="•"/>
      <w:lvlJc w:val="left"/>
      <w:pPr>
        <w:ind w:left="2755" w:hanging="171"/>
      </w:pPr>
      <w:rPr>
        <w:rFonts w:hint="default"/>
        <w:lang w:val="pl-PL" w:eastAsia="pl-PL" w:bidi="pl-PL"/>
      </w:rPr>
    </w:lvl>
  </w:abstractNum>
  <w:abstractNum w:abstractNumId="30" w15:restartNumberingAfterBreak="0">
    <w:nsid w:val="63AC1C81"/>
    <w:multiLevelType w:val="hybridMultilevel"/>
    <w:tmpl w:val="4D6A6C6A"/>
    <w:lvl w:ilvl="0" w:tplc="AC723BFE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F8AC69B8">
      <w:numFmt w:val="bullet"/>
      <w:lvlText w:val="−"/>
      <w:lvlJc w:val="left"/>
      <w:pPr>
        <w:ind w:left="392" w:hanging="171"/>
      </w:pPr>
      <w:rPr>
        <w:rFonts w:ascii="Century Gothic" w:eastAsia="Century Gothic" w:hAnsi="Century Gothic" w:cs="Century Gothic" w:hint="default"/>
        <w:w w:val="137"/>
        <w:sz w:val="17"/>
        <w:szCs w:val="17"/>
        <w:lang w:val="pl-PL" w:eastAsia="pl-PL" w:bidi="pl-PL"/>
      </w:rPr>
    </w:lvl>
    <w:lvl w:ilvl="2" w:tplc="38AC7230">
      <w:numFmt w:val="bullet"/>
      <w:lvlText w:val="•"/>
      <w:lvlJc w:val="left"/>
      <w:pPr>
        <w:ind w:left="731" w:hanging="171"/>
      </w:pPr>
      <w:rPr>
        <w:rFonts w:hint="default"/>
        <w:lang w:val="pl-PL" w:eastAsia="pl-PL" w:bidi="pl-PL"/>
      </w:rPr>
    </w:lvl>
    <w:lvl w:ilvl="3" w:tplc="FBDCBC1C">
      <w:numFmt w:val="bullet"/>
      <w:lvlText w:val="•"/>
      <w:lvlJc w:val="left"/>
      <w:pPr>
        <w:ind w:left="1063" w:hanging="171"/>
      </w:pPr>
      <w:rPr>
        <w:rFonts w:hint="default"/>
        <w:lang w:val="pl-PL" w:eastAsia="pl-PL" w:bidi="pl-PL"/>
      </w:rPr>
    </w:lvl>
    <w:lvl w:ilvl="4" w:tplc="14B831B6">
      <w:numFmt w:val="bullet"/>
      <w:lvlText w:val="•"/>
      <w:lvlJc w:val="left"/>
      <w:pPr>
        <w:ind w:left="1395" w:hanging="171"/>
      </w:pPr>
      <w:rPr>
        <w:rFonts w:hint="default"/>
        <w:lang w:val="pl-PL" w:eastAsia="pl-PL" w:bidi="pl-PL"/>
      </w:rPr>
    </w:lvl>
    <w:lvl w:ilvl="5" w:tplc="790E8786">
      <w:numFmt w:val="bullet"/>
      <w:lvlText w:val="•"/>
      <w:lvlJc w:val="left"/>
      <w:pPr>
        <w:ind w:left="1727" w:hanging="171"/>
      </w:pPr>
      <w:rPr>
        <w:rFonts w:hint="default"/>
        <w:lang w:val="pl-PL" w:eastAsia="pl-PL" w:bidi="pl-PL"/>
      </w:rPr>
    </w:lvl>
    <w:lvl w:ilvl="6" w:tplc="955A435A">
      <w:numFmt w:val="bullet"/>
      <w:lvlText w:val="•"/>
      <w:lvlJc w:val="left"/>
      <w:pPr>
        <w:ind w:left="2059" w:hanging="171"/>
      </w:pPr>
      <w:rPr>
        <w:rFonts w:hint="default"/>
        <w:lang w:val="pl-PL" w:eastAsia="pl-PL" w:bidi="pl-PL"/>
      </w:rPr>
    </w:lvl>
    <w:lvl w:ilvl="7" w:tplc="2ABE2B66">
      <w:numFmt w:val="bullet"/>
      <w:lvlText w:val="•"/>
      <w:lvlJc w:val="left"/>
      <w:pPr>
        <w:ind w:left="2391" w:hanging="171"/>
      </w:pPr>
      <w:rPr>
        <w:rFonts w:hint="default"/>
        <w:lang w:val="pl-PL" w:eastAsia="pl-PL" w:bidi="pl-PL"/>
      </w:rPr>
    </w:lvl>
    <w:lvl w:ilvl="8" w:tplc="339C6ECC">
      <w:numFmt w:val="bullet"/>
      <w:lvlText w:val="•"/>
      <w:lvlJc w:val="left"/>
      <w:pPr>
        <w:ind w:left="2723" w:hanging="171"/>
      </w:pPr>
      <w:rPr>
        <w:rFonts w:hint="default"/>
        <w:lang w:val="pl-PL" w:eastAsia="pl-PL" w:bidi="pl-PL"/>
      </w:rPr>
    </w:lvl>
  </w:abstractNum>
  <w:abstractNum w:abstractNumId="31" w15:restartNumberingAfterBreak="0">
    <w:nsid w:val="64857CEC"/>
    <w:multiLevelType w:val="hybridMultilevel"/>
    <w:tmpl w:val="9B10379C"/>
    <w:lvl w:ilvl="0" w:tplc="BC1892DC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76FE7342">
      <w:numFmt w:val="bullet"/>
      <w:lvlText w:val="•"/>
      <w:lvlJc w:val="left"/>
      <w:pPr>
        <w:ind w:left="612" w:hanging="170"/>
      </w:pPr>
      <w:rPr>
        <w:rFonts w:hint="default"/>
        <w:lang w:val="pl-PL" w:eastAsia="pl-PL" w:bidi="pl-PL"/>
      </w:rPr>
    </w:lvl>
    <w:lvl w:ilvl="2" w:tplc="1618F6AA">
      <w:numFmt w:val="bullet"/>
      <w:lvlText w:val="•"/>
      <w:lvlJc w:val="left"/>
      <w:pPr>
        <w:ind w:left="1005" w:hanging="170"/>
      </w:pPr>
      <w:rPr>
        <w:rFonts w:hint="default"/>
        <w:lang w:val="pl-PL" w:eastAsia="pl-PL" w:bidi="pl-PL"/>
      </w:rPr>
    </w:lvl>
    <w:lvl w:ilvl="3" w:tplc="69520E54">
      <w:numFmt w:val="bullet"/>
      <w:lvlText w:val="•"/>
      <w:lvlJc w:val="left"/>
      <w:pPr>
        <w:ind w:left="1398" w:hanging="170"/>
      </w:pPr>
      <w:rPr>
        <w:rFonts w:hint="default"/>
        <w:lang w:val="pl-PL" w:eastAsia="pl-PL" w:bidi="pl-PL"/>
      </w:rPr>
    </w:lvl>
    <w:lvl w:ilvl="4" w:tplc="26CCE678">
      <w:numFmt w:val="bullet"/>
      <w:lvlText w:val="•"/>
      <w:lvlJc w:val="left"/>
      <w:pPr>
        <w:ind w:left="1790" w:hanging="170"/>
      </w:pPr>
      <w:rPr>
        <w:rFonts w:hint="default"/>
        <w:lang w:val="pl-PL" w:eastAsia="pl-PL" w:bidi="pl-PL"/>
      </w:rPr>
    </w:lvl>
    <w:lvl w:ilvl="5" w:tplc="3FE8F69A">
      <w:numFmt w:val="bullet"/>
      <w:lvlText w:val="•"/>
      <w:lvlJc w:val="left"/>
      <w:pPr>
        <w:ind w:left="2183" w:hanging="170"/>
      </w:pPr>
      <w:rPr>
        <w:rFonts w:hint="default"/>
        <w:lang w:val="pl-PL" w:eastAsia="pl-PL" w:bidi="pl-PL"/>
      </w:rPr>
    </w:lvl>
    <w:lvl w:ilvl="6" w:tplc="FD4C03C2">
      <w:numFmt w:val="bullet"/>
      <w:lvlText w:val="•"/>
      <w:lvlJc w:val="left"/>
      <w:pPr>
        <w:ind w:left="2576" w:hanging="170"/>
      </w:pPr>
      <w:rPr>
        <w:rFonts w:hint="default"/>
        <w:lang w:val="pl-PL" w:eastAsia="pl-PL" w:bidi="pl-PL"/>
      </w:rPr>
    </w:lvl>
    <w:lvl w:ilvl="7" w:tplc="9AF2E1EA">
      <w:numFmt w:val="bullet"/>
      <w:lvlText w:val="•"/>
      <w:lvlJc w:val="left"/>
      <w:pPr>
        <w:ind w:left="2968" w:hanging="170"/>
      </w:pPr>
      <w:rPr>
        <w:rFonts w:hint="default"/>
        <w:lang w:val="pl-PL" w:eastAsia="pl-PL" w:bidi="pl-PL"/>
      </w:rPr>
    </w:lvl>
    <w:lvl w:ilvl="8" w:tplc="93BC0AB8">
      <w:numFmt w:val="bullet"/>
      <w:lvlText w:val="•"/>
      <w:lvlJc w:val="left"/>
      <w:pPr>
        <w:ind w:left="3361" w:hanging="170"/>
      </w:pPr>
      <w:rPr>
        <w:rFonts w:hint="default"/>
        <w:lang w:val="pl-PL" w:eastAsia="pl-PL" w:bidi="pl-PL"/>
      </w:rPr>
    </w:lvl>
  </w:abstractNum>
  <w:abstractNum w:abstractNumId="32" w15:restartNumberingAfterBreak="0">
    <w:nsid w:val="70A247AC"/>
    <w:multiLevelType w:val="hybridMultilevel"/>
    <w:tmpl w:val="8B245678"/>
    <w:lvl w:ilvl="0" w:tplc="C44660B0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B07E8954">
      <w:numFmt w:val="bullet"/>
      <w:lvlText w:val="•"/>
      <w:lvlJc w:val="left"/>
      <w:pPr>
        <w:ind w:left="475" w:hanging="171"/>
      </w:pPr>
      <w:rPr>
        <w:rFonts w:hint="default"/>
        <w:lang w:val="pl-PL" w:eastAsia="pl-PL" w:bidi="pl-PL"/>
      </w:rPr>
    </w:lvl>
    <w:lvl w:ilvl="2" w:tplc="E274F95A">
      <w:numFmt w:val="bullet"/>
      <w:lvlText w:val="•"/>
      <w:lvlJc w:val="left"/>
      <w:pPr>
        <w:ind w:left="731" w:hanging="171"/>
      </w:pPr>
      <w:rPr>
        <w:rFonts w:hint="default"/>
        <w:lang w:val="pl-PL" w:eastAsia="pl-PL" w:bidi="pl-PL"/>
      </w:rPr>
    </w:lvl>
    <w:lvl w:ilvl="3" w:tplc="7F381E40">
      <w:numFmt w:val="bullet"/>
      <w:lvlText w:val="•"/>
      <w:lvlJc w:val="left"/>
      <w:pPr>
        <w:ind w:left="987" w:hanging="171"/>
      </w:pPr>
      <w:rPr>
        <w:rFonts w:hint="default"/>
        <w:lang w:val="pl-PL" w:eastAsia="pl-PL" w:bidi="pl-PL"/>
      </w:rPr>
    </w:lvl>
    <w:lvl w:ilvl="4" w:tplc="CA328C7A">
      <w:numFmt w:val="bullet"/>
      <w:lvlText w:val="•"/>
      <w:lvlJc w:val="left"/>
      <w:pPr>
        <w:ind w:left="1243" w:hanging="171"/>
      </w:pPr>
      <w:rPr>
        <w:rFonts w:hint="default"/>
        <w:lang w:val="pl-PL" w:eastAsia="pl-PL" w:bidi="pl-PL"/>
      </w:rPr>
    </w:lvl>
    <w:lvl w:ilvl="5" w:tplc="A88A2B2C">
      <w:numFmt w:val="bullet"/>
      <w:lvlText w:val="•"/>
      <w:lvlJc w:val="left"/>
      <w:pPr>
        <w:ind w:left="1499" w:hanging="171"/>
      </w:pPr>
      <w:rPr>
        <w:rFonts w:hint="default"/>
        <w:lang w:val="pl-PL" w:eastAsia="pl-PL" w:bidi="pl-PL"/>
      </w:rPr>
    </w:lvl>
    <w:lvl w:ilvl="6" w:tplc="9AB8F206">
      <w:numFmt w:val="bullet"/>
      <w:lvlText w:val="•"/>
      <w:lvlJc w:val="left"/>
      <w:pPr>
        <w:ind w:left="1754" w:hanging="171"/>
      </w:pPr>
      <w:rPr>
        <w:rFonts w:hint="default"/>
        <w:lang w:val="pl-PL" w:eastAsia="pl-PL" w:bidi="pl-PL"/>
      </w:rPr>
    </w:lvl>
    <w:lvl w:ilvl="7" w:tplc="631EE61A">
      <w:numFmt w:val="bullet"/>
      <w:lvlText w:val="•"/>
      <w:lvlJc w:val="left"/>
      <w:pPr>
        <w:ind w:left="2010" w:hanging="171"/>
      </w:pPr>
      <w:rPr>
        <w:rFonts w:hint="default"/>
        <w:lang w:val="pl-PL" w:eastAsia="pl-PL" w:bidi="pl-PL"/>
      </w:rPr>
    </w:lvl>
    <w:lvl w:ilvl="8" w:tplc="1722B686">
      <w:numFmt w:val="bullet"/>
      <w:lvlText w:val="•"/>
      <w:lvlJc w:val="left"/>
      <w:pPr>
        <w:ind w:left="2266" w:hanging="171"/>
      </w:pPr>
      <w:rPr>
        <w:rFonts w:hint="default"/>
        <w:lang w:val="pl-PL" w:eastAsia="pl-PL" w:bidi="pl-PL"/>
      </w:rPr>
    </w:lvl>
  </w:abstractNum>
  <w:abstractNum w:abstractNumId="33" w15:restartNumberingAfterBreak="0">
    <w:nsid w:val="72742771"/>
    <w:multiLevelType w:val="hybridMultilevel"/>
    <w:tmpl w:val="A086AB98"/>
    <w:lvl w:ilvl="0" w:tplc="6D96AD84">
      <w:numFmt w:val="bullet"/>
      <w:lvlText w:val="•"/>
      <w:lvlJc w:val="left"/>
      <w:pPr>
        <w:ind w:left="223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88259F6">
      <w:numFmt w:val="bullet"/>
      <w:lvlText w:val="•"/>
      <w:lvlJc w:val="left"/>
      <w:pPr>
        <w:ind w:left="537" w:hanging="170"/>
      </w:pPr>
      <w:rPr>
        <w:rFonts w:hint="default"/>
        <w:lang w:val="pl-PL" w:eastAsia="pl-PL" w:bidi="pl-PL"/>
      </w:rPr>
    </w:lvl>
    <w:lvl w:ilvl="2" w:tplc="ADA07870">
      <w:numFmt w:val="bullet"/>
      <w:lvlText w:val="•"/>
      <w:lvlJc w:val="left"/>
      <w:pPr>
        <w:ind w:left="854" w:hanging="170"/>
      </w:pPr>
      <w:rPr>
        <w:rFonts w:hint="default"/>
        <w:lang w:val="pl-PL" w:eastAsia="pl-PL" w:bidi="pl-PL"/>
      </w:rPr>
    </w:lvl>
    <w:lvl w:ilvl="3" w:tplc="C4DA9482">
      <w:numFmt w:val="bullet"/>
      <w:lvlText w:val="•"/>
      <w:lvlJc w:val="left"/>
      <w:pPr>
        <w:ind w:left="1171" w:hanging="170"/>
      </w:pPr>
      <w:rPr>
        <w:rFonts w:hint="default"/>
        <w:lang w:val="pl-PL" w:eastAsia="pl-PL" w:bidi="pl-PL"/>
      </w:rPr>
    </w:lvl>
    <w:lvl w:ilvl="4" w:tplc="C48EF0E2">
      <w:numFmt w:val="bullet"/>
      <w:lvlText w:val="•"/>
      <w:lvlJc w:val="left"/>
      <w:pPr>
        <w:ind w:left="1488" w:hanging="170"/>
      </w:pPr>
      <w:rPr>
        <w:rFonts w:hint="default"/>
        <w:lang w:val="pl-PL" w:eastAsia="pl-PL" w:bidi="pl-PL"/>
      </w:rPr>
    </w:lvl>
    <w:lvl w:ilvl="5" w:tplc="AD82C726">
      <w:numFmt w:val="bullet"/>
      <w:lvlText w:val="•"/>
      <w:lvlJc w:val="left"/>
      <w:pPr>
        <w:ind w:left="1806" w:hanging="170"/>
      </w:pPr>
      <w:rPr>
        <w:rFonts w:hint="default"/>
        <w:lang w:val="pl-PL" w:eastAsia="pl-PL" w:bidi="pl-PL"/>
      </w:rPr>
    </w:lvl>
    <w:lvl w:ilvl="6" w:tplc="7096B51C">
      <w:numFmt w:val="bullet"/>
      <w:lvlText w:val="•"/>
      <w:lvlJc w:val="left"/>
      <w:pPr>
        <w:ind w:left="2123" w:hanging="170"/>
      </w:pPr>
      <w:rPr>
        <w:rFonts w:hint="default"/>
        <w:lang w:val="pl-PL" w:eastAsia="pl-PL" w:bidi="pl-PL"/>
      </w:rPr>
    </w:lvl>
    <w:lvl w:ilvl="7" w:tplc="911C5EE4">
      <w:numFmt w:val="bullet"/>
      <w:lvlText w:val="•"/>
      <w:lvlJc w:val="left"/>
      <w:pPr>
        <w:ind w:left="2440" w:hanging="170"/>
      </w:pPr>
      <w:rPr>
        <w:rFonts w:hint="default"/>
        <w:lang w:val="pl-PL" w:eastAsia="pl-PL" w:bidi="pl-PL"/>
      </w:rPr>
    </w:lvl>
    <w:lvl w:ilvl="8" w:tplc="CA48C582">
      <w:numFmt w:val="bullet"/>
      <w:lvlText w:val="•"/>
      <w:lvlJc w:val="left"/>
      <w:pPr>
        <w:ind w:left="2757" w:hanging="170"/>
      </w:pPr>
      <w:rPr>
        <w:rFonts w:hint="default"/>
        <w:lang w:val="pl-PL" w:eastAsia="pl-PL" w:bidi="pl-PL"/>
      </w:rPr>
    </w:lvl>
  </w:abstractNum>
  <w:abstractNum w:abstractNumId="34" w15:restartNumberingAfterBreak="0">
    <w:nsid w:val="73F7125E"/>
    <w:multiLevelType w:val="hybridMultilevel"/>
    <w:tmpl w:val="A8E25332"/>
    <w:lvl w:ilvl="0" w:tplc="3AB24616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9AE7F68">
      <w:numFmt w:val="bullet"/>
      <w:lvlText w:val="•"/>
      <w:lvlJc w:val="left"/>
      <w:pPr>
        <w:ind w:left="536" w:hanging="170"/>
      </w:pPr>
      <w:rPr>
        <w:rFonts w:hint="default"/>
        <w:lang w:val="pl-PL" w:eastAsia="pl-PL" w:bidi="pl-PL"/>
      </w:rPr>
    </w:lvl>
    <w:lvl w:ilvl="2" w:tplc="4D041840">
      <w:numFmt w:val="bullet"/>
      <w:lvlText w:val="•"/>
      <w:lvlJc w:val="left"/>
      <w:pPr>
        <w:ind w:left="853" w:hanging="170"/>
      </w:pPr>
      <w:rPr>
        <w:rFonts w:hint="default"/>
        <w:lang w:val="pl-PL" w:eastAsia="pl-PL" w:bidi="pl-PL"/>
      </w:rPr>
    </w:lvl>
    <w:lvl w:ilvl="3" w:tplc="C2E8E586">
      <w:numFmt w:val="bullet"/>
      <w:lvlText w:val="•"/>
      <w:lvlJc w:val="left"/>
      <w:pPr>
        <w:ind w:left="1170" w:hanging="170"/>
      </w:pPr>
      <w:rPr>
        <w:rFonts w:hint="default"/>
        <w:lang w:val="pl-PL" w:eastAsia="pl-PL" w:bidi="pl-PL"/>
      </w:rPr>
    </w:lvl>
    <w:lvl w:ilvl="4" w:tplc="D7E05988">
      <w:numFmt w:val="bullet"/>
      <w:lvlText w:val="•"/>
      <w:lvlJc w:val="left"/>
      <w:pPr>
        <w:ind w:left="1487" w:hanging="170"/>
      </w:pPr>
      <w:rPr>
        <w:rFonts w:hint="default"/>
        <w:lang w:val="pl-PL" w:eastAsia="pl-PL" w:bidi="pl-PL"/>
      </w:rPr>
    </w:lvl>
    <w:lvl w:ilvl="5" w:tplc="31B69EA8">
      <w:numFmt w:val="bullet"/>
      <w:lvlText w:val="•"/>
      <w:lvlJc w:val="left"/>
      <w:pPr>
        <w:ind w:left="1804" w:hanging="170"/>
      </w:pPr>
      <w:rPr>
        <w:rFonts w:hint="default"/>
        <w:lang w:val="pl-PL" w:eastAsia="pl-PL" w:bidi="pl-PL"/>
      </w:rPr>
    </w:lvl>
    <w:lvl w:ilvl="6" w:tplc="08609A52">
      <w:numFmt w:val="bullet"/>
      <w:lvlText w:val="•"/>
      <w:lvlJc w:val="left"/>
      <w:pPr>
        <w:ind w:left="2121" w:hanging="170"/>
      </w:pPr>
      <w:rPr>
        <w:rFonts w:hint="default"/>
        <w:lang w:val="pl-PL" w:eastAsia="pl-PL" w:bidi="pl-PL"/>
      </w:rPr>
    </w:lvl>
    <w:lvl w:ilvl="7" w:tplc="B3E86AC8">
      <w:numFmt w:val="bullet"/>
      <w:lvlText w:val="•"/>
      <w:lvlJc w:val="left"/>
      <w:pPr>
        <w:ind w:left="2438" w:hanging="170"/>
      </w:pPr>
      <w:rPr>
        <w:rFonts w:hint="default"/>
        <w:lang w:val="pl-PL" w:eastAsia="pl-PL" w:bidi="pl-PL"/>
      </w:rPr>
    </w:lvl>
    <w:lvl w:ilvl="8" w:tplc="03B803E8">
      <w:numFmt w:val="bullet"/>
      <w:lvlText w:val="•"/>
      <w:lvlJc w:val="left"/>
      <w:pPr>
        <w:ind w:left="2755" w:hanging="170"/>
      </w:pPr>
      <w:rPr>
        <w:rFonts w:hint="default"/>
        <w:lang w:val="pl-PL" w:eastAsia="pl-PL" w:bidi="pl-PL"/>
      </w:rPr>
    </w:lvl>
  </w:abstractNum>
  <w:abstractNum w:abstractNumId="35" w15:restartNumberingAfterBreak="0">
    <w:nsid w:val="7484399F"/>
    <w:multiLevelType w:val="hybridMultilevel"/>
    <w:tmpl w:val="7C822E92"/>
    <w:lvl w:ilvl="0" w:tplc="6D96AD84">
      <w:numFmt w:val="bullet"/>
      <w:lvlText w:val="•"/>
      <w:lvlJc w:val="left"/>
      <w:pPr>
        <w:ind w:left="223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88259F6">
      <w:numFmt w:val="bullet"/>
      <w:lvlText w:val="•"/>
      <w:lvlJc w:val="left"/>
      <w:pPr>
        <w:ind w:left="537" w:hanging="170"/>
      </w:pPr>
      <w:rPr>
        <w:rFonts w:hint="default"/>
        <w:lang w:val="pl-PL" w:eastAsia="pl-PL" w:bidi="pl-PL"/>
      </w:rPr>
    </w:lvl>
    <w:lvl w:ilvl="2" w:tplc="DAF2EFA6">
      <w:numFmt w:val="bullet"/>
      <w:lvlText w:val="-"/>
      <w:lvlJc w:val="left"/>
      <w:pPr>
        <w:ind w:left="854" w:hanging="170"/>
      </w:pPr>
      <w:rPr>
        <w:rFonts w:ascii="Calibri" w:hAnsi="Calibri" w:hint="default"/>
        <w:lang w:val="pl-PL" w:eastAsia="pl-PL" w:bidi="pl-PL"/>
      </w:rPr>
    </w:lvl>
    <w:lvl w:ilvl="3" w:tplc="C4DA9482">
      <w:numFmt w:val="bullet"/>
      <w:lvlText w:val="•"/>
      <w:lvlJc w:val="left"/>
      <w:pPr>
        <w:ind w:left="1171" w:hanging="170"/>
      </w:pPr>
      <w:rPr>
        <w:rFonts w:hint="default"/>
        <w:lang w:val="pl-PL" w:eastAsia="pl-PL" w:bidi="pl-PL"/>
      </w:rPr>
    </w:lvl>
    <w:lvl w:ilvl="4" w:tplc="C48EF0E2">
      <w:numFmt w:val="bullet"/>
      <w:lvlText w:val="•"/>
      <w:lvlJc w:val="left"/>
      <w:pPr>
        <w:ind w:left="1488" w:hanging="170"/>
      </w:pPr>
      <w:rPr>
        <w:rFonts w:hint="default"/>
        <w:lang w:val="pl-PL" w:eastAsia="pl-PL" w:bidi="pl-PL"/>
      </w:rPr>
    </w:lvl>
    <w:lvl w:ilvl="5" w:tplc="AD82C726">
      <w:numFmt w:val="bullet"/>
      <w:lvlText w:val="•"/>
      <w:lvlJc w:val="left"/>
      <w:pPr>
        <w:ind w:left="1806" w:hanging="170"/>
      </w:pPr>
      <w:rPr>
        <w:rFonts w:hint="default"/>
        <w:lang w:val="pl-PL" w:eastAsia="pl-PL" w:bidi="pl-PL"/>
      </w:rPr>
    </w:lvl>
    <w:lvl w:ilvl="6" w:tplc="7096B51C">
      <w:numFmt w:val="bullet"/>
      <w:lvlText w:val="•"/>
      <w:lvlJc w:val="left"/>
      <w:pPr>
        <w:ind w:left="2123" w:hanging="170"/>
      </w:pPr>
      <w:rPr>
        <w:rFonts w:hint="default"/>
        <w:lang w:val="pl-PL" w:eastAsia="pl-PL" w:bidi="pl-PL"/>
      </w:rPr>
    </w:lvl>
    <w:lvl w:ilvl="7" w:tplc="911C5EE4">
      <w:numFmt w:val="bullet"/>
      <w:lvlText w:val="•"/>
      <w:lvlJc w:val="left"/>
      <w:pPr>
        <w:ind w:left="2440" w:hanging="170"/>
      </w:pPr>
      <w:rPr>
        <w:rFonts w:hint="default"/>
        <w:lang w:val="pl-PL" w:eastAsia="pl-PL" w:bidi="pl-PL"/>
      </w:rPr>
    </w:lvl>
    <w:lvl w:ilvl="8" w:tplc="CA48C582">
      <w:numFmt w:val="bullet"/>
      <w:lvlText w:val="•"/>
      <w:lvlJc w:val="left"/>
      <w:pPr>
        <w:ind w:left="2757" w:hanging="170"/>
      </w:pPr>
      <w:rPr>
        <w:rFonts w:hint="default"/>
        <w:lang w:val="pl-PL" w:eastAsia="pl-PL" w:bidi="pl-PL"/>
      </w:rPr>
    </w:lvl>
  </w:abstractNum>
  <w:abstractNum w:abstractNumId="36" w15:restartNumberingAfterBreak="0">
    <w:nsid w:val="7B51179A"/>
    <w:multiLevelType w:val="hybridMultilevel"/>
    <w:tmpl w:val="5DFE5776"/>
    <w:lvl w:ilvl="0" w:tplc="AF087C24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0D90C756">
      <w:numFmt w:val="bullet"/>
      <w:lvlText w:val="•"/>
      <w:lvlJc w:val="left"/>
      <w:pPr>
        <w:ind w:left="537" w:hanging="171"/>
      </w:pPr>
      <w:rPr>
        <w:rFonts w:hint="default"/>
        <w:lang w:val="pl-PL" w:eastAsia="pl-PL" w:bidi="pl-PL"/>
      </w:rPr>
    </w:lvl>
    <w:lvl w:ilvl="2" w:tplc="E42AB9CA">
      <w:numFmt w:val="bullet"/>
      <w:lvlText w:val="•"/>
      <w:lvlJc w:val="left"/>
      <w:pPr>
        <w:ind w:left="854" w:hanging="171"/>
      </w:pPr>
      <w:rPr>
        <w:rFonts w:hint="default"/>
        <w:lang w:val="pl-PL" w:eastAsia="pl-PL" w:bidi="pl-PL"/>
      </w:rPr>
    </w:lvl>
    <w:lvl w:ilvl="3" w:tplc="F13E893A">
      <w:numFmt w:val="bullet"/>
      <w:lvlText w:val="•"/>
      <w:lvlJc w:val="left"/>
      <w:pPr>
        <w:ind w:left="1171" w:hanging="171"/>
      </w:pPr>
      <w:rPr>
        <w:rFonts w:hint="default"/>
        <w:lang w:val="pl-PL" w:eastAsia="pl-PL" w:bidi="pl-PL"/>
      </w:rPr>
    </w:lvl>
    <w:lvl w:ilvl="4" w:tplc="10747C30">
      <w:numFmt w:val="bullet"/>
      <w:lvlText w:val="•"/>
      <w:lvlJc w:val="left"/>
      <w:pPr>
        <w:ind w:left="1488" w:hanging="171"/>
      </w:pPr>
      <w:rPr>
        <w:rFonts w:hint="default"/>
        <w:lang w:val="pl-PL" w:eastAsia="pl-PL" w:bidi="pl-PL"/>
      </w:rPr>
    </w:lvl>
    <w:lvl w:ilvl="5" w:tplc="D65C3456">
      <w:numFmt w:val="bullet"/>
      <w:lvlText w:val="•"/>
      <w:lvlJc w:val="left"/>
      <w:pPr>
        <w:ind w:left="1806" w:hanging="171"/>
      </w:pPr>
      <w:rPr>
        <w:rFonts w:hint="default"/>
        <w:lang w:val="pl-PL" w:eastAsia="pl-PL" w:bidi="pl-PL"/>
      </w:rPr>
    </w:lvl>
    <w:lvl w:ilvl="6" w:tplc="297AB49A">
      <w:numFmt w:val="bullet"/>
      <w:lvlText w:val="•"/>
      <w:lvlJc w:val="left"/>
      <w:pPr>
        <w:ind w:left="2123" w:hanging="171"/>
      </w:pPr>
      <w:rPr>
        <w:rFonts w:hint="default"/>
        <w:lang w:val="pl-PL" w:eastAsia="pl-PL" w:bidi="pl-PL"/>
      </w:rPr>
    </w:lvl>
    <w:lvl w:ilvl="7" w:tplc="056ECC4E">
      <w:numFmt w:val="bullet"/>
      <w:lvlText w:val="•"/>
      <w:lvlJc w:val="left"/>
      <w:pPr>
        <w:ind w:left="2440" w:hanging="171"/>
      </w:pPr>
      <w:rPr>
        <w:rFonts w:hint="default"/>
        <w:lang w:val="pl-PL" w:eastAsia="pl-PL" w:bidi="pl-PL"/>
      </w:rPr>
    </w:lvl>
    <w:lvl w:ilvl="8" w:tplc="4BE61CEC">
      <w:numFmt w:val="bullet"/>
      <w:lvlText w:val="•"/>
      <w:lvlJc w:val="left"/>
      <w:pPr>
        <w:ind w:left="2757" w:hanging="171"/>
      </w:pPr>
      <w:rPr>
        <w:rFonts w:hint="default"/>
        <w:lang w:val="pl-PL" w:eastAsia="pl-PL" w:bidi="pl-PL"/>
      </w:rPr>
    </w:lvl>
  </w:abstractNum>
  <w:abstractNum w:abstractNumId="37" w15:restartNumberingAfterBreak="0">
    <w:nsid w:val="7DD403ED"/>
    <w:multiLevelType w:val="hybridMultilevel"/>
    <w:tmpl w:val="9F82A73C"/>
    <w:lvl w:ilvl="0" w:tplc="57363148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EC24B6F6">
      <w:numFmt w:val="bullet"/>
      <w:lvlText w:val="•"/>
      <w:lvlJc w:val="left"/>
      <w:pPr>
        <w:ind w:left="536" w:hanging="171"/>
      </w:pPr>
      <w:rPr>
        <w:rFonts w:hint="default"/>
        <w:lang w:val="pl-PL" w:eastAsia="pl-PL" w:bidi="pl-PL"/>
      </w:rPr>
    </w:lvl>
    <w:lvl w:ilvl="2" w:tplc="85C0A440">
      <w:numFmt w:val="bullet"/>
      <w:lvlText w:val="•"/>
      <w:lvlJc w:val="left"/>
      <w:pPr>
        <w:ind w:left="853" w:hanging="171"/>
      </w:pPr>
      <w:rPr>
        <w:rFonts w:hint="default"/>
        <w:lang w:val="pl-PL" w:eastAsia="pl-PL" w:bidi="pl-PL"/>
      </w:rPr>
    </w:lvl>
    <w:lvl w:ilvl="3" w:tplc="A3440130">
      <w:numFmt w:val="bullet"/>
      <w:lvlText w:val="•"/>
      <w:lvlJc w:val="left"/>
      <w:pPr>
        <w:ind w:left="1170" w:hanging="171"/>
      </w:pPr>
      <w:rPr>
        <w:rFonts w:hint="default"/>
        <w:lang w:val="pl-PL" w:eastAsia="pl-PL" w:bidi="pl-PL"/>
      </w:rPr>
    </w:lvl>
    <w:lvl w:ilvl="4" w:tplc="D06688B8">
      <w:numFmt w:val="bullet"/>
      <w:lvlText w:val="•"/>
      <w:lvlJc w:val="left"/>
      <w:pPr>
        <w:ind w:left="1487" w:hanging="171"/>
      </w:pPr>
      <w:rPr>
        <w:rFonts w:hint="default"/>
        <w:lang w:val="pl-PL" w:eastAsia="pl-PL" w:bidi="pl-PL"/>
      </w:rPr>
    </w:lvl>
    <w:lvl w:ilvl="5" w:tplc="5C78C924">
      <w:numFmt w:val="bullet"/>
      <w:lvlText w:val="•"/>
      <w:lvlJc w:val="left"/>
      <w:pPr>
        <w:ind w:left="1804" w:hanging="171"/>
      </w:pPr>
      <w:rPr>
        <w:rFonts w:hint="default"/>
        <w:lang w:val="pl-PL" w:eastAsia="pl-PL" w:bidi="pl-PL"/>
      </w:rPr>
    </w:lvl>
    <w:lvl w:ilvl="6" w:tplc="12883706">
      <w:numFmt w:val="bullet"/>
      <w:lvlText w:val="•"/>
      <w:lvlJc w:val="left"/>
      <w:pPr>
        <w:ind w:left="2121" w:hanging="171"/>
      </w:pPr>
      <w:rPr>
        <w:rFonts w:hint="default"/>
        <w:lang w:val="pl-PL" w:eastAsia="pl-PL" w:bidi="pl-PL"/>
      </w:rPr>
    </w:lvl>
    <w:lvl w:ilvl="7" w:tplc="5948A0F8">
      <w:numFmt w:val="bullet"/>
      <w:lvlText w:val="•"/>
      <w:lvlJc w:val="left"/>
      <w:pPr>
        <w:ind w:left="2438" w:hanging="171"/>
      </w:pPr>
      <w:rPr>
        <w:rFonts w:hint="default"/>
        <w:lang w:val="pl-PL" w:eastAsia="pl-PL" w:bidi="pl-PL"/>
      </w:rPr>
    </w:lvl>
    <w:lvl w:ilvl="8" w:tplc="F91C3EDE">
      <w:numFmt w:val="bullet"/>
      <w:lvlText w:val="•"/>
      <w:lvlJc w:val="left"/>
      <w:pPr>
        <w:ind w:left="2755" w:hanging="171"/>
      </w:pPr>
      <w:rPr>
        <w:rFonts w:hint="default"/>
        <w:lang w:val="pl-PL" w:eastAsia="pl-PL" w:bidi="pl-PL"/>
      </w:rPr>
    </w:lvl>
  </w:abstractNum>
  <w:num w:numId="1">
    <w:abstractNumId w:val="20"/>
  </w:num>
  <w:num w:numId="2">
    <w:abstractNumId w:val="19"/>
  </w:num>
  <w:num w:numId="3">
    <w:abstractNumId w:val="4"/>
  </w:num>
  <w:num w:numId="4">
    <w:abstractNumId w:val="28"/>
  </w:num>
  <w:num w:numId="5">
    <w:abstractNumId w:val="24"/>
  </w:num>
  <w:num w:numId="6">
    <w:abstractNumId w:val="3"/>
  </w:num>
  <w:num w:numId="7">
    <w:abstractNumId w:val="25"/>
  </w:num>
  <w:num w:numId="8">
    <w:abstractNumId w:val="14"/>
  </w:num>
  <w:num w:numId="9">
    <w:abstractNumId w:val="29"/>
  </w:num>
  <w:num w:numId="10">
    <w:abstractNumId w:val="23"/>
  </w:num>
  <w:num w:numId="11">
    <w:abstractNumId w:val="37"/>
  </w:num>
  <w:num w:numId="12">
    <w:abstractNumId w:val="30"/>
  </w:num>
  <w:num w:numId="13">
    <w:abstractNumId w:val="12"/>
  </w:num>
  <w:num w:numId="14">
    <w:abstractNumId w:val="27"/>
  </w:num>
  <w:num w:numId="15">
    <w:abstractNumId w:val="18"/>
  </w:num>
  <w:num w:numId="16">
    <w:abstractNumId w:val="6"/>
  </w:num>
  <w:num w:numId="17">
    <w:abstractNumId w:val="0"/>
  </w:num>
  <w:num w:numId="18">
    <w:abstractNumId w:val="26"/>
  </w:num>
  <w:num w:numId="19">
    <w:abstractNumId w:val="15"/>
  </w:num>
  <w:num w:numId="20">
    <w:abstractNumId w:val="2"/>
  </w:num>
  <w:num w:numId="21">
    <w:abstractNumId w:val="31"/>
  </w:num>
  <w:num w:numId="22">
    <w:abstractNumId w:val="21"/>
  </w:num>
  <w:num w:numId="23">
    <w:abstractNumId w:val="10"/>
  </w:num>
  <w:num w:numId="24">
    <w:abstractNumId w:val="8"/>
  </w:num>
  <w:num w:numId="25">
    <w:abstractNumId w:val="33"/>
  </w:num>
  <w:num w:numId="26">
    <w:abstractNumId w:val="35"/>
  </w:num>
  <w:num w:numId="27">
    <w:abstractNumId w:val="1"/>
  </w:num>
  <w:num w:numId="28">
    <w:abstractNumId w:val="7"/>
  </w:num>
  <w:num w:numId="29">
    <w:abstractNumId w:val="36"/>
  </w:num>
  <w:num w:numId="30">
    <w:abstractNumId w:val="17"/>
  </w:num>
  <w:num w:numId="31">
    <w:abstractNumId w:val="11"/>
  </w:num>
  <w:num w:numId="32">
    <w:abstractNumId w:val="22"/>
  </w:num>
  <w:num w:numId="33">
    <w:abstractNumId w:val="34"/>
  </w:num>
  <w:num w:numId="34">
    <w:abstractNumId w:val="13"/>
  </w:num>
  <w:num w:numId="35">
    <w:abstractNumId w:val="9"/>
  </w:num>
  <w:num w:numId="36">
    <w:abstractNumId w:val="16"/>
  </w:num>
  <w:num w:numId="37">
    <w:abstractNumId w:val="5"/>
  </w:num>
  <w:num w:numId="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750"/>
    <w:rsid w:val="00006231"/>
    <w:rsid w:val="00053750"/>
    <w:rsid w:val="000A2835"/>
    <w:rsid w:val="00134779"/>
    <w:rsid w:val="001C4F50"/>
    <w:rsid w:val="0057112D"/>
    <w:rsid w:val="007778CE"/>
    <w:rsid w:val="007C02C5"/>
    <w:rsid w:val="00B8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1D517"/>
  <w15:chartTrackingRefBased/>
  <w15:docId w15:val="{EA8CAC94-1BAA-496D-9E08-8FBBF8706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1"/>
    <w:qFormat/>
    <w:rsid w:val="007C02C5"/>
    <w:pPr>
      <w:widowControl w:val="0"/>
      <w:autoSpaceDE w:val="0"/>
      <w:autoSpaceDN w:val="0"/>
      <w:spacing w:before="105" w:after="0" w:line="240" w:lineRule="auto"/>
      <w:ind w:left="663"/>
      <w:outlineLvl w:val="2"/>
    </w:pPr>
    <w:rPr>
      <w:rFonts w:ascii="Calibri" w:eastAsia="Calibri" w:hAnsi="Calibri" w:cs="Calibri"/>
      <w:b/>
      <w:bCs/>
      <w:sz w:val="28"/>
      <w:szCs w:val="28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1"/>
    <w:qFormat/>
    <w:rsid w:val="00006231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Century Gothic" w:eastAsia="Century Gothic" w:hAnsi="Century Gothic" w:cs="Century Gothic"/>
      <w:lang w:eastAsia="pl-PL" w:bidi="pl-PL"/>
    </w:rPr>
  </w:style>
  <w:style w:type="character" w:customStyle="1" w:styleId="AkapitzlistZnak">
    <w:name w:val="Akapit z listą Znak"/>
    <w:basedOn w:val="Domylnaczcionkaakapitu"/>
    <w:link w:val="Akapitzlist"/>
    <w:uiPriority w:val="1"/>
    <w:rsid w:val="00006231"/>
    <w:rPr>
      <w:rFonts w:ascii="Century Gothic" w:eastAsia="Century Gothic" w:hAnsi="Century Gothic" w:cs="Century Gothic"/>
      <w:lang w:eastAsia="pl-PL" w:bidi="pl-PL"/>
    </w:rPr>
  </w:style>
  <w:style w:type="paragraph" w:styleId="Tekstpodstawowy">
    <w:name w:val="Body Text"/>
    <w:basedOn w:val="Normalny"/>
    <w:link w:val="TekstpodstawowyZnak"/>
    <w:uiPriority w:val="1"/>
    <w:qFormat/>
    <w:rsid w:val="00006231"/>
    <w:pPr>
      <w:widowControl w:val="0"/>
      <w:autoSpaceDE w:val="0"/>
      <w:autoSpaceDN w:val="0"/>
      <w:spacing w:after="0" w:line="240" w:lineRule="auto"/>
    </w:pPr>
    <w:rPr>
      <w:rFonts w:ascii="Century" w:eastAsia="Century" w:hAnsi="Century" w:cs="Century"/>
      <w:sz w:val="18"/>
      <w:szCs w:val="18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06231"/>
    <w:rPr>
      <w:rFonts w:ascii="Century" w:eastAsia="Century" w:hAnsi="Century" w:cs="Century"/>
      <w:sz w:val="18"/>
      <w:szCs w:val="18"/>
      <w:lang w:eastAsia="pl-PL" w:bidi="pl-PL"/>
    </w:rPr>
  </w:style>
  <w:style w:type="paragraph" w:customStyle="1" w:styleId="rdtytuzkwadratemgranatowym">
    <w:name w:val="śródtytuł z kwadratem granatowym"/>
    <w:basedOn w:val="Normalny"/>
    <w:uiPriority w:val="99"/>
    <w:rsid w:val="00006231"/>
    <w:pPr>
      <w:widowControl w:val="0"/>
      <w:tabs>
        <w:tab w:val="left" w:pos="283"/>
      </w:tabs>
      <w:suppressAutoHyphens/>
      <w:autoSpaceDE w:val="0"/>
      <w:autoSpaceDN w:val="0"/>
      <w:adjustRightInd w:val="0"/>
      <w:spacing w:before="503" w:after="0" w:line="288" w:lineRule="auto"/>
      <w:ind w:left="283" w:hanging="283"/>
    </w:pPr>
    <w:rPr>
      <w:rFonts w:ascii="Humanst521EUBold" w:eastAsia="Times New Roman" w:hAnsi="Humanst521EUBold" w:cs="Humanst521EUBold"/>
      <w:b/>
      <w:bCs/>
      <w:color w:val="000000"/>
      <w:sz w:val="23"/>
      <w:szCs w:val="23"/>
    </w:rPr>
  </w:style>
  <w:style w:type="paragraph" w:customStyle="1" w:styleId="rdtytuzkwadratemzielonym">
    <w:name w:val="śródtytuł z kwadratem zielonym"/>
    <w:basedOn w:val="Normalny"/>
    <w:uiPriority w:val="99"/>
    <w:rsid w:val="00006231"/>
    <w:pPr>
      <w:widowControl w:val="0"/>
      <w:tabs>
        <w:tab w:val="left" w:pos="283"/>
      </w:tabs>
      <w:suppressAutoHyphens/>
      <w:autoSpaceDE w:val="0"/>
      <w:autoSpaceDN w:val="0"/>
      <w:adjustRightInd w:val="0"/>
      <w:spacing w:before="283" w:after="57" w:line="288" w:lineRule="auto"/>
      <w:ind w:left="283" w:hanging="283"/>
      <w:textAlignment w:val="center"/>
    </w:pPr>
    <w:rPr>
      <w:rFonts w:ascii="Humanst521EUBold" w:eastAsia="Times New Roman" w:hAnsi="Humanst521EUBold" w:cs="Humanst521EUBold"/>
      <w:b/>
      <w:bCs/>
      <w:color w:val="000000"/>
      <w:sz w:val="23"/>
      <w:szCs w:val="23"/>
    </w:rPr>
  </w:style>
  <w:style w:type="paragraph" w:customStyle="1" w:styleId="punktory">
    <w:name w:val="punktory"/>
    <w:basedOn w:val="Akapitzlist"/>
    <w:qFormat/>
    <w:rsid w:val="00006231"/>
    <w:pPr>
      <w:numPr>
        <w:numId w:val="5"/>
      </w:numPr>
      <w:ind w:left="714" w:hanging="357"/>
    </w:pPr>
    <w:rPr>
      <w:rFonts w:ascii="Times New Roman" w:hAnsi="Times New Roman" w:cs="Times New Roman"/>
      <w:bCs/>
      <w:sz w:val="24"/>
      <w:szCs w:val="24"/>
    </w:rPr>
  </w:style>
  <w:style w:type="paragraph" w:customStyle="1" w:styleId="Sty10">
    <w:name w:val="Sty10"/>
    <w:basedOn w:val="punktory"/>
    <w:link w:val="Sty10Znak"/>
    <w:qFormat/>
    <w:rsid w:val="00006231"/>
  </w:style>
  <w:style w:type="character" w:customStyle="1" w:styleId="Sty10Znak">
    <w:name w:val="Sty10 Znak"/>
    <w:basedOn w:val="Domylnaczcionkaakapitu"/>
    <w:link w:val="Sty10"/>
    <w:rsid w:val="00006231"/>
    <w:rPr>
      <w:rFonts w:ascii="Times New Roman" w:eastAsia="Century Gothic" w:hAnsi="Times New Roman" w:cs="Times New Roman"/>
      <w:bCs/>
      <w:sz w:val="24"/>
      <w:szCs w:val="24"/>
      <w:lang w:eastAsia="pl-PL" w:bidi="pl-PL"/>
    </w:rPr>
  </w:style>
  <w:style w:type="paragraph" w:customStyle="1" w:styleId="TableParagraph">
    <w:name w:val="Table Paragraph"/>
    <w:basedOn w:val="Normalny"/>
    <w:uiPriority w:val="1"/>
    <w:qFormat/>
    <w:rsid w:val="00006231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lang w:eastAsia="pl-PL" w:bidi="pl-PL"/>
    </w:rPr>
  </w:style>
  <w:style w:type="table" w:customStyle="1" w:styleId="TableNormal1">
    <w:name w:val="Table Normal1"/>
    <w:uiPriority w:val="2"/>
    <w:semiHidden/>
    <w:unhideWhenUsed/>
    <w:qFormat/>
    <w:rsid w:val="0000623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3Znak">
    <w:name w:val="Nagłówek 3 Znak"/>
    <w:basedOn w:val="Domylnaczcionkaakapitu"/>
    <w:link w:val="Nagwek3"/>
    <w:uiPriority w:val="1"/>
    <w:rsid w:val="007C02C5"/>
    <w:rPr>
      <w:rFonts w:ascii="Calibri" w:eastAsia="Calibri" w:hAnsi="Calibri" w:cs="Calibri"/>
      <w:b/>
      <w:bCs/>
      <w:sz w:val="28"/>
      <w:szCs w:val="28"/>
      <w:lang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7778CE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2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20</Pages>
  <Words>5148</Words>
  <Characters>30890</Characters>
  <Application>Microsoft Office Word</Application>
  <DocSecurity>0</DocSecurity>
  <Lines>257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2023-06-06T08:39:00Z</dcterms:created>
  <dcterms:modified xsi:type="dcterms:W3CDTF">2023-09-20T12:53:00Z</dcterms:modified>
</cp:coreProperties>
</file>