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Calibri" w:hAnsi="Calibri"/>
          <w:sz w:val="28"/>
          <w:szCs w:val="28"/>
        </w:rPr>
      </w:pPr>
      <w:r>
        <w:rPr>
          <w:rFonts w:ascii="Calibri" w:hAnsi="Calibri"/>
          <w:b/>
          <w:bCs/>
          <w:sz w:val="28"/>
          <w:szCs w:val="28"/>
        </w:rPr>
        <w:t xml:space="preserve"> </w:t>
      </w:r>
      <w:r>
        <w:rPr>
          <w:rFonts w:ascii="Calibri" w:hAnsi="Calibri"/>
          <w:b/>
          <w:bCs/>
          <w:sz w:val="28"/>
          <w:szCs w:val="28"/>
        </w:rPr>
        <w:t xml:space="preserve">uczeń z opinią o numerze </w:t>
      </w:r>
      <w:r>
        <w:rPr>
          <w:rFonts w:ascii="Calibri" w:hAnsi="Calibri"/>
          <w:b/>
          <w:bCs/>
          <w:color w:val="00A933"/>
          <w:sz w:val="28"/>
          <w:szCs w:val="28"/>
        </w:rPr>
        <w:t>129/2020/2021:</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color w:val="00A933"/>
          <w:sz w:val="28"/>
          <w:szCs w:val="28"/>
        </w:rPr>
        <w:t xml:space="preserve"> </w:t>
      </w:r>
      <w:r>
        <w:rPr>
          <w:rFonts w:ascii="Calibri" w:hAnsi="Calibri"/>
          <w:color w:val="00A933"/>
          <w:sz w:val="28"/>
          <w:szCs w:val="28"/>
        </w:rPr>
        <w:t xml:space="preserve">Zapewnienie większej ilości czasu na zadania związane z czytaniem i pisaniem.  W miarę potrzeb udzielanie dodatkowych objaśnień i pomocy.  Podczas odpowiedzi ustnych stosowanie dodatkowych pytań naprowadzających i wskazówek. Upraszczanie przekazywanych komunikatów i poleceń.  Dzielenie materiału na mniejsze partie, wyznaczanie odpowiedniego czasu na ich opanowanie . Umożliwianie poprawy negatywnych ocen mniejszymi partiami. Nagradzanie pochwałami za wysiłek.  Dostarczanie pozytywnych informacji zwrotnych.  </w:t>
      </w:r>
    </w:p>
    <w:p>
      <w:pPr>
        <w:pStyle w:val="Normal"/>
        <w:bidi w:val="0"/>
        <w:jc w:val="left"/>
        <w:rPr>
          <w:rFonts w:ascii="Calibri" w:hAnsi="Calibri"/>
          <w:color w:val="00A933"/>
          <w:sz w:val="28"/>
          <w:szCs w:val="28"/>
        </w:rPr>
      </w:pPr>
      <w:r>
        <w:rPr/>
      </w:r>
    </w:p>
    <w:p>
      <w:pPr>
        <w:pStyle w:val="Normal"/>
        <w:bidi w:val="0"/>
        <w:jc w:val="left"/>
        <w:rPr/>
      </w:pPr>
      <w:r>
        <w:rPr>
          <w:rFonts w:ascii="Calibri" w:hAnsi="Calibri"/>
          <w:color w:val="00A933"/>
          <w:sz w:val="28"/>
          <w:szCs w:val="28"/>
        </w:rPr>
        <w:t xml:space="preserve">  </w:t>
      </w:r>
      <w:r>
        <w:rPr>
          <w:rFonts w:ascii="Calibri" w:hAnsi="Calibri"/>
          <w:sz w:val="28"/>
          <w:szCs w:val="28"/>
        </w:rPr>
        <w:t>PRZEDMIOTOWE ZASADY OCENIANIA NA LEKCJACH JĘZYKA POLSKIEGO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KLASACH IV – VIII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color w:val="00A933"/>
          <w:sz w:val="28"/>
          <w:szCs w:val="28"/>
        </w:rPr>
      </w:pPr>
      <w:r>
        <w:rPr>
          <w:rFonts w:ascii="Calibri" w:hAnsi="Calibri"/>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 OGÓLNE ZASADY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na początku roku szkolnego informuje uczniów ( na lekcji ) oraz rodziców (poprzez stronę internetową szkoły) o zakresie wymagań z języka polskiego oraz o sposobie i zasadach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prace klasowe, sprawdziany, kartkówki, są obowiązkowe. Jeżeli uczeń w tym czasie był nieobecny na lekcji, musi napisać pracę w terminie późniejszym,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oddaje poprawione prace w terminie nie dłuższym niż dwa tygodnie.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Spisywanie (ściąganie) podczas pisemnych prac skutkuje automatycznie oceną niedostateczną oraz jest jednoznaczne z zakończeniem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plagiaty karane są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Brak odpowiednich materiałów potrzebnych na lekcję traktowany jest jako nieprzygotowanie do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Za brak zadania  uczeń może otrzymać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po każdej nieobecności jest zobowiązany do uzupełnienia braków w zeszycie oraz zeszycie ćwiczeń.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Forma i sposób informowania o postępach i zagrożeniach uczniów jest zgodna z wytycznymi Wewnątrzszkolnych Zasad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lekcjach języka polskiego przyjmuje się następujące formy sprawdzania poziomu osiągnięć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Sprawdziany – rozumiane jako zaplanowane przez nauczyciela dłuższe samodzielne pisemne prace kontrolne uczniów, przeprowadzone w szkole podczas zajęć edukacyjnych, mające na celu sprawdzenie wiedzy i umiejętności uczniów z danej partii materiału.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Sprawdziany mogą zostać zaplanowane na jedną godzinę lekcyjną.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Obejmują co najmniej jeden dział programowy.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Poprzedzone są lekcją powtórzeniową.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Zapowiedziane są z tygodniowym wyprzedzeniem. Przy zapowiadaniu nauczyciel podaje informacje dotyczące zakresu i terminu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Zapowiedziany sprawdzian wpisywany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Uczeń, który opuścił sprawdzian, musi go napisać w ciągu 2 tygodni od dnia powrotu do szkoły. Nie 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Prace klasowe – rozumiane jako zaplanowane przez nauczyciela dłuższe samodzielne pisemne formy wypowiedzi, przeprowadzone w szkole podczas zajęć edukacyjnych, mające na celu sprawdzenie umiejętności komponowania tekstów własnych zgodnie z określonymi warunkami.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 są zaplanowane na jedną lub dwie godziny lekcyjne.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Zapowiedziane są z tygodniowym wyprzedzeniem. Przy zapowiadaniu nauczyciel nie podaje tematów wypracowań.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Zapowiedziana praca klasowa wpisywana jest do dziennika elektronicznego.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Uczeń, który opuścił pisemną pracę klasową, musi ją napisać w ciągu 2 tygodni od dnia powrotu do szkoły. Niedotrzymanie tego terminu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Kartkówki – rozumiane jako krótkie prace pisemne sprawdzające wiadomości i umiejętności uczniów, obejmujące maksymalnie materiał z trzech ostatnich tematów lub z tematu bieżącego.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Kartkówki trwają nie dłużej niż 15 minut.</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Nie muszą być zapowiadane z wyprzedzeniem.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Jeżeli uczeń jest nieobecny w terminie, w którym została przeprowadzona kartkówka, musi napisać ją w innym terminie wyznaczonym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Odpowiedź ustna – rozumiana jako krótsza lub dłuższa reakcja ucznia na pytania skierowane do niego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Oceniając na stopień odpowiedź ustną , nauczyciel bierze pod uwagę zawartość rzeczową, dobór środków językowych, sposób prezentacji, umiejętność formułowania myśli i argumentacji.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Aktywność na lekcji – rozumiana jako czynne uczestniczenie ucznia w rozwiązywaniu problemu, zadań, dyskusji o temacie lekcji itp. podczas zajęć.</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Znajomość lektur – rozumiana jako wiedza i umiejętności z zakresu przeczytanego tekstu.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Sprawdzanie znajomości lektur może przybierać różne formy pisemne oraz ustne.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zależności od formy sprawdzania stosuje się odpowiednie kryteria oceniania.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Każdy uczeń musi wykazać się znajomością lektur obowiązkowych, zgodnych z wytycznymi podstawy programowej dla każdego etapu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Na każdy rok szkolny, oprócz lektur obowiązkowych, przypadają co najmniej dwie lektury uzupełniające. Zakres ich znajomości będzie sprawdzany ( jak w przypadku lektur obowiązkowych).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Ocena niedostateczna z lektury może zostać poprawiona w formie wskazanej przez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Recytacja tekstów poetyckich lub prozy.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formy pracy ucznia niewymienione powyżej.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III. PODSTAWOWE ZAŁOŻENIA OCENIANIA FORM WYPOWIEDZI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Każda forma wypowiedzi jest oceniana według innych kryteriów, zależnych od formy wypowiedzi. Kryteria te każdorazowo nanoszone są na pracę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większości prac pisemnych przyjmuje się następujące kryteria oceny: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Charakterystyczne cechy wypowiedzi – pojawienie się obowiązkowych elementów dla danej formy, konsekwencja wypowiedzi, logiczność zdarzeń, argumentacja wnikliwa, poparta przykładami.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Kompozycja tekstu – zgodna z formą wskazaną w poleceniu, logiczność, spójność wypowiedzi, wyodrębnienie akapitów.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Poprawność językowa – dopuszczalne 3 błędy językowe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Ortografia – dopuszczalne 3 błędy ortograficzne ( w krótkich formach wypowiedzi dopuszczalny 1 błąd).</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Interpunkcja – dopuszczalnych 5 błędów interpunkcyjnych (w krótkich formach wypowiedzi dopuszczalne 2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Estetyka – stosowanie akapitów, marginesów, przejrzystość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ramach każdego z podanych kryteriów uczeń otrzymuje punkty, a suma tych punktów przekłada się na ocenę.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gdy praca ucznia jest nieczytelna lub nie zawiera wymaganej minimalnej ilości słów, uczeń otrzymuje ocenę niedostateczną.</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Przyjmuje się następującą klasyfikację i oznaczenia błędów w pracach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ort. - błąd ortograficzny,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int. - błąd interpunkcyjny,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rz. - błąd rzeczowy,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log. - błąd logiczny,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jęz. - błąd językowy (zaliczamy tu: błędy frazeologiczne, fleksyjne, słowotwórcze, składniowe oraz stylistyczne).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IV. SPOSÓB OCENIANIA PRAC PISEMNYCH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ocenę ze sprawdzianów i innych prac pisemnych ustala się według skali procentowej: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100% - 95% - ocena celująca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94% - 85% - ocena bardzo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84% - 70% - ocena dobra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69% - 51% - ocena 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50% - 30% - ocena dopuszczająca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29% - 0% - ocena niedostateczna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 przypadku innych form sprawdzania osiągnięć uczniów dopuszczalne są inne wielkości, w zależności od stopnia trudności pracy i innych czynników. W takim przypadku nauczyciel każdorazowo informuje uczniów o sposobie oceniania i kryteriach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Wszystkie oceny dokumentowane są na bieżąco na pracach uczniów oraz za pomocą wpisu do dziennika w odpowiedniej rubryce, z informacją, za co została postawiona dana ocena.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 SKALA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Zgodnie z Wewnątrzszkolnymi Zasadami Oceniania i Statutem Szkoły na lekcjach języka polskiego stosuje się skalę ocen od 1 do 6.</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Ocenom z języka polskiego przyporządkowana jest odpowiednia waga.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Wagi poszczególnych działań na języku polskim uzależnione są od formy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Ustalone są następujące wagi: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sprawdzian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lektura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test - waga 3</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kartkówka – waga 2</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referat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praca w grupie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aktywność, zaangażowanie – waga 1</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Inne, nieuwzględnione działania z języka polskiego, które zostaną oceniane, będą miały ustalane wagi na bieżąco.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 OGÓLNE WARUNKI POPRAWY UZYSKANYCH OCEN</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Poprawie podlegają oceny z następujących form sprawdzania: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prace klasowe,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sprawdziany,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znajomość lektur.</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Uczeń ma prawo do poprawy oceny, jeśli otrzymał ocenę niedostateczną. Oceny powyżej stopnia niedostatecznego nie podlegają poprawie.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oceny niedostatecznej jest dobrowolna i odbywa się w terminie wyznaczonym przez nauczyciela w ciągu 2 tygodni od rozdania prac.</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Poprawa może nastąpić tylko jeden raz. Ocena poprawiona wpisywana jest do dziennika na zasadach zgodnych ze Statutem.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 OCENA ŚRÓDROCZNA ORAZ ROCZNA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semestralną z języka polskiego składają się oceny bieżące z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 ocenę roczną z języka polskiego składa się ocena semestralna oraz oceny bieżące różnych form aktywności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Ocena śródroczna i roczna nie są średnimi matematycznymi ocen cząstkowych.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Przy wystawianiu ocen śródrocznych i rocznych, oprócz ocen bieżących, brane jest pod uwagę także zaangażowanie ucznia oraz jego stosunek do przedmiotu.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Szczegółowe warunki poprawiania ocen semestralnych i rocznych znajdują się w WO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Wobec ucznia nieklasyfikowanego oraz ucznia, który w wyniku klasyfikacji otrzymał ocenę niedostateczną, stosuje się procedury opisane w Wewnątrzszkolnych Zasadach Oceniania oraz Statucie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VIII. KRYTERIA OCENIANIA UCZNIÓW Z DYSFUNKCJAMI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Nauczyciel w ocenie pracy ucznia powinien brać pod uwagę charakter jego dysfunkcji i dostosować do niej wymagania.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przypadku prac pisemnych nauczyciel powinien: wydłużyć czas przeznaczony na pisanie, nie oceniać estetyki pisma, zwiększyć ilość dopuszczalnych błędów ortograficznych i interpunkcyjnych (razy 2 w stosunku do uczniów bez dysfunkcji).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 zakresie słuchania i mówienia nauczyciel powinien: wydłużyć czas wypowiedzi, zadawać dodatkowe pytania ukierunkowujące, oceniać merytoryczną wiedzę, a nie formę przekazu informacji, umożliwić odpowiadanie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zakresie czytania nauczyciel powinien: zachęcać do czytania, sprawdzać znajomość treści, a nie technikę czytania, umożliwić czytanie (jeśli to konieczne) bez obecności innych uczniów.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Uczniom posiadającym odpowiednie orzeczenia z Poradni Psychologiczno - Pedagogicznej i uczniom, dla których zaleca się dostosowanie materiału do indywidualnych potrzeb, obniżane są wymagania edukacyjne zgodnie z zaleceniami tej poradni. Wówczas punktację i oceny dostosowuje się do indywidualnych potrzeb ucznia.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IX. KRYTERIA OCENY OSIĄGNIĘĆ DYDAKTYCZNYCH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celującą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b) samodzielnie rozwiązuje problemy i ćwiczenia o dużym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c) czyta ze zrozumieniem teksty kultury przewidziane w programie, potrafi analizować i interpretować je w sposób pogłębiony i wnikliwy, posługując się terminologią z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d) posługuje się bogatym i różnorodnym słownictwem oraz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e) aktywnie uczestniczy w lekcjach (pełni funkcję asystenta nauczyciela)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f) z powodzeniem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g) tworzy wypowiedzi pisemne zgodnie z wyznacznikami gatunkowymi,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h) odznacza się samodzielnością i dojrzałością sądów,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i) wzorowo wykonuje prace domowe i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j) współpracuje w zespole, często odgrywając rolę lidera,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r>
        <w:rPr>
          <w:rFonts w:ascii="Calibri" w:hAnsi="Calibri"/>
          <w:sz w:val="28"/>
          <w:szCs w:val="28"/>
        </w:rPr>
        <w:t>k) wykorzystuje wiedzę, umiejętności i zdolności twórcze (kreatywność) przy odbiorze i analizie tekstów oraz tworzeniu wypowiedzi.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bardzo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rozwiązuje problemy i ćwiczenia o znacznym stopniu trudności,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ze zrozumieniem teksty kultury przewidziane w programie, potrafi analizować je samodzielnie, podejmuje próby interpretacji,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posługuje się bogatym słownictwem i poprawnym językiem zarówno w mowie, jak i w piśmie,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aktywnie uczestniczy w lekcjach i zajęciach pozalekcyjnych,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bierze udział w konkursach tematycznie związanych z językiem polskim,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tworzy wypowiedzi pisemne zgodnie z wyznacznikami gatunkowymi, w większości poprawne pod względem językowym, ortograficznym i interpunkcyjnym,</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wykonuje prace domowe, często angażuje się w zadania dodatkowe.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dobrą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w większości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samodzielnie rozwiązuje zadania o niewielkim lub średnim stopniu trudności, a z pomocą nauczyciela – trudne,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czyta ze zrozumieniem teksty kultury przewidziane w programie, samodzielnie odnajduje w nich informacje,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w wypowiedziach ustnych i pisemnych popełnia niewiele błędów językowych, ortograficznych i stylistycznych,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bierze czynny udział w lekcji,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wykonuje prace domowe, czasem także nieobowiązkowe.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b/>
          <w:b/>
          <w:bCs/>
          <w:color w:val="00A933"/>
          <w:sz w:val="28"/>
          <w:szCs w:val="28"/>
        </w:rPr>
      </w:pPr>
      <w:r>
        <w:rPr>
          <w:rFonts w:ascii="Calibri" w:hAnsi="Calibri"/>
          <w:b/>
          <w:bCs/>
          <w:color w:val="00A933"/>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 xml:space="preserve">          </w:t>
      </w:r>
      <w:r>
        <w:rPr>
          <w:rFonts w:ascii="Calibri" w:hAnsi="Calibri"/>
          <w:b/>
          <w:bCs/>
          <w:color w:val="00A933"/>
          <w:sz w:val="28"/>
          <w:szCs w:val="28"/>
        </w:rPr>
        <w:t>Ocenę 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częściowo opanował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samodzielnie wykonuje tylko zadania łatwe; trudniejsze problemy i ćwiczenia rozwiązuje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odnajduje w tekście informacje podane wprost, rozumie dosłowne znaczenie większości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w wypowiedziach ustnych i pisemnych popełnia błędy językowe, ortograficzne i stylistyczne; wypowiedzi cechuje ubogie słownictwo,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wypowiada się krótko, ale wypowiedź jest na ogół uporządkowana,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niekiedy popełnia rażące błędy językowe zakłócające komunikację,</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rzadko aktywnie uczestniczy w lekcjach,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wykonuje obowiązkowe prace domowe, ale popełnia w nich błędy.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Ocenę dopuszczającą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opanował w niewielkim stopniu umiejętności zapisane w podstawie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większość zadań, nawet bardzo łatwych, wykonuje jedynie przy pomocy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czyta niezbyt płynnie, niewłaściwie akcentuje wyrazy, nie stosuje odpowiedniej intonacji,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ma problemy z czytaniem tekstów kultury, ale podejmuje próby ich odbioru,</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nie potrafi samodzielnie analizować i interpretować tekstów,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w wypowiedziach ustnych i pisemnych popełnia rażące błędy utrudniające komunikację, ma ubogie słownictwo i trudności z formułowaniem nawet prostych zdań,</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jest aktywny na lekcjach, ale wykazuje chęć do pracy, stara się wykonywać polecenia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h) pracuje niesystematycznie, wymaga stałej zachęty do pracy,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i) często nie potrafi samodzielnie wykonać pracy domowej, ale podejmuje próby.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pPr>
      <w:r>
        <w:rPr>
          <w:rFonts w:ascii="Calibri" w:hAnsi="Calibri"/>
          <w:sz w:val="28"/>
          <w:szCs w:val="28"/>
        </w:rPr>
        <w:t xml:space="preserve">             </w:t>
      </w:r>
      <w:r>
        <w:rPr>
          <w:rFonts w:ascii="Calibri" w:hAnsi="Calibri"/>
          <w:b/>
          <w:bCs/>
          <w:color w:val="00A933"/>
          <w:sz w:val="28"/>
          <w:szCs w:val="28"/>
        </w:rPr>
        <w:t xml:space="preserve"> </w:t>
      </w:r>
      <w:r>
        <w:rPr>
          <w:rFonts w:ascii="Calibri" w:hAnsi="Calibri"/>
          <w:b/>
          <w:bCs/>
          <w:color w:val="00A933"/>
          <w:sz w:val="28"/>
          <w:szCs w:val="28"/>
        </w:rPr>
        <w:t>Ocenę niedostateczną otrzymuje uczeń, który: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a) nie opanował nawet podstawowych wiadomości, ma bardzo duże braki w wiedzy i umiejętnościach z zakresu podstawy programowej,</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b) ma kłopoty z techniką czytania,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c) nie odnajduje w tekście informacji podanych wprost, nie rozumie dosłownego znaczenia wielu wyrazów w tekstach dostosowanych do poziomu edukacyjnego,</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d) nie wykonuje zadań ani poleceń nauczyciela,</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e) wykazuje się niechęcią do nauki,</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f) zaniedbuje wykonywanie prac domowych,</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g) nie angażuje się w pracę grupy.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 xml:space="preserve"> </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b/>
          <w:b/>
          <w:bCs/>
          <w:color w:val="00A933"/>
          <w:sz w:val="28"/>
          <w:szCs w:val="28"/>
        </w:rPr>
      </w:pPr>
      <w:r>
        <w:rPr>
          <w:rFonts w:ascii="Calibri" w:hAnsi="Calibri"/>
          <w:b/>
          <w:bCs/>
          <w:color w:val="00A933"/>
          <w:sz w:val="28"/>
          <w:szCs w:val="28"/>
        </w:rPr>
        <w:t>X. UWAGI KOŃCOWE</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1. Przedmiotowe Zasady Oceniania podlegają ewaluacji. O każdej zmianie w dokumencie nauczyciel informuje uczniów oraz rodziców.</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sz w:val="28"/>
          <w:szCs w:val="28"/>
        </w:rPr>
        <w:t>2. Do spraw nieuregulowanych Przedmiotowymi Zasadami Oceniania stosuje się przepisy zgodne z Wewnątrzszkolnymi Zasadami Oceniania oraz Statutem Szkoły.</w:t>
      </w:r>
    </w:p>
    <w:p>
      <w:pPr>
        <w:pStyle w:val="Normal"/>
        <w:bidi w:val="0"/>
        <w:jc w:val="left"/>
        <w:rPr>
          <w:rFonts w:ascii="Calibri" w:hAnsi="Calibri"/>
          <w:sz w:val="28"/>
          <w:szCs w:val="28"/>
        </w:rPr>
      </w:pPr>
      <w:r>
        <w:rPr>
          <w:rFonts w:ascii="Calibri" w:hAnsi="Calibri"/>
          <w:sz w:val="28"/>
          <w:szCs w:val="28"/>
        </w:rPr>
      </w:r>
    </w:p>
    <w:p>
      <w:pPr>
        <w:pStyle w:val="Normal"/>
        <w:bidi w:val="0"/>
        <w:jc w:val="left"/>
        <w:rPr>
          <w:rFonts w:ascii="Calibri" w:hAnsi="Calibri"/>
          <w:sz w:val="28"/>
          <w:szCs w:val="28"/>
        </w:rPr>
      </w:pPr>
      <w:r>
        <w:rPr>
          <w:rFonts w:ascii="Calibri" w:hAnsi="Calibri"/>
          <w:color w:val="00A933"/>
          <w:sz w:val="28"/>
          <w:szCs w:val="28"/>
        </w:rPr>
        <w:t>3. Dokument Przedmiotowych Zasad Oceniania jest dostępny na stronie internetowej szkoły.</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LibreOffice/7.0.3.1$Windows_X86_64 LibreOffice_project/d7547858d014d4cf69878db179d326fc3483e082</Application>
  <Pages>12</Pages>
  <Words>2152</Words>
  <Characters>13948</Characters>
  <CharactersWithSpaces>16144</CharactersWithSpaces>
  <Paragraphs>186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2023-05-31T16:17:48Z</dcterms:created>
  <dc:creator/>
  <dc:description/>
  <dc:language>pl-PL</dc:language>
  <cp:lastModifiedBy/>
  <dcterms:modified xsi:type="dcterms:W3CDTF">2023-05-31T18:50:30Z</dcterms:modified>
  <cp:revision>2</cp:revision>
  <dc:subject/>
  <dc:title/>
</cp:coreProperties>
</file>