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5E" w:rsidRPr="008A01F9" w:rsidRDefault="00583D5E" w:rsidP="008A01F9">
      <w:pPr>
        <w:jc w:val="center"/>
        <w:rPr>
          <w:b/>
          <w:sz w:val="40"/>
        </w:rPr>
      </w:pPr>
      <w:r w:rsidRPr="008A01F9">
        <w:rPr>
          <w:b/>
          <w:sz w:val="40"/>
        </w:rPr>
        <w:t>Jak wspomagać rozwój mowy dziecka</w:t>
      </w:r>
    </w:p>
    <w:p w:rsidR="00583D5E" w:rsidRPr="008A01F9" w:rsidRDefault="00583D5E" w:rsidP="008A01F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A01F9">
        <w:rPr>
          <w:rFonts w:ascii="Times New Roman" w:hAnsi="Times New Roman" w:cs="Times New Roman"/>
          <w:sz w:val="32"/>
          <w:szCs w:val="28"/>
        </w:rPr>
        <w:t>1. Należy obserwować reakcję na dźwięki, ponieważ tylko prawidłowy słuch jest</w:t>
      </w:r>
      <w:r w:rsidR="008A01F9" w:rsidRPr="008A01F9">
        <w:rPr>
          <w:rFonts w:ascii="Times New Roman" w:hAnsi="Times New Roman" w:cs="Times New Roman"/>
          <w:sz w:val="32"/>
          <w:szCs w:val="28"/>
        </w:rPr>
        <w:t xml:space="preserve"> </w:t>
      </w:r>
      <w:r w:rsidRPr="008A01F9">
        <w:rPr>
          <w:rFonts w:ascii="Times New Roman" w:hAnsi="Times New Roman" w:cs="Times New Roman"/>
          <w:sz w:val="32"/>
          <w:szCs w:val="28"/>
        </w:rPr>
        <w:t>warunkiem właściwego rozwoju mowy.</w:t>
      </w:r>
    </w:p>
    <w:p w:rsidR="00583D5E" w:rsidRPr="008A01F9" w:rsidRDefault="00583D5E" w:rsidP="008A01F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A01F9">
        <w:rPr>
          <w:rFonts w:ascii="Times New Roman" w:hAnsi="Times New Roman" w:cs="Times New Roman"/>
          <w:sz w:val="32"/>
          <w:szCs w:val="28"/>
        </w:rPr>
        <w:t>2. Konieczne jest zwracanie uwagi, czy dziecko podczas snu oddycha nosem. Jeżeli</w:t>
      </w:r>
      <w:r w:rsidR="008A01F9" w:rsidRPr="008A01F9">
        <w:rPr>
          <w:rFonts w:ascii="Times New Roman" w:hAnsi="Times New Roman" w:cs="Times New Roman"/>
          <w:sz w:val="32"/>
          <w:szCs w:val="28"/>
        </w:rPr>
        <w:t xml:space="preserve"> </w:t>
      </w:r>
      <w:r w:rsidRPr="008A01F9">
        <w:rPr>
          <w:rFonts w:ascii="Times New Roman" w:hAnsi="Times New Roman" w:cs="Times New Roman"/>
          <w:sz w:val="32"/>
          <w:szCs w:val="28"/>
        </w:rPr>
        <w:t>ma otwartą buzię może być to skutkiem powiększonego migdałka lub obniżonego</w:t>
      </w:r>
      <w:r w:rsidR="008A01F9" w:rsidRPr="008A01F9">
        <w:rPr>
          <w:rFonts w:ascii="Times New Roman" w:hAnsi="Times New Roman" w:cs="Times New Roman"/>
          <w:sz w:val="32"/>
          <w:szCs w:val="28"/>
        </w:rPr>
        <w:t xml:space="preserve"> napięcia</w:t>
      </w:r>
      <w:r w:rsidRPr="008A01F9">
        <w:rPr>
          <w:rFonts w:ascii="Times New Roman" w:hAnsi="Times New Roman" w:cs="Times New Roman"/>
          <w:sz w:val="32"/>
          <w:szCs w:val="28"/>
        </w:rPr>
        <w:t xml:space="preserve"> mięśniowego.</w:t>
      </w:r>
    </w:p>
    <w:p w:rsidR="00583D5E" w:rsidRPr="008A01F9" w:rsidRDefault="00583D5E" w:rsidP="008A01F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A01F9">
        <w:rPr>
          <w:rFonts w:ascii="Times New Roman" w:hAnsi="Times New Roman" w:cs="Times New Roman"/>
          <w:sz w:val="32"/>
          <w:szCs w:val="28"/>
        </w:rPr>
        <w:t>3. Wspierające dla rozwoju komunikacji jest otoczenie dziecka mową już od</w:t>
      </w:r>
      <w:r w:rsidR="008A01F9">
        <w:rPr>
          <w:rFonts w:ascii="Times New Roman" w:hAnsi="Times New Roman" w:cs="Times New Roman"/>
          <w:sz w:val="32"/>
          <w:szCs w:val="28"/>
        </w:rPr>
        <w:t xml:space="preserve"> </w:t>
      </w:r>
      <w:r w:rsidRPr="008A01F9">
        <w:rPr>
          <w:rFonts w:ascii="Times New Roman" w:hAnsi="Times New Roman" w:cs="Times New Roman"/>
          <w:sz w:val="32"/>
          <w:szCs w:val="28"/>
        </w:rPr>
        <w:t>pierwszych chwil życia.</w:t>
      </w:r>
    </w:p>
    <w:p w:rsidR="00583D5E" w:rsidRPr="008A01F9" w:rsidRDefault="00583D5E" w:rsidP="008A01F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A01F9">
        <w:rPr>
          <w:rFonts w:ascii="Times New Roman" w:hAnsi="Times New Roman" w:cs="Times New Roman"/>
          <w:sz w:val="32"/>
          <w:szCs w:val="28"/>
        </w:rPr>
        <w:t>4. Zwracając się do dziecka, unikajmy spieszczeń, przesadnych zdrobnień.</w:t>
      </w:r>
    </w:p>
    <w:p w:rsidR="00583D5E" w:rsidRPr="008A01F9" w:rsidRDefault="00583D5E" w:rsidP="008A01F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A01F9">
        <w:rPr>
          <w:rFonts w:ascii="Times New Roman" w:hAnsi="Times New Roman" w:cs="Times New Roman"/>
          <w:sz w:val="32"/>
          <w:szCs w:val="28"/>
        </w:rPr>
        <w:t>Dostarczajmy prawidłowych schematów porozumiewania się.</w:t>
      </w:r>
    </w:p>
    <w:p w:rsidR="00583D5E" w:rsidRPr="008A01F9" w:rsidRDefault="00583D5E" w:rsidP="008A01F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A01F9">
        <w:rPr>
          <w:rFonts w:ascii="Times New Roman" w:hAnsi="Times New Roman" w:cs="Times New Roman"/>
          <w:sz w:val="32"/>
          <w:szCs w:val="28"/>
        </w:rPr>
        <w:t>5. Dbajmy o to, aby maluch widział naszą twarz, miał okazję obserwować mimikę,</w:t>
      </w:r>
      <w:r w:rsidR="008A01F9" w:rsidRPr="008A01F9">
        <w:rPr>
          <w:rFonts w:ascii="Times New Roman" w:hAnsi="Times New Roman" w:cs="Times New Roman"/>
          <w:sz w:val="32"/>
          <w:szCs w:val="28"/>
        </w:rPr>
        <w:t xml:space="preserve"> </w:t>
      </w:r>
      <w:r w:rsidRPr="008A01F9">
        <w:rPr>
          <w:rFonts w:ascii="Times New Roman" w:hAnsi="Times New Roman" w:cs="Times New Roman"/>
          <w:sz w:val="32"/>
          <w:szCs w:val="28"/>
        </w:rPr>
        <w:t>szczególnie w zakresie ust i mógł nas naśladować.</w:t>
      </w:r>
    </w:p>
    <w:p w:rsidR="00583D5E" w:rsidRPr="008A01F9" w:rsidRDefault="00583D5E" w:rsidP="008A01F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A01F9">
        <w:rPr>
          <w:rFonts w:ascii="Times New Roman" w:hAnsi="Times New Roman" w:cs="Times New Roman"/>
          <w:sz w:val="32"/>
          <w:szCs w:val="28"/>
        </w:rPr>
        <w:t>6. Najlepiej karmić piersią. Naturalne karmienie zapewnia prawidłowy rozwój mięśni</w:t>
      </w:r>
      <w:r w:rsidR="008A01F9" w:rsidRPr="008A01F9">
        <w:rPr>
          <w:rFonts w:ascii="Times New Roman" w:hAnsi="Times New Roman" w:cs="Times New Roman"/>
          <w:sz w:val="32"/>
          <w:szCs w:val="28"/>
        </w:rPr>
        <w:t xml:space="preserve"> </w:t>
      </w:r>
      <w:r w:rsidRPr="008A01F9">
        <w:rPr>
          <w:rFonts w:ascii="Times New Roman" w:hAnsi="Times New Roman" w:cs="Times New Roman"/>
          <w:sz w:val="32"/>
          <w:szCs w:val="28"/>
        </w:rPr>
        <w:t>odpowiedzialnych za właściwe mówienie, zmniejsza ilość infekcji, przyczynia się</w:t>
      </w:r>
      <w:r w:rsidR="008A01F9" w:rsidRPr="008A01F9">
        <w:rPr>
          <w:rFonts w:ascii="Times New Roman" w:hAnsi="Times New Roman" w:cs="Times New Roman"/>
          <w:sz w:val="32"/>
          <w:szCs w:val="28"/>
        </w:rPr>
        <w:t xml:space="preserve"> </w:t>
      </w:r>
      <w:r w:rsidRPr="008A01F9">
        <w:rPr>
          <w:rFonts w:ascii="Times New Roman" w:hAnsi="Times New Roman" w:cs="Times New Roman"/>
          <w:sz w:val="32"/>
          <w:szCs w:val="28"/>
        </w:rPr>
        <w:t>do prawidłowego rozwoju zgryzu.</w:t>
      </w:r>
    </w:p>
    <w:p w:rsidR="00583D5E" w:rsidRPr="008A01F9" w:rsidRDefault="00583D5E" w:rsidP="008A01F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A01F9">
        <w:rPr>
          <w:rFonts w:ascii="Times New Roman" w:hAnsi="Times New Roman" w:cs="Times New Roman"/>
          <w:sz w:val="32"/>
          <w:szCs w:val="28"/>
        </w:rPr>
        <w:t>7. Należy unikać podawania smoczka, a jeśli już jest używany- rozstać się z nim pod</w:t>
      </w:r>
      <w:r w:rsidR="008A01F9" w:rsidRPr="008A01F9">
        <w:rPr>
          <w:rFonts w:ascii="Times New Roman" w:hAnsi="Times New Roman" w:cs="Times New Roman"/>
          <w:sz w:val="32"/>
          <w:szCs w:val="28"/>
        </w:rPr>
        <w:t xml:space="preserve"> </w:t>
      </w:r>
      <w:r w:rsidRPr="008A01F9">
        <w:rPr>
          <w:rFonts w:ascii="Times New Roman" w:hAnsi="Times New Roman" w:cs="Times New Roman"/>
          <w:sz w:val="32"/>
          <w:szCs w:val="28"/>
        </w:rPr>
        <w:t>koniec pierwszego roku życia.</w:t>
      </w:r>
    </w:p>
    <w:p w:rsidR="00583D5E" w:rsidRPr="008A01F9" w:rsidRDefault="00583D5E" w:rsidP="008A01F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A01F9">
        <w:rPr>
          <w:rFonts w:ascii="Times New Roman" w:hAnsi="Times New Roman" w:cs="Times New Roman"/>
          <w:sz w:val="32"/>
          <w:szCs w:val="28"/>
        </w:rPr>
        <w:t>8. Pilnujmy, aby dziecko nie ssało paluszków, nie obgryzało paznokci.</w:t>
      </w:r>
    </w:p>
    <w:p w:rsidR="00583D5E" w:rsidRPr="008A01F9" w:rsidRDefault="00583D5E" w:rsidP="008A01F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A01F9">
        <w:rPr>
          <w:rFonts w:ascii="Times New Roman" w:hAnsi="Times New Roman" w:cs="Times New Roman"/>
          <w:sz w:val="32"/>
          <w:szCs w:val="28"/>
        </w:rPr>
        <w:t>9. Podawajmy twarde pokarmy, po pierwszym roku życia unikajmy papek i</w:t>
      </w:r>
      <w:r w:rsidR="008A01F9">
        <w:rPr>
          <w:rFonts w:ascii="Times New Roman" w:hAnsi="Times New Roman" w:cs="Times New Roman"/>
          <w:sz w:val="32"/>
          <w:szCs w:val="28"/>
        </w:rPr>
        <w:t xml:space="preserve"> </w:t>
      </w:r>
      <w:r w:rsidRPr="008A01F9">
        <w:rPr>
          <w:rFonts w:ascii="Times New Roman" w:hAnsi="Times New Roman" w:cs="Times New Roman"/>
          <w:sz w:val="32"/>
          <w:szCs w:val="28"/>
        </w:rPr>
        <w:t>przecieranej żywności. Dostarczajmy tym samym dziecku możliwości</w:t>
      </w:r>
      <w:r w:rsidR="008A01F9">
        <w:rPr>
          <w:rFonts w:ascii="Times New Roman" w:hAnsi="Times New Roman" w:cs="Times New Roman"/>
          <w:sz w:val="32"/>
          <w:szCs w:val="28"/>
        </w:rPr>
        <w:t xml:space="preserve"> </w:t>
      </w:r>
      <w:r w:rsidRPr="008A01F9">
        <w:rPr>
          <w:rFonts w:ascii="Times New Roman" w:hAnsi="Times New Roman" w:cs="Times New Roman"/>
          <w:sz w:val="32"/>
          <w:szCs w:val="28"/>
        </w:rPr>
        <w:t>doświadczania, uczenia się i rozwoju właściwego zgryzu, a w konsekwencji</w:t>
      </w:r>
      <w:r w:rsidR="008A01F9">
        <w:rPr>
          <w:rFonts w:ascii="Times New Roman" w:hAnsi="Times New Roman" w:cs="Times New Roman"/>
          <w:sz w:val="32"/>
          <w:szCs w:val="28"/>
        </w:rPr>
        <w:t xml:space="preserve"> </w:t>
      </w:r>
      <w:r w:rsidRPr="008A01F9">
        <w:rPr>
          <w:rFonts w:ascii="Times New Roman" w:hAnsi="Times New Roman" w:cs="Times New Roman"/>
          <w:sz w:val="32"/>
          <w:szCs w:val="28"/>
        </w:rPr>
        <w:t>idealnych warunków do prawidłowej artykulacji.</w:t>
      </w:r>
    </w:p>
    <w:p w:rsidR="00583D5E" w:rsidRPr="008A01F9" w:rsidRDefault="00583D5E" w:rsidP="008A01F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A01F9">
        <w:rPr>
          <w:rFonts w:ascii="Times New Roman" w:hAnsi="Times New Roman" w:cs="Times New Roman"/>
          <w:sz w:val="32"/>
          <w:szCs w:val="28"/>
        </w:rPr>
        <w:t>10. Masujmy nasze dzieci, dotykajmy, kołyszmy, nie wkładajmy ich w urządzenia</w:t>
      </w:r>
      <w:r w:rsidR="008A01F9" w:rsidRPr="008A01F9">
        <w:rPr>
          <w:rFonts w:ascii="Times New Roman" w:hAnsi="Times New Roman" w:cs="Times New Roman"/>
          <w:sz w:val="32"/>
          <w:szCs w:val="28"/>
        </w:rPr>
        <w:t xml:space="preserve"> </w:t>
      </w:r>
      <w:r w:rsidRPr="008A01F9">
        <w:rPr>
          <w:rFonts w:ascii="Times New Roman" w:hAnsi="Times New Roman" w:cs="Times New Roman"/>
          <w:sz w:val="32"/>
          <w:szCs w:val="28"/>
        </w:rPr>
        <w:t>pozornie nas zastępujące (mechaniczne bujaki, wibrujące maty), a jeśli już niech</w:t>
      </w:r>
      <w:r w:rsidR="008A01F9" w:rsidRPr="008A01F9">
        <w:rPr>
          <w:rFonts w:ascii="Times New Roman" w:hAnsi="Times New Roman" w:cs="Times New Roman"/>
          <w:sz w:val="32"/>
          <w:szCs w:val="28"/>
        </w:rPr>
        <w:t xml:space="preserve"> </w:t>
      </w:r>
      <w:r w:rsidRPr="008A01F9">
        <w:rPr>
          <w:rFonts w:ascii="Times New Roman" w:hAnsi="Times New Roman" w:cs="Times New Roman"/>
          <w:sz w:val="32"/>
          <w:szCs w:val="28"/>
        </w:rPr>
        <w:t>stanowią one tylko uzupełnienie rodzicielskiej aktywności.</w:t>
      </w:r>
    </w:p>
    <w:p w:rsidR="00583D5E" w:rsidRPr="008A01F9" w:rsidRDefault="00583D5E" w:rsidP="008A01F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A01F9">
        <w:rPr>
          <w:rFonts w:ascii="Times New Roman" w:hAnsi="Times New Roman" w:cs="Times New Roman"/>
          <w:sz w:val="32"/>
          <w:szCs w:val="28"/>
        </w:rPr>
        <w:t>11. Wykluczmy lub chociażby ograniczmy oddziaływanie telewizora, laptopa,</w:t>
      </w:r>
      <w:r w:rsidR="008A01F9">
        <w:rPr>
          <w:rFonts w:ascii="Times New Roman" w:hAnsi="Times New Roman" w:cs="Times New Roman"/>
          <w:sz w:val="32"/>
          <w:szCs w:val="28"/>
        </w:rPr>
        <w:t xml:space="preserve"> </w:t>
      </w:r>
      <w:r w:rsidRPr="008A01F9">
        <w:rPr>
          <w:rFonts w:ascii="Times New Roman" w:hAnsi="Times New Roman" w:cs="Times New Roman"/>
          <w:sz w:val="32"/>
          <w:szCs w:val="28"/>
        </w:rPr>
        <w:t>telefonu komórkowego przynajmniej do trzeciego roku życia.</w:t>
      </w:r>
    </w:p>
    <w:p w:rsidR="00583D5E" w:rsidRPr="008A01F9" w:rsidRDefault="00583D5E" w:rsidP="008A01F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A01F9">
        <w:rPr>
          <w:rFonts w:ascii="Times New Roman" w:hAnsi="Times New Roman" w:cs="Times New Roman"/>
          <w:sz w:val="32"/>
          <w:szCs w:val="28"/>
        </w:rPr>
        <w:t>12. Śpiewajmy dziecku piosenki.</w:t>
      </w:r>
    </w:p>
    <w:p w:rsidR="00583D5E" w:rsidRPr="008A01F9" w:rsidRDefault="00583D5E" w:rsidP="008A01F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A01F9">
        <w:rPr>
          <w:rFonts w:ascii="Times New Roman" w:hAnsi="Times New Roman" w:cs="Times New Roman"/>
          <w:sz w:val="32"/>
          <w:szCs w:val="28"/>
        </w:rPr>
        <w:t>13. Uczmy wyliczanek, wierszyków.</w:t>
      </w:r>
    </w:p>
    <w:p w:rsidR="00583D5E" w:rsidRPr="008A01F9" w:rsidRDefault="00583D5E" w:rsidP="008A01F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A01F9">
        <w:rPr>
          <w:rFonts w:ascii="Times New Roman" w:hAnsi="Times New Roman" w:cs="Times New Roman"/>
          <w:sz w:val="32"/>
          <w:szCs w:val="28"/>
        </w:rPr>
        <w:t>14. Opowiadajmy bajki, układajmy historyjki obrazkowe.</w:t>
      </w:r>
    </w:p>
    <w:p w:rsidR="00583D5E" w:rsidRPr="008A01F9" w:rsidRDefault="00583D5E" w:rsidP="008A01F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A01F9">
        <w:rPr>
          <w:rFonts w:ascii="Times New Roman" w:hAnsi="Times New Roman" w:cs="Times New Roman"/>
          <w:sz w:val="32"/>
          <w:szCs w:val="28"/>
        </w:rPr>
        <w:t>15. Czytajmy książki codziennie minimum 15 minut.</w:t>
      </w:r>
    </w:p>
    <w:p w:rsidR="00583D5E" w:rsidRPr="008A01F9" w:rsidRDefault="00583D5E" w:rsidP="008A01F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A01F9">
        <w:rPr>
          <w:rFonts w:ascii="Times New Roman" w:hAnsi="Times New Roman" w:cs="Times New Roman"/>
          <w:sz w:val="32"/>
          <w:szCs w:val="28"/>
        </w:rPr>
        <w:t>16. Nigdy nie krytykujmy nieudolnych wypowiedzi, nie naśmiewajmy się,</w:t>
      </w:r>
      <w:r w:rsidR="008A01F9">
        <w:rPr>
          <w:rFonts w:ascii="Times New Roman" w:hAnsi="Times New Roman" w:cs="Times New Roman"/>
          <w:sz w:val="32"/>
          <w:szCs w:val="28"/>
        </w:rPr>
        <w:t xml:space="preserve"> </w:t>
      </w:r>
      <w:r w:rsidRPr="008A01F9">
        <w:rPr>
          <w:rFonts w:ascii="Times New Roman" w:hAnsi="Times New Roman" w:cs="Times New Roman"/>
          <w:sz w:val="32"/>
          <w:szCs w:val="28"/>
        </w:rPr>
        <w:t>pozwólmy zawsze na dokończenie zdania, nie przerywajmy.</w:t>
      </w:r>
    </w:p>
    <w:p w:rsidR="00583D5E" w:rsidRPr="008A01F9" w:rsidRDefault="00583D5E" w:rsidP="008A01F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A01F9">
        <w:rPr>
          <w:rFonts w:ascii="Times New Roman" w:hAnsi="Times New Roman" w:cs="Times New Roman"/>
          <w:sz w:val="32"/>
          <w:szCs w:val="28"/>
        </w:rPr>
        <w:lastRenderedPageBreak/>
        <w:t>17. Bawmy się jak najczęściej angażując możliwie jak najwięcej zmysłów:</w:t>
      </w:r>
      <w:r w:rsidR="008A01F9">
        <w:rPr>
          <w:rFonts w:ascii="Times New Roman" w:hAnsi="Times New Roman" w:cs="Times New Roman"/>
          <w:sz w:val="32"/>
          <w:szCs w:val="28"/>
        </w:rPr>
        <w:t xml:space="preserve"> </w:t>
      </w:r>
      <w:r w:rsidRPr="008A01F9">
        <w:rPr>
          <w:rFonts w:ascii="Times New Roman" w:hAnsi="Times New Roman" w:cs="Times New Roman"/>
          <w:sz w:val="32"/>
          <w:szCs w:val="28"/>
        </w:rPr>
        <w:t>wzroku, słuchu, dotyku.</w:t>
      </w:r>
    </w:p>
    <w:p w:rsidR="00583D5E" w:rsidRPr="008A01F9" w:rsidRDefault="00583D5E" w:rsidP="008A01F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A01F9">
        <w:rPr>
          <w:rFonts w:ascii="Times New Roman" w:hAnsi="Times New Roman" w:cs="Times New Roman"/>
          <w:sz w:val="32"/>
          <w:szCs w:val="28"/>
        </w:rPr>
        <w:t>18. Odpowiadajmy cierpliwie i wyczerpująco na pytania.</w:t>
      </w:r>
    </w:p>
    <w:p w:rsidR="00583D5E" w:rsidRPr="008A01F9" w:rsidRDefault="00583D5E" w:rsidP="008A01F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A01F9">
        <w:rPr>
          <w:rFonts w:ascii="Times New Roman" w:hAnsi="Times New Roman" w:cs="Times New Roman"/>
          <w:sz w:val="32"/>
          <w:szCs w:val="28"/>
        </w:rPr>
        <w:t>19. Nie wyręczajmy dziecka, pozwólmy mu być samodzielnym. Rozwój motoryki</w:t>
      </w:r>
      <w:r w:rsidR="008A01F9">
        <w:rPr>
          <w:rFonts w:ascii="Times New Roman" w:hAnsi="Times New Roman" w:cs="Times New Roman"/>
          <w:sz w:val="32"/>
          <w:szCs w:val="28"/>
        </w:rPr>
        <w:t xml:space="preserve"> </w:t>
      </w:r>
      <w:r w:rsidRPr="008A01F9">
        <w:rPr>
          <w:rFonts w:ascii="Times New Roman" w:hAnsi="Times New Roman" w:cs="Times New Roman"/>
          <w:sz w:val="32"/>
          <w:szCs w:val="28"/>
        </w:rPr>
        <w:t>przyczynia się do stymulacji mowy.</w:t>
      </w:r>
    </w:p>
    <w:p w:rsidR="00CD3597" w:rsidRPr="008A01F9" w:rsidRDefault="00583D5E" w:rsidP="008A01F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A01F9">
        <w:rPr>
          <w:rFonts w:ascii="Times New Roman" w:hAnsi="Times New Roman" w:cs="Times New Roman"/>
          <w:sz w:val="32"/>
          <w:szCs w:val="28"/>
        </w:rPr>
        <w:t>20. Rozwijajmy aktywność fizyczną dziecka – mózg dotleniony, doświadczający</w:t>
      </w:r>
      <w:r w:rsidR="008A01F9">
        <w:rPr>
          <w:rFonts w:ascii="Times New Roman" w:hAnsi="Times New Roman" w:cs="Times New Roman"/>
          <w:sz w:val="32"/>
          <w:szCs w:val="28"/>
        </w:rPr>
        <w:t xml:space="preserve"> </w:t>
      </w:r>
      <w:r w:rsidRPr="008A01F9">
        <w:rPr>
          <w:rFonts w:ascii="Times New Roman" w:hAnsi="Times New Roman" w:cs="Times New Roman"/>
          <w:sz w:val="32"/>
          <w:szCs w:val="28"/>
        </w:rPr>
        <w:t>jest narządem sprzyjającym komunikacji.</w:t>
      </w:r>
    </w:p>
    <w:sectPr w:rsidR="00CD3597" w:rsidRPr="008A01F9" w:rsidSect="005B3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savePreviewPicture/>
  <w:compat>
    <w:useFELayout/>
  </w:compat>
  <w:rsids>
    <w:rsidRoot w:val="00583D5E"/>
    <w:rsid w:val="00583D5E"/>
    <w:rsid w:val="005B3B23"/>
    <w:rsid w:val="008A01F9"/>
    <w:rsid w:val="00CD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B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2023-04-01T22:33:00Z</dcterms:created>
  <dcterms:modified xsi:type="dcterms:W3CDTF">2023-04-02T17:41:00Z</dcterms:modified>
</cp:coreProperties>
</file>