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84" w:rsidRDefault="00A56013">
      <w:pPr>
        <w:rPr>
          <w:sz w:val="32"/>
          <w:szCs w:val="32"/>
        </w:rPr>
      </w:pPr>
      <w:r w:rsidRPr="00A56013">
        <w:rPr>
          <w:sz w:val="32"/>
          <w:szCs w:val="32"/>
        </w:rPr>
        <w:t>Rada Rodziców przy Szkole Podstawowej im. J. Tuwima w Różycy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013" w:rsidRPr="00A56013" w:rsidRDefault="00A56013" w:rsidP="00A5601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A56013" w:rsidRPr="00A5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9BF"/>
    <w:multiLevelType w:val="hybridMultilevel"/>
    <w:tmpl w:val="3CC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618A"/>
    <w:multiLevelType w:val="hybridMultilevel"/>
    <w:tmpl w:val="787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BB"/>
    <w:rsid w:val="00302A84"/>
    <w:rsid w:val="003906BB"/>
    <w:rsid w:val="00A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52F"/>
  <w15:chartTrackingRefBased/>
  <w15:docId w15:val="{3BEE8E28-6ADE-422D-AC80-B1043DBD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2024-10-02T19:26:00Z</dcterms:created>
  <dcterms:modified xsi:type="dcterms:W3CDTF">2024-10-02T19:26:00Z</dcterms:modified>
</cp:coreProperties>
</file>