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17" w:rsidRPr="000C7293" w:rsidRDefault="00E765B9" w:rsidP="000C72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8"/>
          <w:lang w:eastAsia="pl-PL"/>
        </w:rPr>
      </w:pPr>
      <w:bookmarkStart w:id="0" w:name="_GoBack"/>
      <w:bookmarkEnd w:id="0"/>
      <w:r w:rsidRPr="000C7293">
        <w:rPr>
          <w:rFonts w:ascii="Times New Roman" w:hAnsi="Times New Roman"/>
          <w:b/>
          <w:sz w:val="24"/>
          <w:szCs w:val="28"/>
          <w:lang w:eastAsia="pl-PL"/>
        </w:rPr>
        <w:t>Czynniki ryzyka i czynniki chroniące (załącznik nr 1)</w:t>
      </w:r>
    </w:p>
    <w:p w:rsidR="000C7293" w:rsidRDefault="000C7293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0C7293" w:rsidRPr="000C7293" w:rsidRDefault="000C7293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C7293">
        <w:rPr>
          <w:rFonts w:ascii="Times New Roman" w:hAnsi="Times New Roman"/>
          <w:b/>
          <w:sz w:val="24"/>
          <w:szCs w:val="24"/>
          <w:lang w:eastAsia="pl-PL"/>
        </w:rPr>
        <w:t>Podstawa prawna:</w:t>
      </w:r>
    </w:p>
    <w:p w:rsidR="001F7E17" w:rsidRPr="000C7293" w:rsidRDefault="000C7293" w:rsidP="000C72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C7293">
        <w:rPr>
          <w:rFonts w:ascii="Times New Roman" w:hAnsi="Times New Roman"/>
          <w:i/>
          <w:sz w:val="24"/>
          <w:szCs w:val="24"/>
          <w:lang w:eastAsia="pl-PL"/>
        </w:rPr>
        <w:t>Rozporządzenie Ministra Edukacji Narodowej z dnia 22 stycznia 2018 r. zmieniające rozporządzenie w sprawie zakresu i form prowadzenia w szkołach i placówkach systemu oświaty działalności wychowawczej, edukacyjnej, informacyjnej i profilaktycznej w c</w:t>
      </w:r>
      <w:r w:rsidR="00331E9E">
        <w:rPr>
          <w:rFonts w:ascii="Times New Roman" w:hAnsi="Times New Roman"/>
          <w:i/>
          <w:sz w:val="24"/>
          <w:szCs w:val="24"/>
          <w:lang w:eastAsia="pl-PL"/>
        </w:rPr>
        <w:t>elu przeciwdziałania narkomanii</w:t>
      </w:r>
      <w:r w:rsidR="00331E9E">
        <w:t xml:space="preserve"> (</w:t>
      </w:r>
      <w:proofErr w:type="spellStart"/>
      <w:r w:rsidR="00331E9E" w:rsidRPr="00331E9E">
        <w:rPr>
          <w:rFonts w:ascii="Times New Roman" w:hAnsi="Times New Roman"/>
          <w:i/>
          <w:sz w:val="24"/>
          <w:szCs w:val="24"/>
          <w:lang w:eastAsia="pl-PL"/>
        </w:rPr>
        <w:t>Dz.U</w:t>
      </w:r>
      <w:proofErr w:type="spellEnd"/>
      <w:r w:rsidR="00331E9E" w:rsidRPr="00331E9E">
        <w:rPr>
          <w:rFonts w:ascii="Times New Roman" w:hAnsi="Times New Roman"/>
          <w:i/>
          <w:sz w:val="24"/>
          <w:szCs w:val="24"/>
          <w:lang w:eastAsia="pl-PL"/>
        </w:rPr>
        <w:t>. 2018 poz. 214</w:t>
      </w:r>
      <w:r w:rsidR="00331E9E">
        <w:rPr>
          <w:rFonts w:ascii="Times New Roman" w:hAnsi="Times New Roman"/>
          <w:i/>
          <w:sz w:val="24"/>
          <w:szCs w:val="24"/>
          <w:lang w:eastAsia="pl-PL"/>
        </w:rPr>
        <w:t>).</w:t>
      </w:r>
    </w:p>
    <w:p w:rsidR="000C7293" w:rsidRDefault="000C7293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5162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Szkoła Podstawowa nr 2 im. M. Konopnickiej w Koluszkach prowadzi systematyczną działalność wychowawczą, edukacyjną, informacyjną i profilaktyczną wśród uczniów, ich rodziców oraz nauczycieli, wychowawców i innych pracowników szkoły w celu przeciwdziałania narkomanii. Celem nadrzędnym wyżej wymienionych działalności programów jest promocja zdrowia.</w:t>
      </w:r>
    </w:p>
    <w:p w:rsidR="000D561B" w:rsidRDefault="004007E5" w:rsidP="005162B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Działania mają</w:t>
      </w:r>
      <w:r w:rsidR="000D561B">
        <w:rPr>
          <w:rFonts w:ascii="Times New Roman" w:hAnsi="Times New Roman"/>
          <w:sz w:val="24"/>
          <w:szCs w:val="24"/>
          <w:lang w:eastAsia="pl-PL"/>
        </w:rPr>
        <w:t xml:space="preserve"> na celu przeciwdziałanie pojawianiu się zachowań ryzykownych,  związanych z używaniem środków odurzających, substancji psychotropowych, środków zastępczych, nowych substancji psychoaktywnych przez uczniów, charakteryzujących się nieprzestrzeganiem przyjętych dla danego wieku zwyczajowych norm i wymagań, niosących ryzyko negatywnych konsekwencji dla zdrowia fizycznego i psychicznego ucznia oraz jego otoczenia społecznego.</w:t>
      </w:r>
    </w:p>
    <w:p w:rsidR="00D9178D" w:rsidRDefault="00D9178D" w:rsidP="00D9178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07E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Przez czynniki chroniące </w:t>
      </w:r>
      <w:r w:rsidRPr="004007E5">
        <w:rPr>
          <w:rFonts w:ascii="Times New Roman" w:hAnsi="Times New Roman"/>
          <w:sz w:val="24"/>
          <w:szCs w:val="24"/>
          <w:lang w:eastAsia="pl-PL"/>
        </w:rPr>
        <w:t xml:space="preserve">należy rozumieć indywidualne cechy i zachowania uczniów lub wychowanków, cechy środowiska społecznego i efekty ich wzajemnego oddziaływania, </w:t>
      </w:r>
      <w:r w:rsidRPr="004007E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których występowanie wzmacnia ogólny potencjał zdrowotny ucznia lub wychowanka </w:t>
      </w:r>
      <w:r w:rsidRPr="004007E5">
        <w:rPr>
          <w:rFonts w:ascii="Times New Roman" w:hAnsi="Times New Roman"/>
          <w:b/>
          <w:bCs/>
          <w:sz w:val="24"/>
          <w:szCs w:val="24"/>
          <w:lang w:eastAsia="pl-PL"/>
        </w:rPr>
        <w:br/>
        <w:t>i zwiększa jego odporność na działanie czynników ryzyka.</w:t>
      </w: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07E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Przez czynniki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ryzyka</w:t>
      </w:r>
      <w:r w:rsidRPr="004007E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007E5">
        <w:rPr>
          <w:rFonts w:ascii="Times New Roman" w:hAnsi="Times New Roman"/>
          <w:sz w:val="24"/>
          <w:szCs w:val="24"/>
          <w:lang w:eastAsia="pl-PL"/>
        </w:rPr>
        <w:t xml:space="preserve">należy rozumieć indywidualne cechy i zachowania uczniów lub wychowanków, cechy środowiska społecznego i efekty ich wzajemnego oddziaływania, 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t xml:space="preserve">których występowanie wzmacnia ogólny potencjał zdrowotny ucznia lub wychowanka 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br/>
        <w:t>i zwiększa jego odporność na działanie czynników ryzyka</w:t>
      </w: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4007E5">
        <w:rPr>
          <w:rFonts w:ascii="Times New Roman" w:hAnsi="Times New Roman"/>
          <w:bCs/>
          <w:sz w:val="24"/>
          <w:szCs w:val="24"/>
          <w:lang w:eastAsia="pl-PL"/>
        </w:rPr>
        <w:t>Wśród licznych czynników ryzyka i czynników chroniących za najważniejsze uważa się: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br/>
        <w:t>- związane z sytuacją rodzinną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br/>
        <w:t>- związane z sytuacją szkolną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lastRenderedPageBreak/>
        <w:t>- czynniki osobowościowe</w:t>
      </w:r>
      <w:r w:rsidRPr="004007E5">
        <w:rPr>
          <w:rFonts w:ascii="Times New Roman" w:hAnsi="Times New Roman"/>
          <w:bCs/>
          <w:sz w:val="24"/>
          <w:szCs w:val="24"/>
          <w:lang w:eastAsia="pl-PL"/>
        </w:rPr>
        <w:br/>
        <w:t>- związane z grupą rówieśniczą</w:t>
      </w:r>
    </w:p>
    <w:p w:rsidR="004007E5" w:rsidRPr="004007E5" w:rsidRDefault="004007E5" w:rsidP="004007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3729BB" w:rsidRDefault="004007E5" w:rsidP="00224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007E5">
        <w:rPr>
          <w:rFonts w:ascii="Times New Roman" w:hAnsi="Times New Roman"/>
          <w:bCs/>
          <w:sz w:val="24"/>
          <w:szCs w:val="24"/>
          <w:lang w:eastAsia="pl-PL"/>
        </w:rPr>
        <w:t>Prawdopodobieństwo pojawienia się zachowań ryzykownych jest tym większe, im bardziej są one szkodliwe i im dłużej trwa ich działanie.</w:t>
      </w:r>
    </w:p>
    <w:p w:rsidR="002249BB" w:rsidRPr="002249BB" w:rsidRDefault="002249BB" w:rsidP="00224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D9178D" w:rsidRPr="00D9178D" w:rsidRDefault="00D9178D" w:rsidP="00D9178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sz w:val="24"/>
          <w:szCs w:val="24"/>
        </w:rPr>
        <w:t>Działalność wychowawcza w szkole polegać będzie na prowadzeniu działań z zakresu promocji zdrowia oraz wspomaganiu ucznia i wychowanka w jego rozwoju ukierunkowanym na osiągnięcie pełnej dojrzałości w sferze:</w:t>
      </w:r>
    </w:p>
    <w:p w:rsidR="00D9178D" w:rsidRPr="00D9178D" w:rsidRDefault="00D9178D" w:rsidP="00D9178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b/>
          <w:bCs/>
          <w:sz w:val="24"/>
          <w:szCs w:val="24"/>
        </w:rPr>
        <w:t>fizycznej</w:t>
      </w:r>
      <w:r w:rsidRPr="00D9178D">
        <w:rPr>
          <w:rFonts w:ascii="Times New Roman" w:hAnsi="Times New Roman"/>
          <w:bCs/>
          <w:sz w:val="24"/>
          <w:szCs w:val="24"/>
        </w:rPr>
        <w:t>-</w:t>
      </w:r>
      <w:r w:rsidRPr="00D917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178D">
        <w:rPr>
          <w:rFonts w:ascii="Times New Roman" w:hAnsi="Times New Roman"/>
          <w:sz w:val="24"/>
          <w:szCs w:val="24"/>
        </w:rPr>
        <w:t xml:space="preserve">ukierunkowanej na zdobycie przez ucznia i wychowanka wiedzy </w:t>
      </w:r>
      <w:r w:rsidRPr="00D9178D">
        <w:rPr>
          <w:rFonts w:ascii="Times New Roman" w:hAnsi="Times New Roman"/>
          <w:sz w:val="24"/>
          <w:szCs w:val="24"/>
        </w:rPr>
        <w:br/>
        <w:t>i umiejętności pozwalających na prowadzenie zdrowego stylu życia i podejmowania zachowań  prozdrowotnych</w:t>
      </w:r>
    </w:p>
    <w:p w:rsidR="00D9178D" w:rsidRPr="00D9178D" w:rsidRDefault="00D9178D" w:rsidP="00D9178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b/>
          <w:bCs/>
          <w:sz w:val="24"/>
          <w:szCs w:val="24"/>
        </w:rPr>
        <w:t>psychicznej</w:t>
      </w:r>
      <w:r w:rsidRPr="00D9178D">
        <w:rPr>
          <w:rFonts w:ascii="Times New Roman" w:hAnsi="Times New Roman"/>
          <w:sz w:val="24"/>
          <w:szCs w:val="24"/>
        </w:rPr>
        <w:t>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</w:t>
      </w:r>
    </w:p>
    <w:p w:rsidR="00D9178D" w:rsidRPr="00D9178D" w:rsidRDefault="00D9178D" w:rsidP="00D9178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b/>
          <w:bCs/>
          <w:sz w:val="24"/>
          <w:szCs w:val="24"/>
        </w:rPr>
        <w:t xml:space="preserve">społecznej- </w:t>
      </w:r>
      <w:r w:rsidRPr="00D9178D">
        <w:rPr>
          <w:rFonts w:ascii="Times New Roman" w:hAnsi="Times New Roman"/>
          <w:sz w:val="24"/>
          <w:szCs w:val="24"/>
        </w:rPr>
        <w:t>ukierunkowanej na kształtowanie postawy otwartości w życiu społecznym, opartej na umiejętności samodzielnej analizy wzorów i norm społecznych oraz ćwiczeniu umiejętności wypełniania ról społecznych</w:t>
      </w:r>
    </w:p>
    <w:p w:rsidR="00D9178D" w:rsidRPr="00D9178D" w:rsidRDefault="00D9178D" w:rsidP="00D9178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b/>
          <w:bCs/>
          <w:sz w:val="24"/>
          <w:szCs w:val="24"/>
        </w:rPr>
        <w:t>aksjologicznej (duchowej)</w:t>
      </w:r>
      <w:r w:rsidRPr="00D9178D">
        <w:rPr>
          <w:rFonts w:ascii="Times New Roman" w:hAnsi="Times New Roman"/>
          <w:sz w:val="24"/>
          <w:szCs w:val="24"/>
        </w:rPr>
        <w:t xml:space="preserve">- ukierunkowanej na zdobycie konstruktywnego </w:t>
      </w:r>
      <w:r w:rsidR="002249BB">
        <w:rPr>
          <w:rFonts w:ascii="Times New Roman" w:hAnsi="Times New Roman"/>
          <w:sz w:val="24"/>
          <w:szCs w:val="24"/>
        </w:rPr>
        <w:br/>
      </w:r>
      <w:r w:rsidRPr="00D9178D">
        <w:rPr>
          <w:rFonts w:ascii="Times New Roman" w:hAnsi="Times New Roman"/>
          <w:sz w:val="24"/>
          <w:szCs w:val="24"/>
        </w:rPr>
        <w:t>i stabilnego systemu wartości, w tym docenienie znaczenia zdrowia oraz poczucia sensu życia i istnienia.</w:t>
      </w:r>
    </w:p>
    <w:p w:rsidR="00D9178D" w:rsidRPr="002249BB" w:rsidRDefault="00D9178D" w:rsidP="002249BB">
      <w:pPr>
        <w:jc w:val="both"/>
        <w:rPr>
          <w:rFonts w:ascii="Times New Roman" w:hAnsi="Times New Roman"/>
          <w:sz w:val="24"/>
          <w:szCs w:val="24"/>
        </w:rPr>
      </w:pPr>
      <w:r w:rsidRPr="00D9178D">
        <w:rPr>
          <w:rFonts w:ascii="Times New Roman" w:hAnsi="Times New Roman"/>
          <w:bCs/>
          <w:sz w:val="24"/>
          <w:szCs w:val="24"/>
        </w:rPr>
        <w:t>Kształtowanie u uczniów i wychowanków postaw prospołecznych, w tym przez możliwość udziału w działaniach z zakresu wolontariatu, sprzyjających aktywnemu uczestnictwu uczniów w życiu społecznym.</w:t>
      </w:r>
    </w:p>
    <w:p w:rsidR="00D9178D" w:rsidRPr="00D9178D" w:rsidRDefault="00D9178D" w:rsidP="00D9178D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D9178D">
        <w:rPr>
          <w:rFonts w:ascii="Times New Roman" w:hAnsi="Times New Roman"/>
          <w:bCs/>
          <w:sz w:val="24"/>
        </w:rPr>
        <w:t xml:space="preserve">Osiągnięcie dojrzałości w czterech sferach możliwe jest dzięki rozwojowi kompetencji osobistych i społecznych uczniów, ukierunkowanych na: </w:t>
      </w:r>
    </w:p>
    <w:p w:rsidR="00D9178D" w:rsidRPr="00D9178D" w:rsidRDefault="00D9178D" w:rsidP="00D917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178D">
        <w:rPr>
          <w:rFonts w:ascii="Times New Roman" w:hAnsi="Times New Roman" w:cs="Times New Roman"/>
          <w:b/>
          <w:bCs/>
          <w:sz w:val="24"/>
        </w:rPr>
        <w:t xml:space="preserve">samoświadomość- </w:t>
      </w:r>
      <w:r w:rsidRPr="00D9178D">
        <w:rPr>
          <w:rFonts w:ascii="Times New Roman" w:hAnsi="Times New Roman" w:cs="Times New Roman"/>
          <w:sz w:val="24"/>
        </w:rPr>
        <w:t xml:space="preserve">budowanie akceptacji siebie, osiąganie spójności myślenia </w:t>
      </w:r>
      <w:r w:rsidRPr="00D9178D">
        <w:rPr>
          <w:rFonts w:ascii="Times New Roman" w:hAnsi="Times New Roman" w:cs="Times New Roman"/>
          <w:sz w:val="24"/>
        </w:rPr>
        <w:br/>
        <w:t xml:space="preserve">i działania, tworzenie pozytywnego obrazu tożsamości w wymiarze osobistym, społecznym i kulturowym oraz poczucia własnej godności; </w:t>
      </w:r>
    </w:p>
    <w:p w:rsidR="00D9178D" w:rsidRPr="00D9178D" w:rsidRDefault="00D9178D" w:rsidP="00D917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178D">
        <w:rPr>
          <w:rFonts w:ascii="Times New Roman" w:hAnsi="Times New Roman" w:cs="Times New Roman"/>
          <w:b/>
          <w:bCs/>
          <w:sz w:val="24"/>
        </w:rPr>
        <w:t xml:space="preserve">sprawczość- </w:t>
      </w:r>
      <w:r w:rsidRPr="00D9178D">
        <w:rPr>
          <w:rFonts w:ascii="Times New Roman" w:hAnsi="Times New Roman" w:cs="Times New Roman"/>
          <w:sz w:val="24"/>
        </w:rPr>
        <w:t xml:space="preserve">wyznaczanie realnych celów i ich osiąganie dzięki własnej aktywności, pozytywne nastawienie do życia, motywacja do działania, kształtowanie umiejętności planowania i podejmowania decyzji oraz konstruktywnego rozwiązywania konfliktów, planowanie własnego rozwoju, rozwijanie poczucia celowości działania; </w:t>
      </w:r>
    </w:p>
    <w:p w:rsidR="00D9178D" w:rsidRPr="00D9178D" w:rsidRDefault="00D9178D" w:rsidP="00D917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178D">
        <w:rPr>
          <w:rFonts w:ascii="Times New Roman" w:hAnsi="Times New Roman" w:cs="Times New Roman"/>
          <w:b/>
          <w:bCs/>
          <w:sz w:val="24"/>
        </w:rPr>
        <w:lastRenderedPageBreak/>
        <w:t xml:space="preserve">relacyjność- </w:t>
      </w:r>
      <w:r w:rsidRPr="00D9178D">
        <w:rPr>
          <w:rFonts w:ascii="Times New Roman" w:hAnsi="Times New Roman" w:cs="Times New Roman"/>
          <w:sz w:val="24"/>
        </w:rPr>
        <w:t xml:space="preserve">budowanie i podtrzymywanie pozytywnych relacji z ludźmi, rozumienie uczuć innych, sposobów myślenia i działań, promowanie prospołecznych wartości, aktywne uczestnictwo w życiu społecznym, włączanie się do działania na rzecz społeczności, promowanie pozytywnych wzorców osobowych, budowanie prospołecznych relacji rówieśniczych; </w:t>
      </w:r>
    </w:p>
    <w:p w:rsidR="00D9178D" w:rsidRPr="00D9178D" w:rsidRDefault="00D9178D" w:rsidP="00D917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178D">
        <w:rPr>
          <w:rFonts w:ascii="Times New Roman" w:hAnsi="Times New Roman" w:cs="Times New Roman"/>
          <w:b/>
          <w:bCs/>
          <w:sz w:val="24"/>
        </w:rPr>
        <w:t xml:space="preserve">otwartość- </w:t>
      </w:r>
      <w:r w:rsidRPr="00D9178D">
        <w:rPr>
          <w:rFonts w:ascii="Times New Roman" w:hAnsi="Times New Roman" w:cs="Times New Roman"/>
          <w:sz w:val="24"/>
        </w:rPr>
        <w:t xml:space="preserve">zdolność do sprawiedliwej, etycznej oceny i reagowania, umiejętność otwartego i jednoznacznego wyrażania swoich potrzeb, uczuć i opinii z zachowaniem szacunku do siebie oraz innych osób, kształtowanie postaw asertywnych, rozwijanie poczucia empatii, wrażliwości, szacunku dla odmienności; </w:t>
      </w:r>
    </w:p>
    <w:p w:rsidR="000D561B" w:rsidRDefault="00D9178D" w:rsidP="000F1BE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9178D">
        <w:rPr>
          <w:rFonts w:ascii="Times New Roman" w:hAnsi="Times New Roman" w:cs="Times New Roman"/>
          <w:b/>
          <w:bCs/>
          <w:sz w:val="24"/>
        </w:rPr>
        <w:t xml:space="preserve">kreatywność- </w:t>
      </w:r>
      <w:r w:rsidRPr="00D9178D">
        <w:rPr>
          <w:rFonts w:ascii="Times New Roman" w:hAnsi="Times New Roman" w:cs="Times New Roman"/>
          <w:sz w:val="24"/>
        </w:rPr>
        <w:t xml:space="preserve">kształtowanie twórczego podejścia do rozwiązywania problemów dzięki umiejętnościom: wyjścia poza schematyczność myślenia i działania, znajdowania nowych sposobów rozwiązywania problemów, odkrywania indywidualnych zdolności umożliwiających sprostanie wyzwaniom, także poprzez podejmowanie działań na rzecz twórczego rozwoju w formie współpracy </w:t>
      </w:r>
      <w:r w:rsidRPr="00D9178D">
        <w:rPr>
          <w:rFonts w:ascii="Times New Roman" w:hAnsi="Times New Roman" w:cs="Times New Roman"/>
          <w:sz w:val="24"/>
        </w:rPr>
        <w:br/>
        <w:t xml:space="preserve">z instytucjami kultury, rozwój aktywności fizycznej, rozwój sfery psychicznej, w tym duchowej, społecznej, aksjologicznej. </w:t>
      </w:r>
    </w:p>
    <w:p w:rsidR="003729BB" w:rsidRPr="000F1BE9" w:rsidRDefault="003729BB" w:rsidP="003729B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wychowawcza obejmuje w szczególności: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współpracę z rodzicami lub opiekunami uczniów w celu budowania postawy prozdrowotnej i zdrowego stylu życia;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hierarchii systemu wartości, w którym zdrowie należy do jednych 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najważniejszych wartości w życiu;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wzmacnianie wśród uczniów  więzi ze szkołą lub placówką oraz społecznością lokalną;</w:t>
      </w:r>
    </w:p>
    <w:p w:rsidR="000D561B" w:rsidRPr="007763F8" w:rsidRDefault="000D561B" w:rsidP="007763F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przyjaznego klimatu w szkole lub placówce, budowanie prawidłowych relacji rówieśniczych oraz relacji uczniów i nauczycieli, wychowanków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wychowawców, </w:t>
      </w:r>
      <w:r w:rsidRPr="007763F8">
        <w:rPr>
          <w:rFonts w:ascii="Times New Roman" w:hAnsi="Times New Roman"/>
          <w:sz w:val="24"/>
          <w:szCs w:val="24"/>
          <w:lang w:eastAsia="pl-PL"/>
        </w:rPr>
        <w:t>a także nauczycieli, wychowawców i rodz</w:t>
      </w:r>
      <w:r w:rsidR="007763F8">
        <w:rPr>
          <w:rFonts w:ascii="Times New Roman" w:hAnsi="Times New Roman"/>
          <w:sz w:val="24"/>
          <w:szCs w:val="24"/>
          <w:lang w:eastAsia="pl-PL"/>
        </w:rPr>
        <w:t xml:space="preserve">iców,  w tym wzmacnianie więzi </w:t>
      </w:r>
      <w:r w:rsidRPr="007763F8">
        <w:rPr>
          <w:rFonts w:ascii="Times New Roman" w:hAnsi="Times New Roman"/>
          <w:sz w:val="24"/>
          <w:szCs w:val="24"/>
          <w:lang w:eastAsia="pl-PL"/>
        </w:rPr>
        <w:t>z rówieśnikami oraz nauczycielami i wychowawcami;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umiejętności nauczycieli i wychowawców w zakresie budowania podmiotowych relacji z uczniami, wychowankami oraz ich rodzicami lub opiekunami oraz warsztatowej pracy z grupą uczniów;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wzmacnianie kompetencji wychowawczych nauczycieli i wychowawców oraz rodziców;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rozwijanie i wspieranie działalności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wolontariackiej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oraz zaangażowania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działalność podmiotów, o których mowa w art. 2a ust. 1 oraz art. 56 ust. 1 ustawy </w:t>
      </w:r>
      <w:r>
        <w:rPr>
          <w:rFonts w:ascii="Times New Roman" w:hAnsi="Times New Roman"/>
          <w:sz w:val="24"/>
          <w:szCs w:val="24"/>
          <w:lang w:eastAsia="pl-PL"/>
        </w:rPr>
        <w:br/>
        <w:t>z dnia 7 września 1991 r. o systemie oświaty (Dz. U. z 20</w:t>
      </w:r>
      <w:r w:rsidR="00797E82">
        <w:rPr>
          <w:rFonts w:ascii="Times New Roman" w:hAnsi="Times New Roman"/>
          <w:sz w:val="24"/>
          <w:szCs w:val="24"/>
          <w:lang w:eastAsia="pl-PL"/>
        </w:rPr>
        <w:t>16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797E82">
        <w:rPr>
          <w:rFonts w:ascii="Times New Roman" w:hAnsi="Times New Roman"/>
          <w:sz w:val="24"/>
          <w:szCs w:val="24"/>
          <w:lang w:eastAsia="pl-PL"/>
        </w:rPr>
        <w:t xml:space="preserve">1943 ze zm.) </w:t>
      </w:r>
    </w:p>
    <w:p w:rsidR="000D561B" w:rsidRDefault="000D561B" w:rsidP="000D561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wspieranie edukacji rówieśniczej i programów rówieśniczych mających na celu modelowanie postaw prozdrowotnych i prospołecznych.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edukacyjna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stałym poszerzaniu i ugruntowywaniu wiedzy </w:t>
      </w:r>
      <w:r>
        <w:rPr>
          <w:rFonts w:ascii="Times New Roman" w:hAnsi="Times New Roman"/>
          <w:sz w:val="24"/>
          <w:szCs w:val="24"/>
          <w:lang w:eastAsia="pl-PL"/>
        </w:rPr>
        <w:br/>
        <w:t>i umiejętności u uczniów, ich rodziców, nauczycieli i wychowawców z zakresu promocji zdrowia i zdrowego stylu życia.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edukacyjna obejmuje w szczególności: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poszerzenie wiedzy rodziców, nauczycieli i wychowawców na temat prawidłowości rozwoju i zaburzeń zdrowia psychicznego dzieci i młodzieży, rozpoznawania wczesnych objawów używania środków i substancji odurzających i psychotropowych, a także suplementów diet i leków w celach innych niż medyczne oraz postępowania </w:t>
      </w:r>
      <w:r>
        <w:rPr>
          <w:rFonts w:ascii="Times New Roman" w:hAnsi="Times New Roman"/>
          <w:sz w:val="24"/>
          <w:szCs w:val="24"/>
          <w:lang w:eastAsia="pl-PL"/>
        </w:rPr>
        <w:br/>
        <w:t>w tego typu przypadkach;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rozwijanie i wzmacnianie umiejętności psychologicznych i społecznych uczniów;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u uczniów umiejętności życiowych, w szczególności samokontroli, radzenia sobie ze stresem, rozpoznawania i wyrażania własnych emocji;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kształtowanie krytycznego myślenia i wspomaganie uczniów w konstruktywnym podejmowaniu decyzji w sytuacjach trudnych, zagrażających prawidłowemu </w:t>
      </w:r>
      <w:r w:rsidR="0094297E">
        <w:rPr>
          <w:rFonts w:ascii="Times New Roman" w:hAnsi="Times New Roman"/>
          <w:sz w:val="24"/>
          <w:szCs w:val="24"/>
          <w:lang w:eastAsia="pl-PL"/>
        </w:rPr>
        <w:t xml:space="preserve">rozwojowi </w:t>
      </w:r>
      <w:r>
        <w:rPr>
          <w:rFonts w:ascii="Times New Roman" w:hAnsi="Times New Roman"/>
          <w:sz w:val="24"/>
          <w:szCs w:val="24"/>
          <w:lang w:eastAsia="pl-PL"/>
        </w:rPr>
        <w:t>i zdrowemu życiu;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prowadzenie wewnątrzszkolnego doskonalenia kompetencji nauczycieli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i wychowawców w zakresie rozpoznawania wczesnych objawów używania środków </w:t>
      </w:r>
      <w:r>
        <w:rPr>
          <w:rFonts w:ascii="Times New Roman" w:hAnsi="Times New Roman"/>
          <w:sz w:val="24"/>
          <w:szCs w:val="24"/>
          <w:lang w:eastAsia="pl-PL"/>
        </w:rPr>
        <w:br/>
        <w:t>i substancji, odurzających i psychotropowych, oraz podejmowania szkolnej interwencji profilaktycznej;</w:t>
      </w:r>
    </w:p>
    <w:p w:rsidR="000D561B" w:rsidRDefault="000D561B" w:rsidP="000D56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kompetencji nauczycieli i wychowawców w zakresie profilaktyki używania środków i substancji, odurzających i psychotropowych, norm rozwojowych i zaburzeń zdrowia psychicznego wieku rozwojowego.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informacyjna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dostarczaniu rzetelnych i aktualnych informacji, dostosowanych do wieku oraz możliwości psychofizycznych odbiorców, na temat zagrożeń i rozwiązywania problemów związanych z używaniem środków i substancji,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odurzających i psychotropowych, skierowanych do uczniów oraz ich rodziców, a także nauczycieli i wychowawców oraz innych pracowników szkoły.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Działalność informacyjna obejmuje w szczególności: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dostarczenie aktualnych informacji nauczycielom, wychowawcom i rodzicom  na temat skutecznych sposobów prowadzenia działań wychowawczych </w:t>
      </w:r>
      <w:r w:rsidR="00E7376E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profilaktycznych związanych z przeciwdziałaniem używaniu środków i substancji  odurzających i psychotropowych;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udostępnienie informacji o ofercie pomocy specjalistycznej dla uczniów, ich rodziców  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używania środków i substancji odurzających i psychotropowych;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przekazanie informacji uczniom, ich rodzicom  oraz nauczycielom i wychowawcom na temat konsekwencji prawnych związanych z narusz</w:t>
      </w:r>
      <w:r w:rsidR="00E7376E">
        <w:rPr>
          <w:rFonts w:ascii="Times New Roman" w:hAnsi="Times New Roman"/>
          <w:sz w:val="24"/>
          <w:szCs w:val="24"/>
          <w:lang w:eastAsia="pl-PL"/>
        </w:rPr>
        <w:t>eniem przepisów ustawy z dnia 22 stycznia 2018</w:t>
      </w:r>
      <w:r>
        <w:rPr>
          <w:rFonts w:ascii="Times New Roman" w:hAnsi="Times New Roman"/>
          <w:sz w:val="24"/>
          <w:szCs w:val="24"/>
          <w:lang w:eastAsia="pl-PL"/>
        </w:rPr>
        <w:t xml:space="preserve"> r. o przeciwdziałaniu narkomanii;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informowanie uczniów i wychowanków oraz ich rodziców o obowiązujących procedurach postępowania nauczycieli i wychowawców oraz o metodach współpracy szkół i placówek </w:t>
      </w:r>
    </w:p>
    <w:p w:rsidR="000D561B" w:rsidRDefault="000D561B" w:rsidP="000D561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Policją w sytuacjach zagrożenia narkomanią.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Działalność profilaktyczna</w:t>
      </w:r>
      <w:r>
        <w:rPr>
          <w:rFonts w:ascii="Times New Roman" w:hAnsi="Times New Roman"/>
          <w:sz w:val="24"/>
          <w:szCs w:val="24"/>
          <w:lang w:eastAsia="pl-PL"/>
        </w:rPr>
        <w:t xml:space="preserve"> w szkole  polega na realizowaniu działań z zakresu profilaktyki uniwersalnej.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profilaktyczna obejmuje:</w:t>
      </w:r>
    </w:p>
    <w:p w:rsidR="000D561B" w:rsidRDefault="000D561B" w:rsidP="000D561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profilaktyki uniwersalnej – wspieranie wszystkich uczniów </w:t>
      </w:r>
      <w:r>
        <w:rPr>
          <w:rFonts w:ascii="Times New Roman" w:hAnsi="Times New Roman"/>
          <w:sz w:val="24"/>
          <w:szCs w:val="24"/>
          <w:lang w:eastAsia="pl-PL"/>
        </w:rPr>
        <w:br/>
        <w:t>w prawidłowym rozwoju i zdrowym stylu życia oraz podejmowanie działań, których celem jest ograniczanie zachowań ryzykownych niezależnie od poziomu ryzyka używania przez nich środków i substancji odurzających i psychotropowych.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Działania profilaktyczne w szkole, obejmują w szczególności: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realizowanie wśród uczniów oraz ich rodziców programów profilaktycznych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promocji zdrowia psychicznego dostosowanych do potrzeb indywidualnych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grupowych oraz realizowanych celów profilaktycznych, rekomendowanych </w:t>
      </w:r>
      <w:r>
        <w:rPr>
          <w:rFonts w:ascii="Times New Roman" w:hAnsi="Times New Roman"/>
          <w:sz w:val="24"/>
          <w:szCs w:val="24"/>
          <w:lang w:eastAsia="pl-PL"/>
        </w:rPr>
        <w:br/>
        <w:t>w ramach systemu rekomendacji, o którym mowa w Krajowym Programie Przeciwdziałania Narkomanii;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przygotowanie oferty zajęć rozwijających zainteresowania i uzdolnienia, jako alternatywnej pozytywnej formy działalności zaspakajającej ważne potrzeby,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szczególności potrzebę podniesienia samooceny, sukcesu, przynależności </w:t>
      </w:r>
      <w:r>
        <w:rPr>
          <w:rFonts w:ascii="Times New Roman" w:hAnsi="Times New Roman"/>
          <w:sz w:val="24"/>
          <w:szCs w:val="24"/>
          <w:lang w:eastAsia="pl-PL"/>
        </w:rPr>
        <w:br/>
        <w:t>i satysfakcji życiowej;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kształtowanie i wzmacnianie norm przeciwnych używaniu środków i substancji odurzających i psychotropowych  przez uczniów, a także norm przeciwnych podejmowaniu innych zachowań ryzykownych;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doskonalenie zawodowe nauczycieli i wychowawców w zakresie realizacji szkolnej interwencji profilaktycznej w przypadku podejmowania przez uczniów zachowań ryzykownych;</w:t>
      </w:r>
    </w:p>
    <w:p w:rsidR="000D561B" w:rsidRDefault="000D561B" w:rsidP="000D561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włączanie, w razie potrzeby, w indywidualny program edukacyjno-terapeutyczny,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C86262">
        <w:rPr>
          <w:rFonts w:ascii="Times New Roman" w:hAnsi="Times New Roman"/>
          <w:sz w:val="24"/>
          <w:szCs w:val="24"/>
          <w:lang w:eastAsia="pl-PL"/>
        </w:rPr>
        <w:t xml:space="preserve">oraz </w:t>
      </w:r>
      <w:r>
        <w:rPr>
          <w:rFonts w:ascii="Times New Roman" w:hAnsi="Times New Roman"/>
          <w:sz w:val="24"/>
          <w:szCs w:val="24"/>
          <w:lang w:eastAsia="pl-PL"/>
        </w:rPr>
        <w:t xml:space="preserve">działań z zakresu przeciwdziałania używaniu środków i substancji odurzających </w:t>
      </w:r>
      <w:r w:rsidR="00C86262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psychotropowych.</w:t>
      </w:r>
    </w:p>
    <w:p w:rsidR="00E7376E" w:rsidRDefault="00E7376E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E20C7" w:rsidRPr="00C86262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Współpraca z instytucjami. </w:t>
      </w:r>
      <w:r>
        <w:rPr>
          <w:rFonts w:ascii="Times New Roman" w:hAnsi="Times New Roman"/>
          <w:sz w:val="24"/>
          <w:szCs w:val="24"/>
          <w:lang w:eastAsia="pl-PL"/>
        </w:rPr>
        <w:t xml:space="preserve">Szkoła przy prowadzeniu działalności wychowawczej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i profilaktycznej  współpracuje z jednostkami samorządu terytorialnego, Poradnią Psychologiczno – Pedagogiczną w Koluszkach, Ośrodkiem Psychoedukacji i Psychoterapii </w:t>
      </w:r>
      <w:r>
        <w:rPr>
          <w:rFonts w:ascii="Times New Roman" w:hAnsi="Times New Roman"/>
          <w:sz w:val="24"/>
          <w:szCs w:val="24"/>
          <w:lang w:eastAsia="pl-PL"/>
        </w:rPr>
        <w:br/>
        <w:t>w Koluszkach, KPP w Koluszkach,  placówkami doskonalenia nauczycieli (WODN), Stacją Sanitarno – Epidemiologiczną w Łodzi, Państwową Strażą Pożarną w Koluszkach, Ochotniczą</w:t>
      </w:r>
      <w:r w:rsidR="00C86262">
        <w:rPr>
          <w:rFonts w:ascii="Times New Roman" w:hAnsi="Times New Roman"/>
          <w:sz w:val="24"/>
          <w:szCs w:val="24"/>
          <w:lang w:eastAsia="pl-PL"/>
        </w:rPr>
        <w:t xml:space="preserve"> Strażą Pożarną w Koluszkach, w </w:t>
      </w:r>
      <w:r>
        <w:rPr>
          <w:rFonts w:ascii="Times New Roman" w:hAnsi="Times New Roman"/>
          <w:sz w:val="24"/>
          <w:szCs w:val="24"/>
          <w:lang w:eastAsia="pl-PL"/>
        </w:rPr>
        <w:t>szczególności przy opracowaniu diagnozy w zakresie występujących w środowisku szkolnym czynników chr</w:t>
      </w:r>
      <w:r w:rsidR="00C86262">
        <w:rPr>
          <w:rFonts w:ascii="Times New Roman" w:hAnsi="Times New Roman"/>
          <w:sz w:val="24"/>
          <w:szCs w:val="24"/>
          <w:lang w:eastAsia="pl-PL"/>
        </w:rPr>
        <w:t>oniących oraz czynników ryzyka.</w:t>
      </w:r>
    </w:p>
    <w:p w:rsidR="005E20C7" w:rsidRDefault="005E20C7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ta  realizowana jest  w oddziale, grupie oddziałowej, z udziałem całej społeczności szkolnej lub w trakcie bieżącej pracy z uczniem.</w:t>
      </w:r>
    </w:p>
    <w:p w:rsidR="000D561B" w:rsidRDefault="000D561B" w:rsidP="000D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 ta odbywa się w szczególności w formie warsztatów profilaktycznych, proje</w:t>
      </w:r>
      <w:r w:rsidR="005E20C7">
        <w:rPr>
          <w:rFonts w:ascii="Times New Roman" w:hAnsi="Times New Roman"/>
          <w:sz w:val="24"/>
          <w:szCs w:val="24"/>
          <w:lang w:eastAsia="pl-PL"/>
        </w:rPr>
        <w:t>któw</w:t>
      </w:r>
      <w:r>
        <w:rPr>
          <w:rFonts w:ascii="Times New Roman" w:hAnsi="Times New Roman"/>
          <w:sz w:val="24"/>
          <w:szCs w:val="24"/>
          <w:lang w:eastAsia="pl-PL"/>
        </w:rPr>
        <w:t>, debat, szkoleń, spektakli teatralnych, spotów, kampanii społecznych, happeningów, pikników edukacyjnych lub w innych formach,  uwzględniających wykorzystanie aktywnych metod pracy.</w:t>
      </w:r>
    </w:p>
    <w:p w:rsidR="00F135F2" w:rsidRDefault="00F135F2"/>
    <w:p w:rsidR="0067231E" w:rsidRPr="00FD4EE8" w:rsidRDefault="0067231E">
      <w:pPr>
        <w:rPr>
          <w:b/>
        </w:rPr>
      </w:pPr>
    </w:p>
    <w:sectPr w:rsidR="0067231E" w:rsidRPr="00FD4EE8" w:rsidSect="0083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63"/>
    <w:multiLevelType w:val="hybridMultilevel"/>
    <w:tmpl w:val="08A03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265"/>
    <w:multiLevelType w:val="hybridMultilevel"/>
    <w:tmpl w:val="C900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0A33"/>
    <w:multiLevelType w:val="hybridMultilevel"/>
    <w:tmpl w:val="0CBA8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61D2"/>
    <w:multiLevelType w:val="hybridMultilevel"/>
    <w:tmpl w:val="051C4D08"/>
    <w:lvl w:ilvl="0" w:tplc="B832F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CC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63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C5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C9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E3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0A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4A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5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B1D3D"/>
    <w:multiLevelType w:val="hybridMultilevel"/>
    <w:tmpl w:val="B2C6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24D94"/>
    <w:multiLevelType w:val="hybridMultilevel"/>
    <w:tmpl w:val="53AA1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41EC2"/>
    <w:multiLevelType w:val="hybridMultilevel"/>
    <w:tmpl w:val="8614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940D8"/>
    <w:multiLevelType w:val="hybridMultilevel"/>
    <w:tmpl w:val="9FCA8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85927"/>
    <w:multiLevelType w:val="hybridMultilevel"/>
    <w:tmpl w:val="E4C26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B59D4"/>
    <w:multiLevelType w:val="multilevel"/>
    <w:tmpl w:val="DDE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B7AEC"/>
    <w:multiLevelType w:val="hybridMultilevel"/>
    <w:tmpl w:val="29F62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F5505"/>
    <w:multiLevelType w:val="hybridMultilevel"/>
    <w:tmpl w:val="D686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2779D"/>
    <w:multiLevelType w:val="multilevel"/>
    <w:tmpl w:val="36A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6794F"/>
    <w:multiLevelType w:val="hybridMultilevel"/>
    <w:tmpl w:val="1F36D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61B"/>
    <w:rsid w:val="00021977"/>
    <w:rsid w:val="000C7293"/>
    <w:rsid w:val="000D561B"/>
    <w:rsid w:val="000F1BE9"/>
    <w:rsid w:val="001F7E17"/>
    <w:rsid w:val="002249BB"/>
    <w:rsid w:val="002B3085"/>
    <w:rsid w:val="00331E9E"/>
    <w:rsid w:val="003729BB"/>
    <w:rsid w:val="004007E5"/>
    <w:rsid w:val="005162B2"/>
    <w:rsid w:val="0056030A"/>
    <w:rsid w:val="00583554"/>
    <w:rsid w:val="0059671A"/>
    <w:rsid w:val="005E20C7"/>
    <w:rsid w:val="0067231E"/>
    <w:rsid w:val="007763F8"/>
    <w:rsid w:val="00797E82"/>
    <w:rsid w:val="00836525"/>
    <w:rsid w:val="0094297E"/>
    <w:rsid w:val="00A307EE"/>
    <w:rsid w:val="00C2372A"/>
    <w:rsid w:val="00C86262"/>
    <w:rsid w:val="00D61D74"/>
    <w:rsid w:val="00D9178D"/>
    <w:rsid w:val="00DD4907"/>
    <w:rsid w:val="00E33371"/>
    <w:rsid w:val="00E37BBE"/>
    <w:rsid w:val="00E42231"/>
    <w:rsid w:val="00E7376E"/>
    <w:rsid w:val="00E765B9"/>
    <w:rsid w:val="00F135F2"/>
    <w:rsid w:val="00FD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61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672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178D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9178D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23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72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231E"/>
    <w:rPr>
      <w:b/>
      <w:bCs/>
    </w:rPr>
  </w:style>
  <w:style w:type="table" w:styleId="Tabela-Siatka">
    <w:name w:val="Table Grid"/>
    <w:basedOn w:val="Standardowy"/>
    <w:uiPriority w:val="39"/>
    <w:rsid w:val="00A30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4147-5383-44DF-9BB9-8CE6885E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16</cp:revision>
  <dcterms:created xsi:type="dcterms:W3CDTF">2022-09-19T20:49:00Z</dcterms:created>
  <dcterms:modified xsi:type="dcterms:W3CDTF">2022-09-21T19:46:00Z</dcterms:modified>
</cp:coreProperties>
</file>