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F606" w14:textId="77777777" w:rsidR="003B1545" w:rsidRPr="006A40DF" w:rsidRDefault="003B1545" w:rsidP="003B1545">
      <w:pPr>
        <w:contextualSpacing/>
        <w:rPr>
          <w:rFonts w:cs="Humanst521EU"/>
          <w:b/>
          <w:bCs/>
          <w:color w:val="000000"/>
          <w:szCs w:val="28"/>
        </w:rPr>
      </w:pPr>
      <w:proofErr w:type="spellStart"/>
      <w:r w:rsidRPr="006A40DF">
        <w:rPr>
          <w:rFonts w:cs="Humanst521EU"/>
          <w:b/>
          <w:bCs/>
          <w:color w:val="000000"/>
          <w:szCs w:val="28"/>
        </w:rPr>
        <w:t>Wymagania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edukacyjne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z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biologii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dla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klasy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6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szkoły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podstawowej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</w:t>
      </w:r>
    </w:p>
    <w:p w14:paraId="4C2C2AD5" w14:textId="77777777" w:rsidR="003B1545" w:rsidRDefault="003B1545" w:rsidP="003B1545">
      <w:pPr>
        <w:contextualSpacing/>
        <w:rPr>
          <w:rFonts w:cs="Humanst521EU"/>
          <w:b/>
          <w:bCs/>
          <w:color w:val="000000"/>
          <w:szCs w:val="28"/>
        </w:rPr>
      </w:pPr>
      <w:proofErr w:type="spellStart"/>
      <w:r w:rsidRPr="006A40DF">
        <w:rPr>
          <w:rFonts w:cs="Humanst521EU"/>
          <w:b/>
          <w:bCs/>
          <w:color w:val="000000"/>
          <w:szCs w:val="28"/>
        </w:rPr>
        <w:t>oparte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na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i/>
          <w:iCs/>
          <w:color w:val="000000"/>
          <w:szCs w:val="28"/>
        </w:rPr>
        <w:t>Programie</w:t>
      </w:r>
      <w:proofErr w:type="spellEnd"/>
      <w:r w:rsidRPr="006A40DF">
        <w:rPr>
          <w:rFonts w:cs="Humanst521EU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i/>
          <w:iCs/>
          <w:color w:val="000000"/>
          <w:szCs w:val="28"/>
        </w:rPr>
        <w:t>nauczania</w:t>
      </w:r>
      <w:proofErr w:type="spellEnd"/>
      <w:r w:rsidRPr="006A40DF">
        <w:rPr>
          <w:rFonts w:cs="Humanst521EU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i/>
          <w:iCs/>
          <w:color w:val="000000"/>
          <w:szCs w:val="28"/>
        </w:rPr>
        <w:t>biologii</w:t>
      </w:r>
      <w:proofErr w:type="spellEnd"/>
      <w:r w:rsidRPr="006A40DF">
        <w:rPr>
          <w:rFonts w:cs="Humanst521EU"/>
          <w:b/>
          <w:bCs/>
          <w:i/>
          <w:iCs/>
          <w:color w:val="000000"/>
          <w:szCs w:val="28"/>
        </w:rPr>
        <w:t xml:space="preserve"> – </w:t>
      </w:r>
      <w:proofErr w:type="spellStart"/>
      <w:r w:rsidRPr="006A40DF">
        <w:rPr>
          <w:rFonts w:cs="Humanst521EU"/>
          <w:b/>
          <w:bCs/>
          <w:i/>
          <w:iCs/>
          <w:color w:val="000000"/>
          <w:szCs w:val="28"/>
        </w:rPr>
        <w:t>Puls</w:t>
      </w:r>
      <w:proofErr w:type="spellEnd"/>
      <w:r w:rsidRPr="006A40DF">
        <w:rPr>
          <w:rFonts w:cs="Humanst521EU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i/>
          <w:iCs/>
          <w:color w:val="000000"/>
          <w:szCs w:val="28"/>
        </w:rPr>
        <w:t>życia</w:t>
      </w:r>
      <w:proofErr w:type="spellEnd"/>
      <w:r w:rsidRPr="006A40DF">
        <w:rPr>
          <w:rFonts w:cs="Humanst521EU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autorstwa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Anny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Zdziennickiej</w:t>
      </w:r>
      <w:proofErr w:type="spellEnd"/>
    </w:p>
    <w:p w14:paraId="5574015F" w14:textId="77777777" w:rsidR="003B1545" w:rsidRDefault="003B1545" w:rsidP="003B1545">
      <w:pPr>
        <w:contextualSpacing/>
        <w:rPr>
          <w:rFonts w:cs="Humanst521EU"/>
          <w:b/>
          <w:bCs/>
          <w:color w:val="000000"/>
          <w:szCs w:val="2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6A40DF" w14:paraId="50F41CC9" w14:textId="77777777" w:rsidTr="00664542">
        <w:trPr>
          <w:trHeight w:val="156"/>
        </w:trPr>
        <w:tc>
          <w:tcPr>
            <w:tcW w:w="1696" w:type="dxa"/>
            <w:vMerge w:val="restart"/>
          </w:tcPr>
          <w:p w14:paraId="5E658B1A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Dział</w:t>
            </w:r>
            <w:proofErr w:type="spellEnd"/>
          </w:p>
        </w:tc>
        <w:tc>
          <w:tcPr>
            <w:tcW w:w="1843" w:type="dxa"/>
            <w:vMerge w:val="restart"/>
          </w:tcPr>
          <w:p w14:paraId="78964C5E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  <w:proofErr w:type="spellEnd"/>
          </w:p>
        </w:tc>
        <w:tc>
          <w:tcPr>
            <w:tcW w:w="10455" w:type="dxa"/>
            <w:gridSpan w:val="5"/>
          </w:tcPr>
          <w:p w14:paraId="38FCAFE1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wymagań</w:t>
            </w:r>
            <w:proofErr w:type="spellEnd"/>
          </w:p>
        </w:tc>
      </w:tr>
      <w:tr w:rsidR="003B1545" w:rsidRPr="006A40DF" w14:paraId="70B61E4F" w14:textId="77777777" w:rsidTr="00664542">
        <w:trPr>
          <w:trHeight w:val="84"/>
        </w:trPr>
        <w:tc>
          <w:tcPr>
            <w:tcW w:w="1696" w:type="dxa"/>
            <w:vMerge/>
          </w:tcPr>
          <w:p w14:paraId="400120E3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6578474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680FD67" w14:textId="77777777" w:rsidR="003B1545" w:rsidRPr="006A40DF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14:paraId="7D863926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dostateczna</w:t>
            </w:r>
            <w:proofErr w:type="spellEnd"/>
          </w:p>
        </w:tc>
        <w:tc>
          <w:tcPr>
            <w:tcW w:w="2126" w:type="dxa"/>
          </w:tcPr>
          <w:p w14:paraId="214B53C1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dobra</w:t>
            </w:r>
          </w:p>
        </w:tc>
        <w:tc>
          <w:tcPr>
            <w:tcW w:w="2093" w:type="dxa"/>
          </w:tcPr>
          <w:p w14:paraId="61D8CAC9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bardzo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dobra</w:t>
            </w:r>
          </w:p>
        </w:tc>
        <w:tc>
          <w:tcPr>
            <w:tcW w:w="2125" w:type="dxa"/>
          </w:tcPr>
          <w:p w14:paraId="54E85949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celująca</w:t>
            </w:r>
            <w:proofErr w:type="spellEnd"/>
          </w:p>
        </w:tc>
      </w:tr>
      <w:tr w:rsidR="003B1545" w14:paraId="5FEF36B7" w14:textId="77777777" w:rsidTr="00664542">
        <w:tc>
          <w:tcPr>
            <w:tcW w:w="1696" w:type="dxa"/>
            <w:vMerge w:val="restart"/>
          </w:tcPr>
          <w:p w14:paraId="15B59FE8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3C44DA3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CE3558F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85625CA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BF4A43B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34D29D9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24B4F70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E333ADA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E659BC1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B151DCC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424D70D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45AF38C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03E3C4A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E9BDB97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C442199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CC9BA14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1F486C2" w14:textId="77777777" w:rsidR="003B1545" w:rsidRPr="00BC2DA8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14:paraId="6CE26CC2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7335BA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W królestwie zwierząt</w:t>
            </w:r>
          </w:p>
          <w:p w14:paraId="6FE10618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B3CBA5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5A983568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14:paraId="1C45C707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14:paraId="3BF10EC4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D04A06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36B49355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14:paraId="488504D6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14:paraId="3217613B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F9E5F5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1EF7B376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14:paraId="1FAC65F9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14:paraId="33D0CC76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6C409DE3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05F5F133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14:paraId="4732DC03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14:paraId="052F388F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14:paraId="7F9974C7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3D21E44A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583FB73C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14:paraId="1F655629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14:paraId="0DA722D0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753F36A0" w14:textId="77777777" w:rsidTr="00664542">
        <w:tc>
          <w:tcPr>
            <w:tcW w:w="1696" w:type="dxa"/>
            <w:vMerge/>
          </w:tcPr>
          <w:p w14:paraId="7712EA50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B3E51E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Tkanki: nabłonkowa, mięśniowa i nerwowa</w:t>
            </w:r>
          </w:p>
          <w:p w14:paraId="2F6972A9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609129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14:paraId="42ADD4F2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14:paraId="21CF15EB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14:paraId="20888F39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EB2FAF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14:paraId="26912C56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14:paraId="2A5E97F7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14:paraId="09F8A577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F08BB1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14:paraId="012BC764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14:paraId="078D02C0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47AF34CD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14:paraId="27897288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14:paraId="5EFB834D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14:paraId="71E90E24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14:paraId="14D06DDF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1B13C1FB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14:paraId="600575FA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14:paraId="4C8BCFB6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14:paraId="2AAC556E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14:paraId="30562E69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0295C53B" w14:textId="77777777" w:rsidTr="00664542">
        <w:tc>
          <w:tcPr>
            <w:tcW w:w="1696" w:type="dxa"/>
            <w:vMerge/>
          </w:tcPr>
          <w:p w14:paraId="151F9914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405EF7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Tkanka łączna</w:t>
            </w:r>
          </w:p>
          <w:p w14:paraId="58882D9A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4A6128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14:paraId="6F7E312B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14:paraId="57311F5A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14:paraId="128CACB8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CACD56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14:paraId="34342273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14:paraId="4F1A772F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14:paraId="455B2502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A79CE2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14:paraId="3D3A7E2A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14:paraId="0806F8F6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14:paraId="0E89B7D5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545E1E46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14:paraId="39BC509A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14:paraId="086CF060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14:paraId="564E50D7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15802A44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14:paraId="70E2243A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mapę mentalną dotyczącą związku między budową poszczególnych tkanek zwierzęcych a pełnionymi przez nie funkcjami</w:t>
            </w:r>
          </w:p>
          <w:p w14:paraId="2E94C7BF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14:paraId="1CBFBBD6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31427818" w14:textId="77777777" w:rsidTr="00664542">
        <w:tc>
          <w:tcPr>
            <w:tcW w:w="1696" w:type="dxa"/>
            <w:vMerge w:val="restart"/>
          </w:tcPr>
          <w:p w14:paraId="46BC1CA9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9A44A07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EB8B5B9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F20697A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97B3D1E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7E492E5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6E443B7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E06AC3B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10A2ABA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E15EC80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A1EB68D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74E2713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C3DD44D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B0663FD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F36CED5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4A986C4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6A3C852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448D7B2" w14:textId="77777777" w:rsidR="003B1545" w:rsidRDefault="003B1545" w:rsidP="00664542"/>
          <w:p w14:paraId="49877C57" w14:textId="77777777" w:rsidR="003B1545" w:rsidRDefault="003B1545" w:rsidP="00664542"/>
          <w:p w14:paraId="6DB9E3AE" w14:textId="77777777" w:rsidR="003B1545" w:rsidRDefault="003B1545" w:rsidP="00664542"/>
          <w:p w14:paraId="0F606E65" w14:textId="77777777" w:rsidR="003B1545" w:rsidRDefault="003B1545" w:rsidP="00664542"/>
          <w:p w14:paraId="0177C6A0" w14:textId="77777777" w:rsidR="003B1545" w:rsidRPr="009731FD" w:rsidRDefault="003B1545" w:rsidP="00664542"/>
          <w:p w14:paraId="6B0BA8DC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959FDBA" w14:textId="77777777"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II. Od parzydełkowców do pierścienic</w:t>
            </w:r>
          </w:p>
          <w:p w14:paraId="4C67AD0C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669574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4.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Parzydełkowce –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najprostsze zwierzęta tkankowe</w:t>
            </w:r>
          </w:p>
          <w:p w14:paraId="3A8052CA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7F4EC7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miejsce występowania parzydełkowców</w:t>
            </w:r>
          </w:p>
          <w:p w14:paraId="3A1F9BD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parzydełkowca wśród innych zwierząt</w:t>
            </w:r>
          </w:p>
          <w:p w14:paraId="69A988ED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F6CA6F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nia cechy budowy parzydełkowców</w:t>
            </w:r>
          </w:p>
          <w:p w14:paraId="41C0D21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rola parzydełek</w:t>
            </w:r>
          </w:p>
          <w:p w14:paraId="1D48F7C1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556575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porównuje budowę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oraz tryb życia polipa i meduzy</w:t>
            </w:r>
          </w:p>
          <w:p w14:paraId="4E21F1C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wybrane gatunki parzydełkowców</w:t>
            </w:r>
          </w:p>
          <w:p w14:paraId="07452295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024C65F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parzydełkowców </w:t>
            </w:r>
          </w:p>
          <w:p w14:paraId="47F0017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parzydełkowców w przyrodzie i dla człowieka</w:t>
            </w:r>
          </w:p>
          <w:p w14:paraId="5D759C3B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03F77E6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parzydełkowców a środowiskiem ich życia </w:t>
            </w:r>
          </w:p>
          <w:p w14:paraId="48B89EF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tabelę, w której porównuje polipa z meduzą </w:t>
            </w:r>
          </w:p>
          <w:p w14:paraId="6DB64A8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model parzydełkowca</w:t>
            </w:r>
          </w:p>
          <w:p w14:paraId="0555379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533A4315" w14:textId="77777777" w:rsidTr="00664542">
        <w:tc>
          <w:tcPr>
            <w:tcW w:w="1696" w:type="dxa"/>
            <w:vMerge/>
          </w:tcPr>
          <w:p w14:paraId="5E05FB32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829C22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5. Płazińce – zwierzęta, które 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mają nitkowate ciało</w:t>
            </w:r>
          </w:p>
          <w:p w14:paraId="7BAC9E90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4BEED4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płazińców</w:t>
            </w:r>
          </w:p>
          <w:p w14:paraId="0415FFE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14:paraId="5B060B71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F1CA71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tracji elementy budowy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tasiemca</w:t>
            </w:r>
          </w:p>
          <w:p w14:paraId="03F0031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14:paraId="29B3E32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schemacie cyklu rozwojowego tasiemca żywiciela pośredniego</w:t>
            </w:r>
          </w:p>
          <w:p w14:paraId="751EE9F2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01D66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tasiemca do pasożytniczego trybu życia</w:t>
            </w:r>
          </w:p>
          <w:p w14:paraId="678A55F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płazińców</w:t>
            </w:r>
          </w:p>
          <w:p w14:paraId="411132A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rolę żywiciela pośredniego i ostatecznego w cyklu rozwojowym tasiemca</w:t>
            </w:r>
          </w:p>
          <w:p w14:paraId="4BD05062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11A8B02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życiowe płazińców</w:t>
            </w:r>
          </w:p>
          <w:p w14:paraId="0F7A4E8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14:paraId="6223C877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11CE704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chorobami wywoływanymi przez płazińce</w:t>
            </w:r>
          </w:p>
          <w:p w14:paraId="37B4F3C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14:paraId="33F82F45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05CECE10" w14:textId="77777777" w:rsidTr="00664542">
        <w:tc>
          <w:tcPr>
            <w:tcW w:w="1696" w:type="dxa"/>
            <w:vMerge/>
          </w:tcPr>
          <w:p w14:paraId="7D2C4E5F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C7993C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Nicienie – zwierzęta, które mają nitkowate ciało</w:t>
            </w:r>
          </w:p>
          <w:p w14:paraId="2F4E5D0D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5495C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14:paraId="0403269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nicienie wśród innych zwierząt</w:t>
            </w:r>
          </w:p>
          <w:p w14:paraId="07EC88B0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4477E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14:paraId="15B8494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14:paraId="59DF443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choroby wywołane przez nicienie</w:t>
            </w:r>
          </w:p>
          <w:p w14:paraId="6549BB23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9D2BE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14:paraId="20A9C58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14:paraId="2C0BEE57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60C343B7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14:paraId="3E09A19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14:paraId="1288FD1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2C62300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14:paraId="4DD939C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prezentację multimedialną na temat chorób wywoływanych przez nicienie </w:t>
            </w:r>
          </w:p>
          <w:p w14:paraId="2189B0A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14:paraId="3A4BB796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769F8DCF" w14:textId="77777777" w:rsidTr="00664542">
        <w:tc>
          <w:tcPr>
            <w:tcW w:w="1696" w:type="dxa"/>
            <w:vMerge/>
          </w:tcPr>
          <w:p w14:paraId="69C3E3BF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050F79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 Pierścienice – zwierzęta zbudowane z segmentów</w:t>
            </w:r>
          </w:p>
          <w:p w14:paraId="2C2F5CD1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0878D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14:paraId="500FE14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14:paraId="0C4294ED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57EEA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14:paraId="556C9E5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14:paraId="4302753F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58DA5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nereidy oraz pijawki</w:t>
            </w:r>
          </w:p>
          <w:p w14:paraId="7BBCF70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14:paraId="1B5D7C9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6C819DC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14:paraId="438E848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14:paraId="4D7E1F1B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7A7C2B4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14:paraId="0894D57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  <w:p w14:paraId="50CD7F75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4424751D" w14:textId="77777777" w:rsidTr="00664542">
        <w:tc>
          <w:tcPr>
            <w:tcW w:w="1696" w:type="dxa"/>
            <w:vMerge w:val="restart"/>
          </w:tcPr>
          <w:p w14:paraId="62102406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042F4B1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3B1DD1A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97C0E22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736E01B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F4036AA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D7DDCD7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08E1013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50B9F5D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9ED934A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A387C49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404E6C5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B15DCC6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0C35D29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1D9E7CE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F9E919E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14534AF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703190F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CE5151E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B67CA02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7BD8BB6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DA5AEEA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8343322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59A5706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D095973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AB94335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054051A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2545671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884F608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FDF75FC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ABE1FA9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AD16B6F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F1387BF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B4B7F22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A58FF89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3500FDA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17CD2F2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CB562F5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5A23111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A410769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BC5FD64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596D2A5" w14:textId="77777777"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14:paraId="361C04BE" w14:textId="77777777"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14:paraId="6BEED027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B44DEC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8. Cechy stawonogów </w:t>
            </w:r>
          </w:p>
          <w:p w14:paraId="771E23FB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575EC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14:paraId="64DCB9C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14:paraId="02D1242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  <w:p w14:paraId="2C649980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61993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14:paraId="7D3FE26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14:paraId="16DD097F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C207A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14:paraId="06AC8C8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14:paraId="2498D2D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14:paraId="15DE59B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oskórek </w:t>
            </w:r>
          </w:p>
          <w:p w14:paraId="0E250E90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3EAC638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14:paraId="7674361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14:paraId="634C2C0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14:paraId="7C43004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14:paraId="316FADC4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246A14B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14:paraId="14AA7D0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  <w:p w14:paraId="6B8ABA92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3FC7650C" w14:textId="77777777" w:rsidTr="00664542">
        <w:tc>
          <w:tcPr>
            <w:tcW w:w="1696" w:type="dxa"/>
            <w:vMerge/>
          </w:tcPr>
          <w:p w14:paraId="45ADBFF6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AA25D2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9. Skorupiaki – stawonogi, które mają twardy pancerz </w:t>
            </w:r>
          </w:p>
          <w:p w14:paraId="5B79C0E1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E95E8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14:paraId="5BDCB61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skorupiaków </w:t>
            </w:r>
          </w:p>
          <w:p w14:paraId="3D416D2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skorupiaki wśród innych stawonogów </w:t>
            </w:r>
          </w:p>
          <w:p w14:paraId="1205A693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7DD3FF5C" w14:textId="77777777" w:rsidR="003B1545" w:rsidRPr="009731FD" w:rsidRDefault="003B1545" w:rsidP="006645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F861D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cztery grupy skorupiaków </w:t>
            </w:r>
          </w:p>
          <w:p w14:paraId="7BCE1A7E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DB461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14:paraId="731DA791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53B2482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14:paraId="79860DE6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26D030A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14:paraId="1BE8746E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6B437F76" w14:textId="77777777" w:rsidTr="00664542">
        <w:tc>
          <w:tcPr>
            <w:tcW w:w="1696" w:type="dxa"/>
            <w:vMerge/>
          </w:tcPr>
          <w:p w14:paraId="5F7C42F7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21F41E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10. Owady – stawonogi zdolne do lotu </w:t>
            </w:r>
          </w:p>
          <w:p w14:paraId="5A9EFC70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04730D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14:paraId="6629DEB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14:paraId="6F51927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14:paraId="276D5286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03B06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14:paraId="309425F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14:paraId="3E80F21C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D4E84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14:paraId="49E09A6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14:paraId="48913A50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0676EC6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14:paraId="1B58D18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  <w:p w14:paraId="396A661B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41DBF9A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14:paraId="2F04EEA2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6F2E4004" w14:textId="77777777" w:rsidTr="00664542">
        <w:tc>
          <w:tcPr>
            <w:tcW w:w="1696" w:type="dxa"/>
            <w:vMerge/>
          </w:tcPr>
          <w:p w14:paraId="177DBE11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F150BE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14:paraId="3DB35633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3FEBFD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14:paraId="7F116DD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14:paraId="5AB0DFA6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80C2D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14:paraId="3CBF7C4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14:paraId="190FCF9E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9CA4B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cech budowy zewnętrznej pajęczaków przyporządkowuje konkretne okazy do odpowiednich gatunków </w:t>
            </w:r>
          </w:p>
          <w:p w14:paraId="2A688CF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  <w:p w14:paraId="07F41927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3A759C9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14:paraId="4D05729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14:paraId="650A2954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51E05BD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14:paraId="27316A7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14:paraId="2DCEBCD0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4BC91E57" w14:textId="77777777" w:rsidTr="00664542">
        <w:tc>
          <w:tcPr>
            <w:tcW w:w="1696" w:type="dxa"/>
            <w:vMerge/>
          </w:tcPr>
          <w:p w14:paraId="5C5ACC1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548B43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 Mięczaki – zwierzęta, które mają muszlę</w:t>
            </w:r>
          </w:p>
          <w:p w14:paraId="206F5B50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0EDAF6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14:paraId="33F2F37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14:paraId="0A733636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F3738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14:paraId="16A31D6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14:paraId="0AAC4786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40A0C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żywych okazów lub filmu edukacyjnego omawia czynności życiowe mięczaków</w:t>
            </w:r>
          </w:p>
          <w:p w14:paraId="6063EFBB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74F0B26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14:paraId="50FA383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  <w:p w14:paraId="2A4BABC4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3409358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14:paraId="60564B4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14:paraId="69931CEA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02E0F04E" w14:textId="77777777" w:rsidTr="00664542">
        <w:tc>
          <w:tcPr>
            <w:tcW w:w="1696" w:type="dxa"/>
            <w:vMerge w:val="restart"/>
          </w:tcPr>
          <w:p w14:paraId="7D9DC791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8FE0F52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59E8A31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E2845A1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A040470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72AF316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5BC67E3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7EA4196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0E2F455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DC41661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69B553E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021EDE0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0AF6B01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4A8BF2B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8BAC6DA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06B67F1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37F8514" w14:textId="77777777"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14:paraId="2E214C46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77E482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13. Ryby – kręgowce środowisk wodnych</w:t>
            </w:r>
          </w:p>
          <w:p w14:paraId="68862937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E8029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wodę jako środowisko życia ryb</w:t>
            </w:r>
          </w:p>
          <w:p w14:paraId="48B82C0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14:paraId="5C7CF169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463B3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 omawia budowę zewnętrzną ryb</w:t>
            </w:r>
          </w:p>
          <w:p w14:paraId="6159657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i wskazuje położenie płetw </w:t>
            </w:r>
          </w:p>
          <w:p w14:paraId="3D95AB6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  <w:p w14:paraId="31DDFC04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19FE9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żywych okazów lub filmu edukacyjnego omawia czynności życiowe ryb</w:t>
            </w:r>
          </w:p>
          <w:p w14:paraId="7C49D31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14:paraId="3733A4BF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5343FE3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zmiennocieplność ryb</w:t>
            </w:r>
          </w:p>
          <w:p w14:paraId="727D559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14:paraId="4D4A074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2C06254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przystosowania ryb w budowie zewnętrznej i czynnościach życiowych do życia w wodzie</w:t>
            </w:r>
          </w:p>
          <w:p w14:paraId="02D00F20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288E9E9B" w14:textId="77777777" w:rsidTr="00664542">
        <w:tc>
          <w:tcPr>
            <w:tcW w:w="1696" w:type="dxa"/>
            <w:vMerge/>
          </w:tcPr>
          <w:p w14:paraId="0A6FA43A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FBFEE8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 Przegląd i znaczenie ryb</w:t>
            </w:r>
          </w:p>
          <w:p w14:paraId="196F0B8E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1AFF0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określa kształty ciała ryb w zależności od różnych miejsc ich występowania</w:t>
            </w:r>
          </w:p>
          <w:p w14:paraId="2AB5C0F3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B8003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14:paraId="42ED4B4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ławica i plankton</w:t>
            </w:r>
          </w:p>
          <w:p w14:paraId="246E6C1E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3675A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14:paraId="334BFE01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055C35A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14:paraId="3D82C725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5D1EA5D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ryb a miejscem ich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bytowania</w:t>
            </w:r>
          </w:p>
          <w:p w14:paraId="7BCDFDCD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700BAB01" w14:textId="77777777" w:rsidTr="00664542">
        <w:tc>
          <w:tcPr>
            <w:tcW w:w="1696" w:type="dxa"/>
            <w:vMerge/>
          </w:tcPr>
          <w:p w14:paraId="026760FA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0000EE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 Płazy – kręgowce środowisk wodno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  <w:t>-lądowych</w:t>
            </w:r>
          </w:p>
          <w:p w14:paraId="42308773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C9213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14:paraId="710C1E0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14:paraId="78E91E0D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32D063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14:paraId="12711C9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14:paraId="1862904B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46530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14:paraId="5CEB2B5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14:paraId="44E9E073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5B5478B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14:paraId="52A6DAC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  <w:p w14:paraId="66238172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7B29CFF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14:paraId="0E1D64D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14:paraId="18B19772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70597385" w14:textId="77777777" w:rsidTr="00664542">
        <w:tc>
          <w:tcPr>
            <w:tcW w:w="1696" w:type="dxa"/>
            <w:vMerge/>
          </w:tcPr>
          <w:p w14:paraId="0AAC473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34DA95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 Przegląd i znaczenie płazów</w:t>
            </w:r>
          </w:p>
          <w:p w14:paraId="1CB23230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3C2DC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płazy ogoniaste, beznogie i bezogonowe</w:t>
            </w:r>
          </w:p>
          <w:p w14:paraId="4EB54366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E76FB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14:paraId="3BB5297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14:paraId="3004118C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21E98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płazy ogoniaste, bezogonowe i beznogie</w:t>
            </w:r>
          </w:p>
          <w:p w14:paraId="5B078B7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14:paraId="4B7E6EBB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4C6AEA9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14:paraId="3CB6FAA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14:paraId="52BA90F0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5A5730D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14:paraId="5DF95FE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portfolio lub prezentację multimedialną na temat płazów żyjących w Polsce</w:t>
            </w:r>
          </w:p>
          <w:p w14:paraId="42E1ED4D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6301391F" w14:textId="77777777" w:rsidTr="00664542">
        <w:tc>
          <w:tcPr>
            <w:tcW w:w="1696" w:type="dxa"/>
            <w:vMerge/>
          </w:tcPr>
          <w:p w14:paraId="32B19946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51D1E4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 Gady – kręgowce, które opanowały ląd</w:t>
            </w:r>
          </w:p>
          <w:p w14:paraId="77EE1242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33F668A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14:paraId="324D79A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14:paraId="6140B404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46DEB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14:paraId="5BDABD1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14:paraId="7195E8EF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160C2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14:paraId="2BDC898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14:paraId="4695190C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60EEB7C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14:paraId="410C2B2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14:paraId="0AE027F3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5469524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14:paraId="6785F55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14:paraId="1922B187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714B49D6" w14:textId="77777777" w:rsidTr="00664542">
        <w:tc>
          <w:tcPr>
            <w:tcW w:w="1696" w:type="dxa"/>
            <w:vMerge/>
          </w:tcPr>
          <w:p w14:paraId="40F93320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2B3CCD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18. Przegląd i znaczenie gadów </w:t>
            </w:r>
          </w:p>
          <w:p w14:paraId="1CC846B6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4D7D7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jaszczurki, krokodyle, węże i żółwie </w:t>
            </w:r>
          </w:p>
          <w:p w14:paraId="19D35E21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CEE34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14:paraId="07F27CC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14:paraId="7CA9B189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0CCD68" w14:textId="77777777"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14:paraId="2730D35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14:paraId="1728922A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0A7C1BC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14:paraId="5642051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zapobiegania zmniejszaniu się ich populacji </w:t>
            </w:r>
          </w:p>
          <w:p w14:paraId="3DCB44B6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3A17DAC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14:paraId="4030C3E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wykonuje portfolio lub prezentację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multimedialną na temat gadów żyjących w Polsce </w:t>
            </w:r>
          </w:p>
          <w:p w14:paraId="29D87D4A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305D86CA" w14:textId="77777777" w:rsidTr="00664542">
        <w:tc>
          <w:tcPr>
            <w:tcW w:w="1696" w:type="dxa"/>
            <w:vMerge w:val="restart"/>
          </w:tcPr>
          <w:p w14:paraId="705C7B4B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26F2E375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4F0CD90B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3AEF5729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0AEF8369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2190F983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51C0CA11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6C14BFD8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7310C138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64D17601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52A8FD86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3812CC81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443C4E00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5889275F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20B84B65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59311A09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4BC0BBE3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3BF4CD87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397D9A9F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22A192CA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2B891EBC" w14:textId="77777777" w:rsidR="003B1545" w:rsidRPr="009731FD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 xml:space="preserve">V. </w:t>
            </w:r>
            <w:proofErr w:type="spellStart"/>
            <w:r w:rsidRPr="009731FD">
              <w:rPr>
                <w:rFonts w:cstheme="minorHAnsi"/>
                <w:b/>
                <w:sz w:val="20"/>
                <w:szCs w:val="20"/>
              </w:rPr>
              <w:t>Kręgowce</w:t>
            </w:r>
            <w:proofErr w:type="spellEnd"/>
            <w:r w:rsidRPr="009731FD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31FD">
              <w:rPr>
                <w:rFonts w:cstheme="minorHAnsi"/>
                <w:b/>
                <w:sz w:val="20"/>
                <w:szCs w:val="20"/>
              </w:rPr>
              <w:t>stałocieplne</w:t>
            </w:r>
            <w:proofErr w:type="spellEnd"/>
          </w:p>
        </w:tc>
        <w:tc>
          <w:tcPr>
            <w:tcW w:w="1843" w:type="dxa"/>
          </w:tcPr>
          <w:p w14:paraId="466CD37C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19. Ptaki – kręgowce zdolne do lotu </w:t>
            </w:r>
          </w:p>
          <w:p w14:paraId="57FA16EF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4EB55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14:paraId="568F1D9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14:paraId="4B6E63DF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FA493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14:paraId="70D694D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14:paraId="73191D9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14:paraId="25907B0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14:paraId="32CC814D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8944E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14:paraId="2F26561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14:paraId="6CC2C02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14:paraId="06533AD2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42042DE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14:paraId="3560F54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14:paraId="63AF0EF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14:paraId="4DDD2571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37F23D7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14:paraId="632DAB4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14:paraId="6A112FA4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644F359C" w14:textId="77777777" w:rsidTr="00664542">
        <w:tc>
          <w:tcPr>
            <w:tcW w:w="1696" w:type="dxa"/>
            <w:vMerge/>
          </w:tcPr>
          <w:p w14:paraId="0F08AF8E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438897" w14:textId="77777777" w:rsidR="003B1545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20. Przegląd </w:t>
            </w:r>
          </w:p>
          <w:p w14:paraId="48DBF6ED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znaczenie ptaków </w:t>
            </w:r>
          </w:p>
          <w:p w14:paraId="399CB56B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BE8A31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przykłady ptaków żyjących w różnych środowiskach </w:t>
            </w:r>
          </w:p>
          <w:p w14:paraId="36C64FD3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F125A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pozytywne znaczenie ptaków w przyrodzie </w:t>
            </w:r>
          </w:p>
          <w:p w14:paraId="6E3E1C8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D9755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14:paraId="3477155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14:paraId="5779C3A7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7553C7D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spożywanego przez nie pokarmu </w:t>
            </w:r>
          </w:p>
          <w:p w14:paraId="2A266BB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14:paraId="1EFEC81C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2F4FAD5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ich życia </w:t>
            </w:r>
          </w:p>
          <w:p w14:paraId="1EB9D44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korzysta z klucza do oznaczania popularnych gatunków ptaków </w:t>
            </w:r>
          </w:p>
          <w:p w14:paraId="5A1149F6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25B58495" w14:textId="77777777" w:rsidTr="00664542">
        <w:tc>
          <w:tcPr>
            <w:tcW w:w="1696" w:type="dxa"/>
            <w:vMerge/>
          </w:tcPr>
          <w:p w14:paraId="4DC89A4E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D48D1C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21. Ssaki – kręgowce, które karmią młode mlekiem </w:t>
            </w:r>
          </w:p>
          <w:p w14:paraId="2C363ECB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813C07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14:paraId="68CC9E4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14:paraId="0CE1EBD5" w14:textId="77777777" w:rsidR="003B1545" w:rsidRPr="009731FD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21078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14:paraId="582A5B8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14:paraId="6C06E8B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14:paraId="601AB30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53322A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B8638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14:paraId="59D0007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nie stałocieplności </w:t>
            </w:r>
          </w:p>
          <w:p w14:paraId="1BAE08A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14:paraId="7E8ED671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48C59CD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14:paraId="601EE49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14:paraId="1C34FBD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skóry ssaków </w:t>
            </w:r>
          </w:p>
          <w:p w14:paraId="37AEC977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4773A9F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14:paraId="3B4BD9A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skóry w aspekcie różnorodności siedlisk zajmowanych przez ssaki </w:t>
            </w:r>
          </w:p>
          <w:p w14:paraId="67EA61C4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25B086A3" w14:textId="77777777" w:rsidTr="00664542">
        <w:tc>
          <w:tcPr>
            <w:tcW w:w="1696" w:type="dxa"/>
            <w:vMerge/>
          </w:tcPr>
          <w:p w14:paraId="3FABFC94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05994D" w14:textId="77777777" w:rsidR="003B1545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22. Przegląd </w:t>
            </w:r>
          </w:p>
          <w:p w14:paraId="25D6E927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znaczenie ssaków </w:t>
            </w:r>
          </w:p>
          <w:p w14:paraId="40BB5044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D03050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14:paraId="27E51D49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A14C7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14:paraId="15FF4DF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14:paraId="7E5FDE2A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DAE9BE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14:paraId="6F45FAD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14:paraId="6AB5A5C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55A5DE2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14:paraId="574902C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14:paraId="26FC0FAB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2EF1CD4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14:paraId="0D5C81B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14:paraId="30EA4046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0029E074" w14:textId="77777777" w:rsidR="003B1545" w:rsidRPr="006A40DF" w:rsidRDefault="003B1545" w:rsidP="003B1545">
      <w:pPr>
        <w:contextualSpacing/>
        <w:rPr>
          <w:sz w:val="20"/>
        </w:rPr>
      </w:pPr>
    </w:p>
    <w:p w14:paraId="61946F52" w14:textId="77777777" w:rsidR="00C2032C" w:rsidRPr="003B1545" w:rsidRDefault="00C2032C" w:rsidP="003B1545"/>
    <w:sectPr w:rsidR="00C2032C" w:rsidRPr="003B1545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5BAFF" w14:textId="77777777" w:rsidR="00E911F5" w:rsidRDefault="00E911F5" w:rsidP="00BE283B">
      <w:r>
        <w:separator/>
      </w:r>
    </w:p>
  </w:endnote>
  <w:endnote w:type="continuationSeparator" w:id="0">
    <w:p w14:paraId="74CA6F64" w14:textId="77777777" w:rsidR="00E911F5" w:rsidRDefault="00E911F5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Humanst521EU">
    <w:altName w:val="Humanst521EU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4FF37" w14:textId="77777777" w:rsidR="00E23951" w:rsidRDefault="00E2395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7CF1">
      <w:rPr>
        <w:noProof/>
      </w:rPr>
      <w:t>5</w:t>
    </w:r>
    <w:r>
      <w:fldChar w:fldCharType="end"/>
    </w:r>
  </w:p>
  <w:p w14:paraId="4DCFC130" w14:textId="77777777" w:rsidR="00E23951" w:rsidRDefault="00FC3C40">
    <w:pPr>
      <w:pStyle w:val="Stopka1"/>
      <w:jc w:val="center"/>
    </w:pPr>
    <w:r>
      <w:rPr>
        <w:noProof/>
        <w:lang w:val="pl-PL" w:eastAsia="pl-PL"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09C92F1" wp14:editId="61BDD482">
              <wp:simplePos x="0" y="0"/>
              <wp:positionH relativeFrom="column">
                <wp:posOffset>-360680</wp:posOffset>
              </wp:positionH>
              <wp:positionV relativeFrom="paragraph">
                <wp:posOffset>-36195</wp:posOffset>
              </wp:positionV>
              <wp:extent cx="3096895" cy="381635"/>
              <wp:effectExtent l="1270" t="1905" r="0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E5877" w14:textId="77777777"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51E4B3E2" w14:textId="77777777"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9C92F1" id="Group 18" o:spid="_x0000_s1026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14:paraId="4A8E5877" w14:textId="77777777"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51E4B3E2" w14:textId="77777777"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ACEC3" w14:textId="77777777" w:rsidR="00E911F5" w:rsidRDefault="00E911F5" w:rsidP="00BE283B">
      <w:r>
        <w:separator/>
      </w:r>
    </w:p>
  </w:footnote>
  <w:footnote w:type="continuationSeparator" w:id="0">
    <w:p w14:paraId="19FD68F3" w14:textId="77777777" w:rsidR="00E911F5" w:rsidRDefault="00E911F5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5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603103">
    <w:abstractNumId w:val="25"/>
  </w:num>
  <w:num w:numId="2" w16cid:durableId="431752056">
    <w:abstractNumId w:val="23"/>
  </w:num>
  <w:num w:numId="3" w16cid:durableId="1018888264">
    <w:abstractNumId w:val="1"/>
  </w:num>
  <w:num w:numId="4" w16cid:durableId="2028096230">
    <w:abstractNumId w:val="13"/>
  </w:num>
  <w:num w:numId="5" w16cid:durableId="245961286">
    <w:abstractNumId w:val="12"/>
  </w:num>
  <w:num w:numId="6" w16cid:durableId="1615944824">
    <w:abstractNumId w:val="3"/>
  </w:num>
  <w:num w:numId="7" w16cid:durableId="1333678773">
    <w:abstractNumId w:val="9"/>
  </w:num>
  <w:num w:numId="8" w16cid:durableId="155190757">
    <w:abstractNumId w:val="27"/>
  </w:num>
  <w:num w:numId="9" w16cid:durableId="1946885989">
    <w:abstractNumId w:val="20"/>
  </w:num>
  <w:num w:numId="10" w16cid:durableId="2051295256">
    <w:abstractNumId w:val="10"/>
  </w:num>
  <w:num w:numId="11" w16cid:durableId="719863556">
    <w:abstractNumId w:val="2"/>
  </w:num>
  <w:num w:numId="12" w16cid:durableId="1109813229">
    <w:abstractNumId w:val="15"/>
  </w:num>
  <w:num w:numId="13" w16cid:durableId="2129229858">
    <w:abstractNumId w:val="36"/>
  </w:num>
  <w:num w:numId="14" w16cid:durableId="744184553">
    <w:abstractNumId w:val="31"/>
  </w:num>
  <w:num w:numId="15" w16cid:durableId="852380915">
    <w:abstractNumId w:val="26"/>
  </w:num>
  <w:num w:numId="16" w16cid:durableId="1787036965">
    <w:abstractNumId w:val="5"/>
  </w:num>
  <w:num w:numId="17" w16cid:durableId="394936211">
    <w:abstractNumId w:val="30"/>
  </w:num>
  <w:num w:numId="18" w16cid:durableId="129902039">
    <w:abstractNumId w:val="35"/>
  </w:num>
  <w:num w:numId="19" w16cid:durableId="477495936">
    <w:abstractNumId w:val="17"/>
  </w:num>
  <w:num w:numId="20" w16cid:durableId="1652754912">
    <w:abstractNumId w:val="16"/>
  </w:num>
  <w:num w:numId="21" w16cid:durableId="1957298404">
    <w:abstractNumId w:val="32"/>
  </w:num>
  <w:num w:numId="22" w16cid:durableId="1929119925">
    <w:abstractNumId w:val="29"/>
  </w:num>
  <w:num w:numId="23" w16cid:durableId="1236937722">
    <w:abstractNumId w:val="24"/>
  </w:num>
  <w:num w:numId="24" w16cid:durableId="1825007320">
    <w:abstractNumId w:val="8"/>
  </w:num>
  <w:num w:numId="25" w16cid:durableId="217206644">
    <w:abstractNumId w:val="33"/>
  </w:num>
  <w:num w:numId="26" w16cid:durableId="436943605">
    <w:abstractNumId w:val="18"/>
  </w:num>
  <w:num w:numId="27" w16cid:durableId="259535755">
    <w:abstractNumId w:val="34"/>
  </w:num>
  <w:num w:numId="28" w16cid:durableId="1981575799">
    <w:abstractNumId w:val="28"/>
  </w:num>
  <w:num w:numId="29" w16cid:durableId="1675304675">
    <w:abstractNumId w:val="7"/>
  </w:num>
  <w:num w:numId="30" w16cid:durableId="1457797409">
    <w:abstractNumId w:val="19"/>
  </w:num>
  <w:num w:numId="31" w16cid:durableId="655039241">
    <w:abstractNumId w:val="14"/>
  </w:num>
  <w:num w:numId="32" w16cid:durableId="556285102">
    <w:abstractNumId w:val="22"/>
  </w:num>
  <w:num w:numId="33" w16cid:durableId="251283092">
    <w:abstractNumId w:val="0"/>
  </w:num>
  <w:num w:numId="34" w16cid:durableId="2066829286">
    <w:abstractNumId w:val="6"/>
  </w:num>
  <w:num w:numId="35" w16cid:durableId="758674592">
    <w:abstractNumId w:val="4"/>
  </w:num>
  <w:num w:numId="36" w16cid:durableId="781847708">
    <w:abstractNumId w:val="11"/>
  </w:num>
  <w:num w:numId="37" w16cid:durableId="1929120602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pl-PL" w:vendorID="12" w:dllVersion="512" w:checkStyle="0"/>
  <w:proofState w:spelling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E2E96"/>
    <w:rsid w:val="001E5602"/>
    <w:rsid w:val="001F1219"/>
    <w:rsid w:val="001F5958"/>
    <w:rsid w:val="001F7E5B"/>
    <w:rsid w:val="002006EA"/>
    <w:rsid w:val="002040BA"/>
    <w:rsid w:val="002040BF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776E"/>
    <w:rsid w:val="00900855"/>
    <w:rsid w:val="00904724"/>
    <w:rsid w:val="00922475"/>
    <w:rsid w:val="00926A75"/>
    <w:rsid w:val="00926CCC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F003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503C3"/>
    <w:rsid w:val="00C544CE"/>
    <w:rsid w:val="00C6665D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6991"/>
    <w:rsid w:val="00E17D83"/>
    <w:rsid w:val="00E23951"/>
    <w:rsid w:val="00E34F92"/>
    <w:rsid w:val="00E522CF"/>
    <w:rsid w:val="00E56691"/>
    <w:rsid w:val="00E6011B"/>
    <w:rsid w:val="00E62EE8"/>
    <w:rsid w:val="00E659D1"/>
    <w:rsid w:val="00E66A70"/>
    <w:rsid w:val="00E77AAC"/>
    <w:rsid w:val="00E80E78"/>
    <w:rsid w:val="00E84F3A"/>
    <w:rsid w:val="00E911F5"/>
    <w:rsid w:val="00EB2266"/>
    <w:rsid w:val="00EC2687"/>
    <w:rsid w:val="00EC43F9"/>
    <w:rsid w:val="00EE04A1"/>
    <w:rsid w:val="00F06FE2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1E0"/>
    <w:rsid w:val="00FC4743"/>
    <w:rsid w:val="00FD568F"/>
    <w:rsid w:val="00FE69D6"/>
    <w:rsid w:val="00FF0986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8CE7F"/>
  <w15:docId w15:val="{880D6E2C-3C1E-480F-9539-598FC0B3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9E2C8-5894-4008-AD67-5B68E4F4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2318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Agnieszka Sęczkowska</cp:lastModifiedBy>
  <cp:revision>2</cp:revision>
  <cp:lastPrinted>2019-05-20T05:31:00Z</cp:lastPrinted>
  <dcterms:created xsi:type="dcterms:W3CDTF">2022-10-05T12:42:00Z</dcterms:created>
  <dcterms:modified xsi:type="dcterms:W3CDTF">2022-10-05T12:42:00Z</dcterms:modified>
</cp:coreProperties>
</file>