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BA" w:rsidRPr="00D66C86" w:rsidRDefault="00491FBA" w:rsidP="00D66C86">
      <w:pPr>
        <w:pStyle w:val="Nagwek5"/>
        <w:ind w:left="0"/>
        <w:rPr>
          <w:sz w:val="28"/>
          <w:szCs w:val="28"/>
        </w:rPr>
      </w:pPr>
      <w:r w:rsidRPr="00D66C86">
        <w:rPr>
          <w:sz w:val="28"/>
          <w:szCs w:val="28"/>
        </w:rPr>
        <w:t>Przedmiotowy system oceniania (propozycja)</w:t>
      </w:r>
    </w:p>
    <w:p w:rsidR="00491FBA" w:rsidRPr="00D66C86" w:rsidRDefault="00491FBA" w:rsidP="00D66C86">
      <w:pPr>
        <w:pStyle w:val="Tekstpodstawowy"/>
        <w:spacing w:before="120"/>
        <w:rPr>
          <w:rFonts w:ascii="Times New Roman" w:hAnsi="Times New Roman" w:cs="Times New Roman"/>
          <w:sz w:val="20"/>
          <w:szCs w:val="20"/>
        </w:rPr>
      </w:pPr>
      <w:r w:rsidRPr="00D66C86">
        <w:rPr>
          <w:rFonts w:ascii="Times New Roman" w:hAnsi="Times New Roman" w:cs="Times New Roman"/>
          <w:sz w:val="20"/>
          <w:szCs w:val="20"/>
        </w:rPr>
        <w:t>Kursywą oznaczono treści dodatkowe.</w:t>
      </w:r>
    </w:p>
    <w:p w:rsidR="004E56F2" w:rsidRPr="001A2C03" w:rsidRDefault="004E56F2" w:rsidP="004E56F2">
      <w:pPr>
        <w:rPr>
          <w:rStyle w:val="ui-provider"/>
          <w:rFonts w:ascii="Times New Roman" w:hAnsi="Times New Roman" w:cs="Times New Roman"/>
          <w:sz w:val="20"/>
          <w:szCs w:val="20"/>
        </w:rPr>
      </w:pPr>
      <w:r w:rsidRPr="001A2C03">
        <w:rPr>
          <w:rStyle w:val="ui-provider"/>
          <w:rFonts w:ascii="Times New Roman" w:hAnsi="Times New Roman" w:cs="Times New Roman"/>
          <w:sz w:val="20"/>
          <w:szCs w:val="20"/>
        </w:rPr>
        <w:t>Ocenę celującą otrzymuje uczeń, który opanował wszystkie treści z podstawy programowej oraz rozwiązuje zadania o wysokim stopniu trudności. </w:t>
      </w:r>
    </w:p>
    <w:p w:rsidR="00491FBA" w:rsidRPr="00D66C86" w:rsidRDefault="00491FBA" w:rsidP="00D66C86">
      <w:pPr>
        <w:pStyle w:val="Tekstpodstawowy"/>
        <w:rPr>
          <w:sz w:val="22"/>
        </w:rPr>
      </w:pPr>
      <w:bookmarkStart w:id="0" w:name="_GoBack"/>
      <w:bookmarkEnd w:id="0"/>
    </w:p>
    <w:tbl>
      <w:tblPr>
        <w:tblStyle w:val="TableNormal1"/>
        <w:tblW w:w="5000" w:type="pct"/>
        <w:jc w:val="center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  <w:insideH w:val="single" w:sz="6" w:space="0" w:color="C4C4C4"/>
          <w:insideV w:val="single" w:sz="6" w:space="0" w:color="C4C4C4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503"/>
        <w:gridCol w:w="3503"/>
        <w:gridCol w:w="3504"/>
        <w:gridCol w:w="3504"/>
      </w:tblGrid>
      <w:tr w:rsidR="00491FBA" w:rsidRPr="00D66C86" w:rsidTr="00D66C86">
        <w:trPr>
          <w:trHeight w:val="384"/>
          <w:tblHeader/>
          <w:jc w:val="center"/>
        </w:trPr>
        <w:tc>
          <w:tcPr>
            <w:tcW w:w="5000" w:type="pct"/>
            <w:gridSpan w:val="4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Wymagania</w:t>
            </w:r>
            <w:proofErr w:type="spellEnd"/>
            <w:r w:rsidRPr="00D66C86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na</w:t>
            </w:r>
            <w:proofErr w:type="spellEnd"/>
            <w:r w:rsidRPr="00D66C86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poszczególne</w:t>
            </w:r>
            <w:proofErr w:type="spellEnd"/>
            <w:r w:rsidRPr="00D66C86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oceny</w:t>
            </w:r>
            <w:proofErr w:type="spellEnd"/>
          </w:p>
        </w:tc>
      </w:tr>
      <w:tr w:rsidR="00491FBA" w:rsidRPr="00D66C86" w:rsidTr="00D66C86">
        <w:trPr>
          <w:trHeight w:val="386"/>
          <w:tblHeader/>
          <w:jc w:val="center"/>
        </w:trPr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konieczne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podstawowe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rozszerzające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dopełniające</w:t>
            </w:r>
            <w:proofErr w:type="spellEnd"/>
          </w:p>
        </w:tc>
      </w:tr>
      <w:tr w:rsidR="00491FBA" w:rsidRPr="00D66C86" w:rsidTr="00D66C86">
        <w:trPr>
          <w:trHeight w:val="381"/>
          <w:tblHeader/>
          <w:jc w:val="center"/>
        </w:trPr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bardzo</w:t>
            </w:r>
            <w:proofErr w:type="spellEnd"/>
            <w:r w:rsidRPr="00D66C86">
              <w:rPr>
                <w:b/>
                <w:color w:val="9B2424"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b/>
                <w:color w:val="9B2424"/>
                <w:sz w:val="17"/>
                <w:szCs w:val="17"/>
              </w:rPr>
              <w:t>dobry</w:t>
            </w:r>
            <w:proofErr w:type="spellEnd"/>
          </w:p>
        </w:tc>
      </w:tr>
      <w:tr w:rsidR="00491FBA" w:rsidRPr="00D66C86" w:rsidTr="00D66C86">
        <w:trPr>
          <w:trHeight w:val="376"/>
          <w:tblHeader/>
          <w:jc w:val="center"/>
        </w:trPr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EA7CE1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</w:t>
            </w:r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II</w:t>
            </w:r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III</w:t>
            </w:r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IV</w:t>
            </w:r>
          </w:p>
        </w:tc>
      </w:tr>
      <w:tr w:rsidR="00491FBA" w:rsidRPr="00D66C86" w:rsidTr="00D66C86">
        <w:trPr>
          <w:trHeight w:val="268"/>
          <w:jc w:val="center"/>
        </w:trPr>
        <w:tc>
          <w:tcPr>
            <w:tcW w:w="5000" w:type="pct"/>
            <w:gridSpan w:val="4"/>
            <w:tcBorders>
              <w:top w:val="single" w:sz="8" w:space="0" w:color="E8B418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:rsidR="00491FBA" w:rsidRPr="00D66C86" w:rsidRDefault="00491FBA" w:rsidP="006A3CE6">
            <w:pPr>
              <w:pStyle w:val="TableParagraph"/>
              <w:spacing w:before="120" w:after="12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OZDZIAŁ I. ELEKTROSTATYKA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PRĄD ELEKTRYCZNY</w:t>
            </w:r>
          </w:p>
        </w:tc>
      </w:tr>
      <w:tr w:rsidR="00491FBA" w:rsidRPr="00D66C86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  <w:bottom w:val="single" w:sz="4" w:space="0" w:color="C4C4C4"/>
            </w:tcBorders>
            <w:shd w:val="clear" w:color="auto" w:fill="FDFAF1"/>
          </w:tcPr>
          <w:p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zjawisko elektryzowania ciał przez potarcie</w:t>
            </w:r>
          </w:p>
          <w:p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wymienia rodzaje ładunków elektry</w:t>
            </w:r>
            <w:r w:rsidR="00846407" w:rsidRP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cznych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jakie ładunki się odpychają,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jakie przyciągają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podaje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jednostkę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ładunku</w:t>
            </w:r>
            <w:proofErr w:type="spellEnd"/>
          </w:p>
          <w:p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8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demonstruje zjawisko elektryzowania </w:t>
            </w:r>
            <w:r w:rsidRPr="00846407">
              <w:rPr>
                <w:spacing w:val="-8"/>
                <w:sz w:val="17"/>
                <w:szCs w:val="17"/>
                <w:lang w:val="pl-PL"/>
              </w:rPr>
              <w:t>ciał przez dotyk ciałem naelektryzowanym</w:t>
            </w:r>
          </w:p>
          <w:p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6"/>
                <w:sz w:val="17"/>
                <w:szCs w:val="17"/>
              </w:rPr>
            </w:pPr>
            <w:proofErr w:type="spellStart"/>
            <w:r w:rsidRPr="00846407">
              <w:rPr>
                <w:spacing w:val="-6"/>
                <w:sz w:val="17"/>
                <w:szCs w:val="17"/>
              </w:rPr>
              <w:t>podaje</w:t>
            </w:r>
            <w:proofErr w:type="spellEnd"/>
            <w:r w:rsidRPr="00846407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6"/>
                <w:sz w:val="17"/>
                <w:szCs w:val="17"/>
              </w:rPr>
              <w:t>jednostkę</w:t>
            </w:r>
            <w:proofErr w:type="spellEnd"/>
            <w:r w:rsidRPr="00846407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6"/>
                <w:sz w:val="17"/>
                <w:szCs w:val="17"/>
              </w:rPr>
              <w:t>ładunku</w:t>
            </w:r>
            <w:proofErr w:type="spellEnd"/>
            <w:r w:rsidRPr="00846407">
              <w:rPr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6"/>
                <w:sz w:val="17"/>
                <w:szCs w:val="17"/>
              </w:rPr>
              <w:t>elektrycznego</w:t>
            </w:r>
            <w:proofErr w:type="spellEnd"/>
          </w:p>
          <w:p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podaje przykłady przewodników</w:t>
            </w:r>
            <w:r w:rsidR="002A2FBA" w:rsidRPr="00846407">
              <w:rPr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z w:val="17"/>
                <w:szCs w:val="17"/>
                <w:lang w:val="pl-PL"/>
              </w:rPr>
              <w:t>izo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latorów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rozróżnia materiały, dzieląc je na przewodniki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izolatory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wykazuje doświadczalnie, że ciało naelektryzowane przyciąga drobne przedmioty nienaelektryzowane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źródła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napięcia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prąd elektryczny płynie tylko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obwodzie zamkniętym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praktycznego wyko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rzystania przepływu prądu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cieczach</w:t>
            </w:r>
          </w:p>
          <w:p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podaje przykłady przepływu prądu</w:t>
            </w:r>
            <w:r w:rsidR="00846407" w:rsidRPr="00846407">
              <w:rPr>
                <w:sz w:val="17"/>
                <w:szCs w:val="17"/>
                <w:lang w:val="pl-PL"/>
              </w:rPr>
              <w:t xml:space="preserve"> </w:t>
            </w:r>
            <w:r w:rsidRPr="00846407">
              <w:rPr>
                <w:sz w:val="17"/>
                <w:szCs w:val="17"/>
                <w:lang w:val="pl-PL"/>
              </w:rPr>
              <w:t>w</w:t>
            </w:r>
            <w:r w:rsidR="00846407">
              <w:rPr>
                <w:sz w:val="17"/>
                <w:szCs w:val="17"/>
                <w:lang w:val="pl-PL"/>
              </w:rPr>
              <w:t> </w:t>
            </w:r>
            <w:r w:rsidRPr="00846407">
              <w:rPr>
                <w:sz w:val="17"/>
                <w:szCs w:val="17"/>
                <w:lang w:val="pl-PL"/>
              </w:rPr>
              <w:t>zjonizowanych gazach, wykorzy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stywane lub obserwowane</w:t>
            </w:r>
            <w:r w:rsidR="00846407" w:rsidRPr="00846407">
              <w:rPr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z w:val="17"/>
                <w:szCs w:val="17"/>
                <w:lang w:val="pl-PL"/>
              </w:rPr>
              <w:t xml:space="preserve">życiu </w:t>
            </w:r>
            <w:r w:rsidRPr="00846407">
              <w:rPr>
                <w:sz w:val="17"/>
                <w:szCs w:val="17"/>
                <w:lang w:val="pl-PL"/>
              </w:rPr>
              <w:lastRenderedPageBreak/>
              <w:t>codziennym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 należy się zachowywać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czasie burzy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wymienia jednostki napięcia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natężenia</w:t>
            </w:r>
            <w:r w:rsidRPr="00D66C86">
              <w:rPr>
                <w:sz w:val="17"/>
                <w:szCs w:val="17"/>
                <w:lang w:val="pl-PL"/>
              </w:rPr>
              <w:t xml:space="preserve"> prądu</w:t>
            </w:r>
          </w:p>
          <w:p w:rsidR="00491FBA" w:rsidRPr="002A2FBA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rozróżnia wielkości dane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szukane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formy energii, na jakie jest zamieniana energia elektryczna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wyjaśnia,</w:t>
            </w:r>
            <w:r w:rsidR="00846407" w:rsidRPr="00846407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jaki sposób oblicza się pracę</w:t>
            </w:r>
            <w:r w:rsidRPr="00D66C86">
              <w:rPr>
                <w:sz w:val="17"/>
                <w:szCs w:val="17"/>
                <w:lang w:val="pl-PL"/>
              </w:rPr>
              <w:t xml:space="preserve"> prądu elektrycznego</w:t>
            </w:r>
          </w:p>
          <w:p w:rsidR="00491FBA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 oblicza się moc urządzeń elektrycznych</w:t>
            </w:r>
          </w:p>
          <w:p w:rsidR="00D66C86" w:rsidRPr="002A2FBA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wymienia jednostki pracy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mocy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przyrządy służące do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:rsidR="00D66C86" w:rsidRPr="00846407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10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określa zakres pomiarowy mierników </w:t>
            </w:r>
            <w:r w:rsidRPr="00846407">
              <w:rPr>
                <w:spacing w:val="-10"/>
                <w:sz w:val="17"/>
                <w:szCs w:val="17"/>
                <w:lang w:val="pl-PL"/>
              </w:rPr>
              <w:t>elektrycznych (woltomierza</w:t>
            </w:r>
            <w:r w:rsidR="002A2FBA" w:rsidRPr="00846407">
              <w:rPr>
                <w:spacing w:val="-10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10"/>
                <w:sz w:val="17"/>
                <w:szCs w:val="17"/>
                <w:lang w:val="pl-PL"/>
              </w:rPr>
              <w:t>amperomierza)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równoległego połą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czenia odbiorników energii elektrycznej</w:t>
            </w:r>
          </w:p>
        </w:tc>
        <w:tc>
          <w:tcPr>
            <w:tcW w:w="1250" w:type="pct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atomu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elektryzowania ciał przez potarcie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od czego zależy siła elektry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czna występująca między naelektryzo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wanymi ciałami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elektryzowanie ciał przez dotyk ciałem naelektryzowanym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elektryzowania ciał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różnicę między przewodni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kiem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izolatorem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przemieszczanie się ładunków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przewodnikach pod wpływem oddziaływania ładunku zewnętrznego</w:t>
            </w:r>
          </w:p>
          <w:p w:rsidR="00491FBA" w:rsidRPr="00846407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846407">
              <w:rPr>
                <w:spacing w:val="-4"/>
                <w:sz w:val="17"/>
                <w:szCs w:val="17"/>
              </w:rPr>
              <w:t>stosuje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pojęcie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indukcji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elektrostatycznej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siły działające między cząsteczkami to siły elektryczne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6"/>
                <w:sz w:val="17"/>
                <w:szCs w:val="17"/>
                <w:lang w:val="pl-PL"/>
              </w:rPr>
              <w:t>opisuje przepływ prądu</w:t>
            </w:r>
            <w:r w:rsidR="00846407" w:rsidRPr="00846407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pacing w:val="-6"/>
                <w:sz w:val="17"/>
                <w:szCs w:val="17"/>
                <w:lang w:val="pl-PL"/>
              </w:rPr>
              <w:t>przewodnikach</w:t>
            </w:r>
            <w:r w:rsidRPr="00D66C86">
              <w:rPr>
                <w:sz w:val="17"/>
                <w:szCs w:val="17"/>
                <w:lang w:val="pl-PL"/>
              </w:rPr>
              <w:t xml:space="preserve"> jako ruch elektronów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6"/>
                <w:sz w:val="17"/>
                <w:szCs w:val="17"/>
                <w:lang w:val="pl-PL"/>
              </w:rPr>
              <w:t>rysuje schematy obwodów elektrycznych,</w:t>
            </w:r>
            <w:r w:rsidRPr="00D66C86">
              <w:rPr>
                <w:sz w:val="17"/>
                <w:szCs w:val="17"/>
                <w:lang w:val="pl-PL"/>
              </w:rPr>
              <w:t xml:space="preserve"> stosując umowne symbole graficzne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odróżnia kierunek przepływu prądu od kierunku ruchu elektronów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4"/>
                <w:sz w:val="17"/>
                <w:szCs w:val="17"/>
                <w:lang w:val="pl-PL"/>
              </w:rPr>
              <w:t>wyjaśnia, jak powstaje jon dodatni,</w:t>
            </w:r>
            <w:r w:rsidR="002A2FBA">
              <w:rPr>
                <w:sz w:val="17"/>
                <w:szCs w:val="17"/>
                <w:lang w:val="pl-PL"/>
              </w:rPr>
              <w:t xml:space="preserve"> </w:t>
            </w:r>
            <w:r w:rsidR="002A2FBA">
              <w:rPr>
                <w:sz w:val="17"/>
                <w:szCs w:val="17"/>
                <w:lang w:val="pl-PL"/>
              </w:rPr>
              <w:lastRenderedPageBreak/>
              <w:t>a </w:t>
            </w:r>
            <w:r w:rsidRPr="00D66C86">
              <w:rPr>
                <w:sz w:val="17"/>
                <w:szCs w:val="17"/>
                <w:lang w:val="pl-PL"/>
              </w:rPr>
              <w:t>jak – jon ujemny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przepływ prądu elektrycznego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cieczach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jonizacja powietrza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przepływ prądu elektrycznego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gazach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definiuje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napięcie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</w:t>
            </w:r>
            <w:proofErr w:type="spellEnd"/>
          </w:p>
          <w:p w:rsidR="00491FBA" w:rsidRPr="00846407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846407">
              <w:rPr>
                <w:spacing w:val="-4"/>
                <w:sz w:val="17"/>
                <w:szCs w:val="17"/>
              </w:rPr>
              <w:t>definiuje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natężenie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prądu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elektrycznego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mocy do obliczania pracy wykonanej (przez urządzenie)</w:t>
            </w:r>
          </w:p>
          <w:p w:rsidR="00D66C86" w:rsidRPr="00846407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846407">
              <w:rPr>
                <w:spacing w:val="-4"/>
                <w:sz w:val="17"/>
                <w:szCs w:val="17"/>
              </w:rPr>
              <w:t>oblicza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koszt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zużytej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energii</w:t>
            </w:r>
            <w:proofErr w:type="spellEnd"/>
            <w:r w:rsidRPr="00846407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46407">
              <w:rPr>
                <w:spacing w:val="-4"/>
                <w:sz w:val="17"/>
                <w:szCs w:val="17"/>
              </w:rPr>
              <w:t>elektrycznej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pracę wykonaną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tym 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samym czasie przez urządzenia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o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różnej</w:t>
            </w:r>
            <w:r w:rsidRPr="00D66C86">
              <w:rPr>
                <w:sz w:val="17"/>
                <w:szCs w:val="17"/>
                <w:lang w:val="pl-PL"/>
              </w:rPr>
              <w:t xml:space="preserve"> mocy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określa dokładność mierników elektry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cznych (woltomierza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amperomierza)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mierzy napięcie elektryczne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natężenie</w:t>
            </w:r>
            <w:r w:rsidRPr="00D66C86">
              <w:rPr>
                <w:sz w:val="17"/>
                <w:szCs w:val="17"/>
                <w:lang w:val="pl-PL"/>
              </w:rPr>
              <w:t xml:space="preserve"> prądu, elektrycznego, włączając odpowiednio mierniki do obwodu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niepewność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jakie napięcie elektryczne uzyskujemy, gdy baterie połączymy szeregowo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różnoi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miennych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przelicza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podwielokrotności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jednostki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ładunku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stosuje zasadę zachowania ładunku 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do wyjaśniania zjawiska elektryzowania</w:t>
            </w:r>
            <w:r w:rsidRPr="00D66C86">
              <w:rPr>
                <w:sz w:val="17"/>
                <w:szCs w:val="17"/>
                <w:lang w:val="pl-PL"/>
              </w:rPr>
              <w:t xml:space="preserve"> ciał przez potarcie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stosuje zasadę zachowania ładunku 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do wyjaśniania zjawiska elektryzowani</w:t>
            </w:r>
            <w:r w:rsidRPr="00D66C86">
              <w:rPr>
                <w:sz w:val="17"/>
                <w:szCs w:val="17"/>
                <w:lang w:val="pl-PL"/>
              </w:rPr>
              <w:t>a ciał przez dotyk ciałem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wanym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elektroskopu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do </w:t>
            </w:r>
            <w:proofErr w:type="spellStart"/>
            <w:r w:rsidRPr="00D66C86">
              <w:rPr>
                <w:sz w:val="17"/>
                <w:szCs w:val="17"/>
              </w:rPr>
              <w:t>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służy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elektroskop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metalu</w:t>
            </w:r>
            <w:proofErr w:type="spellEnd"/>
            <w:r w:rsidRPr="00D66C86">
              <w:rPr>
                <w:sz w:val="17"/>
                <w:szCs w:val="17"/>
              </w:rPr>
              <w:t xml:space="preserve"> (</w:t>
            </w:r>
            <w:proofErr w:type="spellStart"/>
            <w:r w:rsidRPr="00D66C86">
              <w:rPr>
                <w:sz w:val="17"/>
                <w:szCs w:val="17"/>
              </w:rPr>
              <w:t>przewodnika</w:t>
            </w:r>
            <w:proofErr w:type="spellEnd"/>
            <w:r w:rsidRPr="00D66C86">
              <w:rPr>
                <w:sz w:val="17"/>
                <w:szCs w:val="17"/>
              </w:rPr>
              <w:t>)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wykazuje doświadczalnie różnice między</w:t>
            </w:r>
            <w:r w:rsidRPr="00D66C86">
              <w:rPr>
                <w:sz w:val="17"/>
                <w:szCs w:val="17"/>
                <w:lang w:val="pl-PL"/>
              </w:rPr>
              <w:t xml:space="preserve"> elektryzowaniem metali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izolatorów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 ciało naele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ktryzowane przyciąga ciało obojętne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</w:t>
            </w:r>
            <w:proofErr w:type="spellStart"/>
            <w:r w:rsidRPr="00D66C86">
              <w:rPr>
                <w:sz w:val="17"/>
                <w:szCs w:val="17"/>
              </w:rPr>
              <w:t>na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czym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polega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zwarcie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buduje proste obwody elektryczne według zadanego schematu</w:t>
            </w:r>
          </w:p>
          <w:p w:rsidR="00491FBA" w:rsidRPr="005E50B0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doświadczenie wykazujące, że </w:t>
            </w:r>
            <w:r w:rsidRPr="005E50B0">
              <w:rPr>
                <w:sz w:val="17"/>
                <w:szCs w:val="17"/>
                <w:lang w:val="pl-PL"/>
              </w:rPr>
              <w:t>niektóre ciecze przewodzą prąd 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ktryczny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lastRenderedPageBreak/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do </w:t>
            </w:r>
            <w:proofErr w:type="spellStart"/>
            <w:r w:rsidRPr="00D66C86">
              <w:rPr>
                <w:sz w:val="17"/>
                <w:szCs w:val="17"/>
              </w:rPr>
              <w:t>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służy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piorunochron</w:t>
            </w:r>
            <w:proofErr w:type="spellEnd"/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napięcia 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 xml:space="preserve">ktrycznego jako wielkości określającej 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ilość energii potrzebnej do przeniesienia</w:t>
            </w:r>
            <w:r w:rsidRPr="00D66C86">
              <w:rPr>
                <w:sz w:val="17"/>
                <w:szCs w:val="17"/>
                <w:lang w:val="pl-PL"/>
              </w:rPr>
              <w:t xml:space="preserve"> jednostkowego ładunku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obwodzie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tności jednostek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tności jednostek pracy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mocy</w:t>
            </w:r>
          </w:p>
          <w:p w:rsidR="00491FBA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dżule na kilowatogodziny,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kilowatogodziny na dżule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związki między pracą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mocą prądu elektrycznego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proste zadania, wykorzy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stując wzory na pracę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 prądu elektrycznego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schemat obwodu służącego do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montuje obwód elektryczny według podanego schematu</w:t>
            </w:r>
          </w:p>
          <w:p w:rsidR="00D66C86" w:rsidRPr="005E50B0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pacing w:val="-4"/>
                <w:sz w:val="17"/>
                <w:szCs w:val="17"/>
              </w:rPr>
            </w:pPr>
            <w:proofErr w:type="spellStart"/>
            <w:r w:rsidRPr="005E50B0">
              <w:rPr>
                <w:spacing w:val="-4"/>
                <w:sz w:val="17"/>
                <w:szCs w:val="17"/>
              </w:rPr>
              <w:t>stosuje</w:t>
            </w:r>
            <w:proofErr w:type="spellEnd"/>
            <w:r w:rsidRPr="005E50B0">
              <w:rPr>
                <w:spacing w:val="-4"/>
                <w:sz w:val="17"/>
                <w:szCs w:val="17"/>
              </w:rPr>
              <w:t xml:space="preserve"> do </w:t>
            </w:r>
            <w:proofErr w:type="spellStart"/>
            <w:r w:rsidRPr="005E50B0">
              <w:rPr>
                <w:spacing w:val="-4"/>
                <w:sz w:val="17"/>
                <w:szCs w:val="17"/>
              </w:rPr>
              <w:t>pomiarów</w:t>
            </w:r>
            <w:proofErr w:type="spellEnd"/>
            <w:r w:rsidRPr="005E50B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5E50B0">
              <w:rPr>
                <w:spacing w:val="-4"/>
                <w:sz w:val="17"/>
                <w:szCs w:val="17"/>
              </w:rPr>
              <w:t>miernik</w:t>
            </w:r>
            <w:proofErr w:type="spellEnd"/>
            <w:r w:rsidRPr="005E50B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5E50B0">
              <w:rPr>
                <w:spacing w:val="-4"/>
                <w:sz w:val="17"/>
                <w:szCs w:val="17"/>
              </w:rPr>
              <w:t>uniwersalny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moc żarówki na podstawie pomiarów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schemat szeregowego połącze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nia odbiorników energii elektrycznej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rysuje schemat równoległego połącze</w:t>
            </w:r>
            <w:r w:rsidR="005E50B0" w:rsidRPr="005E50B0">
              <w:rPr>
                <w:spacing w:val="-4"/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nia odbiorników energii elektrycznej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bada za pomocą próbnika napięcia znak ładunku zgromadzonego na naelektryzowanym ciele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dotyk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ładunku elektry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cznego jako wielokrotności ładunku elementarnego</w:t>
            </w:r>
          </w:p>
          <w:p w:rsidR="00491FBA" w:rsidRPr="005E50B0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z w:val="17"/>
                <w:szCs w:val="17"/>
                <w:lang w:val="pl-PL"/>
              </w:rPr>
              <w:t>opisuje przemieszczanie się ładunków</w:t>
            </w:r>
            <w:r w:rsidR="005E50B0" w:rsidRPr="005E50B0">
              <w:rPr>
                <w:sz w:val="17"/>
                <w:szCs w:val="17"/>
                <w:lang w:val="pl-PL"/>
              </w:rPr>
              <w:t xml:space="preserve"> </w:t>
            </w:r>
            <w:r w:rsidRPr="005E50B0">
              <w:rPr>
                <w:sz w:val="17"/>
                <w:szCs w:val="17"/>
                <w:lang w:val="pl-PL"/>
              </w:rPr>
              <w:t>w</w:t>
            </w:r>
            <w:r w:rsidR="005E50B0">
              <w:rPr>
                <w:sz w:val="17"/>
                <w:szCs w:val="17"/>
                <w:lang w:val="pl-PL"/>
              </w:rPr>
              <w:t> </w:t>
            </w:r>
            <w:r w:rsidRPr="005E50B0">
              <w:rPr>
                <w:sz w:val="17"/>
                <w:szCs w:val="17"/>
                <w:lang w:val="pl-PL"/>
              </w:rPr>
              <w:t>izolatorach pod wpływem oddziały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wania ładunku zewnętrznego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ciała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wane przyciągają nienaelektryzowane przewodniki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ciała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wane przyciągają nienaelektryzowane izolatory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analogie między zjawiskami, porównując przepływ prądu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wem wody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wykrywa doświadczalnie, czy dana substancja jest izolatorem, czy prze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wodnikiem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przewiduje wynik doświadczenia wykazującego, że niektóre ciecze przewodzą prąd elektryczny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opisuje przesyłanie sygnałów</w:t>
            </w:r>
            <w:r w:rsidR="002A2FBA" w:rsidRPr="005E50B0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narządów</w:t>
            </w:r>
            <w:r w:rsidRPr="00D66C86">
              <w:rPr>
                <w:sz w:val="17"/>
                <w:szCs w:val="17"/>
                <w:lang w:val="pl-PL"/>
              </w:rPr>
              <w:t xml:space="preserve"> zmysłu do mózgu</w:t>
            </w:r>
          </w:p>
          <w:p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zadania, wykorzystując pojęcie pojemności akumulatora</w:t>
            </w:r>
          </w:p>
          <w:p w:rsidR="00491FBA" w:rsidRPr="005E50B0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z w:val="17"/>
                <w:szCs w:val="17"/>
                <w:lang w:val="pl-PL"/>
              </w:rPr>
              <w:t>analizuje schemat przedstawiający wielkości natężenia prądu elektry</w:t>
            </w:r>
            <w:r w:rsidR="005E50B0" w:rsidRP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cznego oraz napięcia elektrycznego spotykane</w:t>
            </w:r>
            <w:r w:rsidR="00846407" w:rsidRPr="005E50B0">
              <w:rPr>
                <w:sz w:val="17"/>
                <w:szCs w:val="17"/>
                <w:lang w:val="pl-PL"/>
              </w:rPr>
              <w:t xml:space="preserve"> w </w:t>
            </w:r>
            <w:r w:rsidRPr="005E50B0">
              <w:rPr>
                <w:sz w:val="17"/>
                <w:szCs w:val="17"/>
                <w:lang w:val="pl-PL"/>
              </w:rPr>
              <w:t>przyrodzie</w:t>
            </w:r>
            <w:r w:rsidR="005E50B0">
              <w:rPr>
                <w:sz w:val="17"/>
                <w:szCs w:val="17"/>
                <w:lang w:val="pl-PL"/>
              </w:rPr>
              <w:t xml:space="preserve"> </w:t>
            </w:r>
            <w:r w:rsidRPr="005E50B0">
              <w:rPr>
                <w:sz w:val="17"/>
                <w:szCs w:val="17"/>
                <w:lang w:val="pl-PL"/>
              </w:rPr>
              <w:t>i</w:t>
            </w:r>
            <w:r w:rsidR="005E50B0">
              <w:rPr>
                <w:sz w:val="17"/>
                <w:szCs w:val="17"/>
                <w:lang w:val="pl-PL"/>
              </w:rPr>
              <w:t> </w:t>
            </w:r>
            <w:r w:rsidRPr="005E50B0">
              <w:rPr>
                <w:sz w:val="17"/>
                <w:szCs w:val="17"/>
                <w:lang w:val="pl-PL"/>
              </w:rPr>
              <w:t>wykorzystywa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ne</w:t>
            </w:r>
            <w:r w:rsidR="00846407" w:rsidRPr="005E50B0">
              <w:rPr>
                <w:sz w:val="17"/>
                <w:szCs w:val="17"/>
                <w:lang w:val="pl-PL"/>
              </w:rPr>
              <w:t xml:space="preserve"> w </w:t>
            </w:r>
            <w:r w:rsidRPr="005E50B0">
              <w:rPr>
                <w:sz w:val="17"/>
                <w:szCs w:val="17"/>
                <w:lang w:val="pl-PL"/>
              </w:rPr>
              <w:t>urządzeniach elektrycznych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schemat przedstawiający moc urządzeń elektrycznych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koszty eksploatacji urządzeń elektrycznych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różnej mocy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sposoby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oszczędzania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energii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elektrycznej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korzyści dla środowiska natu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ralnego wynikające ze zmniejszenia zużycia energii elektrycznej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planuje doświadczenie, którego celem jest wyznaczenie mocy żarówki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projektuje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tabelę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pomiarów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zapisuje wynik pomiaru, uwzględniając niepewność pomiaru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uzasadnia, że przez odbiorniki połączo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ne szeregowo płynie prąd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takim samym natężeniu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że napięcia elektryczne na odbiornikach połączonych szeregowo sumują się</w:t>
            </w:r>
          </w:p>
          <w:p w:rsidR="005E50B0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przy równoległym łączeniu odbiorników jest na nich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jednakowe napięcie elektryczne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przy równoległym łączeniu odbiorników prąd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głównego przewodu rozdziela się na poszcze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gólne odbiorniki (np. posługując się analogią hydrodynamiczną)</w:t>
            </w:r>
          </w:p>
        </w:tc>
      </w:tr>
      <w:tr w:rsidR="00D66C86" w:rsidRPr="00D66C86" w:rsidTr="00D66C86">
        <w:trPr>
          <w:jc w:val="center"/>
        </w:trPr>
        <w:tc>
          <w:tcPr>
            <w:tcW w:w="5000" w:type="pct"/>
            <w:gridSpan w:val="4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before="120" w:after="120"/>
              <w:ind w:left="17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ROZDZIAŁ II. ELEKTRYCZNOŚĆ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MAGNETYZM</w:t>
            </w:r>
          </w:p>
        </w:tc>
      </w:tr>
      <w:tr w:rsidR="00D66C86" w:rsidRPr="00D66C86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opisuje sposób obliczania oporu ele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ktrycznego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podaje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jednostkę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oporu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elektrycznego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mierzy napięcie elektryczne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natężenie prądu elektrycznego</w:t>
            </w:r>
          </w:p>
          <w:p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zapisuje wyniki pomiaru napięcia elektry</w:t>
            </w:r>
            <w:r w:rsidR="00933045">
              <w:rPr>
                <w:spacing w:val="-4"/>
                <w:sz w:val="17"/>
                <w:szCs w:val="17"/>
                <w:lang w:val="pl-PL"/>
              </w:rPr>
              <w:t>-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cznego</w:t>
            </w:r>
            <w:r w:rsidR="002A2FBA" w:rsidRPr="00933045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natężenia prądu elektrycznego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tabeli</w:t>
            </w:r>
          </w:p>
          <w:p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pacing w:val="-2"/>
                <w:sz w:val="17"/>
                <w:szCs w:val="17"/>
                <w:lang w:val="pl-PL"/>
              </w:rPr>
            </w:pPr>
            <w:r w:rsidRPr="00933045">
              <w:rPr>
                <w:spacing w:val="-2"/>
                <w:sz w:val="17"/>
                <w:szCs w:val="17"/>
                <w:lang w:val="pl-PL"/>
              </w:rPr>
              <w:t>odczytuje dane</w:t>
            </w:r>
            <w:r w:rsidR="002A2FBA" w:rsidRPr="00933045">
              <w:rPr>
                <w:spacing w:val="-2"/>
                <w:sz w:val="17"/>
                <w:szCs w:val="17"/>
                <w:lang w:val="pl-PL"/>
              </w:rPr>
              <w:t xml:space="preserve"> z 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 xml:space="preserve">wykresu zależności </w:t>
            </w:r>
            <w:r w:rsidRPr="00933045">
              <w:rPr>
                <w:i/>
                <w:spacing w:val="-2"/>
                <w:sz w:val="17"/>
                <w:szCs w:val="17"/>
                <w:lang w:val="pl-PL"/>
              </w:rPr>
              <w:t>I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>(</w:t>
            </w:r>
            <w:r w:rsidRPr="00933045">
              <w:rPr>
                <w:i/>
                <w:spacing w:val="-2"/>
                <w:sz w:val="17"/>
                <w:szCs w:val="17"/>
                <w:lang w:val="pl-PL"/>
              </w:rPr>
              <w:t>U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>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wartość napięcia skutecznego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domowej sieci elektrycznej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rodzaje energii, na jakie zamieniana jest energia elektryczna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miejsca (obiekty), którym szczególnie zagrażają przerwy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dosta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energii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do czego służą bezpieczniki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co należy zrobić, gdy bezpiecznik rozłączy obwód elektryczny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każdy magnes ma dwa bieguny</w:t>
            </w:r>
          </w:p>
          <w:p w:rsidR="00D66C86" w:rsidRPr="00933045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nazywa bieguny magnetyczne magne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sów stałych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żelazie występują do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meny magnetyczne</w:t>
            </w:r>
          </w:p>
          <w:p w:rsidR="00D66C86" w:rsidRPr="00933045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podaje przykłady zastosowania mag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nesów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zachowanie igły magnetycznej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magnesu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elektromagnesu</w:t>
            </w:r>
            <w:proofErr w:type="spellEnd"/>
          </w:p>
          <w:p w:rsidR="00D66C86" w:rsidRPr="00933045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podaje przykłady zastosowania elektro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magnesów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magnes działa na prze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wodnik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prądem siłą magnetyczną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zastosowania silników zasilanych prądem stałym</w:t>
            </w:r>
          </w:p>
        </w:tc>
        <w:tc>
          <w:tcPr>
            <w:tcW w:w="1250" w:type="pct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natężenie prądu płyną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cego przez przewodnik (przy stałej temperaturze) jest proporcjonalne do przyłożonego napięcia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natężenie prądu elektrycznego lub napięcie elektryczne, posługując się proporcjonalnością prostą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buduje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obwód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elektryczny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opór elektryczny, wykorzystując wyniki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oblicza opór elektryczny na podstawie wykresu zależności </w:t>
            </w:r>
            <w:r w:rsidRPr="00D66C86">
              <w:rPr>
                <w:i/>
                <w:sz w:val="17"/>
                <w:szCs w:val="17"/>
                <w:lang w:val="pl-PL"/>
              </w:rPr>
              <w:t>I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U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rozpoznaje proporcjonalność prostą na podstawie wykresu zależności </w:t>
            </w:r>
            <w:r w:rsidRPr="00D66C86">
              <w:rPr>
                <w:i/>
                <w:sz w:val="17"/>
                <w:szCs w:val="17"/>
                <w:lang w:val="pl-PL"/>
              </w:rPr>
              <w:t>I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U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:rsidR="00D66C86" w:rsidRPr="00933045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nie wolno dotykać </w:t>
            </w:r>
            <w:r w:rsidRPr="00933045">
              <w:rPr>
                <w:spacing w:val="-6"/>
                <w:sz w:val="17"/>
                <w:szCs w:val="17"/>
                <w:lang w:val="pl-PL"/>
              </w:rPr>
              <w:t>przewodów elektrycznych pod napięciem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zapisuje dane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szukane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rozwiązywa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nych zadaniach</w:t>
            </w:r>
          </w:p>
          <w:p w:rsidR="00D66C86" w:rsidRPr="00933045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933045">
              <w:rPr>
                <w:spacing w:val="4"/>
                <w:sz w:val="17"/>
                <w:szCs w:val="17"/>
                <w:lang w:val="pl-PL"/>
              </w:rPr>
              <w:t>wyjaśnia, do czego służą zasilacze awaryjne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wskazuje skutki przerwania dostaw energii</w:t>
            </w:r>
            <w:r w:rsidRPr="00D66C86">
              <w:rPr>
                <w:sz w:val="17"/>
                <w:szCs w:val="17"/>
                <w:lang w:val="pl-PL"/>
              </w:rPr>
              <w:t xml:space="preserve"> elektrycznej do urządzeń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kluczowym znaczeniu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lastRenderedPageBreak/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oddziaływanie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magnesów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wskazuje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bieguny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magnetyczne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Ziemi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działanie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elektromagnesu</w:t>
            </w:r>
            <w:proofErr w:type="spellEnd"/>
          </w:p>
          <w:p w:rsidR="00D66C86" w:rsidRPr="00933045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wyjaśnia rolę rdzenia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elektromagnesie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budowę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silnika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elektrycznego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oporu elektry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cznego jako własnością przewodnika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tności jednostki oporu elektrycznego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związek między napięciem elektrycznym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natężeniem prądu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oporem elektrycznym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rysuje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schemat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obwodu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elektrycznego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sporządza wykres zależności natężenia prądu elektrycznego od napięcia elektrycznego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porównuje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obliczone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wartości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oporu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elektrycznego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do </w:t>
            </w:r>
            <w:proofErr w:type="spellStart"/>
            <w:r w:rsidRPr="00D66C86">
              <w:rPr>
                <w:sz w:val="17"/>
                <w:szCs w:val="17"/>
              </w:rPr>
              <w:t>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służy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uziemienie</w:t>
            </w:r>
            <w:proofErr w:type="spellEnd"/>
          </w:p>
          <w:p w:rsidR="00D66C86" w:rsidRPr="00933045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pacing w:val="2"/>
                <w:sz w:val="17"/>
                <w:szCs w:val="17"/>
                <w:lang w:val="pl-PL"/>
              </w:rPr>
            </w:pPr>
            <w:r w:rsidRPr="00933045">
              <w:rPr>
                <w:spacing w:val="2"/>
                <w:sz w:val="17"/>
                <w:szCs w:val="17"/>
                <w:lang w:val="pl-PL"/>
              </w:rPr>
              <w:t>opisuje zasady postępowania przy porażeniu elektrycznym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rozwiązuje zadania,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których konieczne</w:t>
            </w:r>
            <w:r w:rsidRPr="00D66C86">
              <w:rPr>
                <w:sz w:val="17"/>
                <w:szCs w:val="17"/>
                <w:lang w:val="pl-PL"/>
              </w:rPr>
              <w:t xml:space="preserve"> jest połączenie wiadomości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prądu elektrycznego</w:t>
            </w:r>
            <w:r w:rsidR="002A2FBA">
              <w:rPr>
                <w:sz w:val="17"/>
                <w:szCs w:val="17"/>
                <w:lang w:val="pl-PL"/>
              </w:rPr>
              <w:t xml:space="preserve"> i o </w:t>
            </w:r>
            <w:r w:rsidRPr="00D66C86">
              <w:rPr>
                <w:sz w:val="17"/>
                <w:szCs w:val="17"/>
                <w:lang w:val="pl-PL"/>
              </w:rPr>
              <w:t>cieple</w:t>
            </w:r>
          </w:p>
          <w:p w:rsidR="00D66C86" w:rsidRPr="00933045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przewiduje, czy przy danym obciążeniu 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bezpiecznik rozłączy obwód elektryczny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zasadę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działania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kompasu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zachowanie igły magnetycznej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przewodnika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prądem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wzajemne oddziaływanie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magnesów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elektromagnesami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działanie silnika elektrycznego prądu stałego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jest przyczyną istnienia oporu elektrycznego</w:t>
            </w:r>
          </w:p>
          <w:p w:rsidR="00D66C86" w:rsidRPr="00933045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co to jest opornik elektryczny; 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posługuje się jego symbolem graficznym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planuje doświadczenie, którego celem jest wyznaczenie oporu elektrycznego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projektuje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tabelę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pomiarów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to znaczy,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domowej sieci elektrycznej istnieje napięcie przemienne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rozwiązuje zadania,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których konieczne</w:t>
            </w:r>
            <w:r w:rsidRPr="00D66C86">
              <w:rPr>
                <w:sz w:val="17"/>
                <w:szCs w:val="17"/>
                <w:lang w:val="pl-PL"/>
              </w:rPr>
              <w:t xml:space="preserve"> jest połączenie wiadomości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prądu elektrycznego ze znajomo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ścią praw mechaniki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 obliczeniowe, posługując się pojęciem sprawności urządzenia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do czego służą wyłączniki różnicowoprądowe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oblicza, czy dany bezpiecznik wyłączy prąd, znając liczbę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 włączonych urządzeń elektrycznych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magnesu żelazo też staje się magnesem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nie mogą istnieć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pojedyncze bieguny magnetyczne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przyczynę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namagnesowania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magnesów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trwałych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opisuje doświadczenie,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którym energia</w:t>
            </w:r>
            <w:r w:rsidRPr="00D66C86">
              <w:rPr>
                <w:sz w:val="17"/>
                <w:szCs w:val="17"/>
                <w:lang w:val="pl-PL"/>
              </w:rPr>
              <w:t xml:space="preserve"> elektryczna zamienia się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energię mechaniczną</w:t>
            </w:r>
          </w:p>
        </w:tc>
      </w:tr>
      <w:tr w:rsidR="00D66C86" w:rsidRPr="00D66C86" w:rsidTr="00D66C86">
        <w:trPr>
          <w:jc w:val="center"/>
        </w:trPr>
        <w:tc>
          <w:tcPr>
            <w:tcW w:w="5000" w:type="pct"/>
            <w:gridSpan w:val="4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before="120" w:after="120"/>
              <w:ind w:left="17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ROZDZIAŁ III. DRGANIA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FALE</w:t>
            </w:r>
          </w:p>
        </w:tc>
      </w:tr>
      <w:tr w:rsidR="00D66C86" w:rsidRPr="00D66C86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  <w:bottom w:val="single" w:sz="4" w:space="0" w:color="C9C9C9" w:themeColor="accent3" w:themeTint="99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położenie równowagi ciała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ruchu drgającym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jednostki: amplitudy, okresu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częstotliwości</w:t>
            </w:r>
          </w:p>
          <w:p w:rsidR="00D66C86" w:rsidRPr="000C3AA0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0C3AA0">
              <w:rPr>
                <w:spacing w:val="-4"/>
                <w:sz w:val="17"/>
                <w:szCs w:val="17"/>
              </w:rPr>
              <w:t>podaje</w:t>
            </w:r>
            <w:proofErr w:type="spellEnd"/>
            <w:r w:rsidRPr="000C3AA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0C3AA0">
              <w:rPr>
                <w:spacing w:val="-4"/>
                <w:sz w:val="17"/>
                <w:szCs w:val="17"/>
              </w:rPr>
              <w:t>przykłady</w:t>
            </w:r>
            <w:proofErr w:type="spellEnd"/>
            <w:r w:rsidRPr="000C3AA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0C3AA0">
              <w:rPr>
                <w:spacing w:val="-4"/>
                <w:sz w:val="17"/>
                <w:szCs w:val="17"/>
              </w:rPr>
              <w:t>drgań</w:t>
            </w:r>
            <w:proofErr w:type="spellEnd"/>
            <w:r w:rsidRPr="000C3AA0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0C3AA0">
              <w:rPr>
                <w:spacing w:val="-4"/>
                <w:sz w:val="17"/>
                <w:szCs w:val="17"/>
              </w:rPr>
              <w:t>mechanicznych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-2"/>
                <w:sz w:val="17"/>
                <w:szCs w:val="17"/>
                <w:lang w:val="pl-PL"/>
              </w:rPr>
              <w:t>mierzy czas wahnięć wahadła (np.</w:t>
            </w:r>
            <w:r w:rsidR="000C3AA0" w:rsidRPr="000C3AA0">
              <w:rPr>
                <w:spacing w:val="-2"/>
                <w:sz w:val="17"/>
                <w:szCs w:val="17"/>
                <w:lang w:val="pl-PL"/>
              </w:rPr>
              <w:t> </w:t>
            </w:r>
            <w:r w:rsidRPr="000C3AA0">
              <w:rPr>
                <w:spacing w:val="-2"/>
                <w:sz w:val="17"/>
                <w:szCs w:val="17"/>
                <w:lang w:val="pl-PL"/>
              </w:rPr>
              <w:t>dzie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sięciu), wykonując kilka pomiarów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okres drgań wahadła, wykorzy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stując wynik pomiaru czasu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wykresu zależności poło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żenia wahadła od czasu można odczytać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 drgań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podaje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przykłady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fal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4"/>
                <w:sz w:val="17"/>
                <w:szCs w:val="17"/>
                <w:lang w:val="pl-PL"/>
              </w:rPr>
              <w:t>odczytuje</w:t>
            </w:r>
            <w:r w:rsidR="002A2FBA" w:rsidRPr="000C3AA0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C3AA0">
              <w:rPr>
                <w:spacing w:val="4"/>
                <w:sz w:val="17"/>
                <w:szCs w:val="17"/>
                <w:lang w:val="pl-PL"/>
              </w:rPr>
              <w:t xml:space="preserve">wykresu zależności 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x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(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t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)</w:t>
            </w:r>
            <w:r w:rsidRPr="00D66C86">
              <w:rPr>
                <w:sz w:val="17"/>
                <w:szCs w:val="17"/>
                <w:lang w:val="pl-PL"/>
              </w:rPr>
              <w:t xml:space="preserve">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 drgań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4"/>
                <w:sz w:val="17"/>
                <w:szCs w:val="17"/>
                <w:lang w:val="pl-PL"/>
              </w:rPr>
              <w:t>odczytuje</w:t>
            </w:r>
            <w:r w:rsidR="002A2FBA" w:rsidRPr="000C3AA0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C3AA0">
              <w:rPr>
                <w:spacing w:val="4"/>
                <w:sz w:val="17"/>
                <w:szCs w:val="17"/>
                <w:lang w:val="pl-PL"/>
              </w:rPr>
              <w:t xml:space="preserve">wykresu zależności 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y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(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x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)</w:t>
            </w:r>
            <w:r w:rsidRPr="00D66C86">
              <w:rPr>
                <w:sz w:val="17"/>
                <w:szCs w:val="17"/>
                <w:lang w:val="pl-PL"/>
              </w:rPr>
              <w:t xml:space="preserve">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długość fali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podaje przykłady ciał, które są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źródłami dźwięków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dźwięki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różnych częstotli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wościach (z wykorzystaniem drgającego</w:t>
            </w:r>
            <w:r w:rsidRPr="00D66C86">
              <w:rPr>
                <w:sz w:val="17"/>
                <w:szCs w:val="17"/>
                <w:lang w:val="pl-PL"/>
              </w:rPr>
              <w:t xml:space="preserve"> przedmiotu lub instrumentu muzyczne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go)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wytwarza dźwięk głośniejszy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cichszy od danego dźwięku za pomocą dowolnego ciała drgającego lub instrumentu muzycznego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rozróżnia: dźwięki słyszalne, ultradźwięki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infradźwięki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fala elektromagnetyczna może się rozchodzić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 wszystkie rodzaje fal elektromagnetycznych rozchodzą się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jednakową prędkością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podaje przykłady zjawiska rezonansu mechanicznego</w:t>
            </w:r>
          </w:p>
        </w:tc>
        <w:tc>
          <w:tcPr>
            <w:tcW w:w="1250" w:type="pct"/>
            <w:tcBorders>
              <w:top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definiuje: amplitudę, okres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Pr="00D66C86">
              <w:rPr>
                <w:sz w:val="17"/>
                <w:szCs w:val="17"/>
                <w:lang w:val="pl-PL"/>
              </w:rPr>
              <w:t xml:space="preserve"> drgań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średni czas ruchu wahadła na podstawie pomiarów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wyznacza okres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częstotliwość drgań ciężarka zawieszonego na sprężynie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6"/>
                <w:sz w:val="17"/>
                <w:szCs w:val="17"/>
                <w:lang w:val="pl-PL"/>
              </w:rPr>
              <w:t>wyznacza: amplitudę, okres</w:t>
            </w:r>
            <w:r w:rsidR="002A2FBA" w:rsidRPr="00896BB6">
              <w:rPr>
                <w:spacing w:val="-6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6"/>
                <w:sz w:val="17"/>
                <w:szCs w:val="17"/>
                <w:lang w:val="pl-PL"/>
              </w:rPr>
              <w:t>częstotliwość</w:t>
            </w:r>
            <w:r w:rsidRPr="00D66C86">
              <w:rPr>
                <w:sz w:val="17"/>
                <w:szCs w:val="17"/>
                <w:lang w:val="pl-PL"/>
              </w:rPr>
              <w:t xml:space="preserve"> drgań na podstawie wykresu zależności położenia od czasu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różne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rodzaje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drgań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wskazuje punkty toru,</w:t>
            </w:r>
            <w:r w:rsidR="00846407" w:rsidRPr="00896BB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których wahadło</w:t>
            </w:r>
            <w:r w:rsidRPr="00D66C8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potencjalną grawitacji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wskazuje punkty toru,</w:t>
            </w:r>
            <w:r w:rsidR="00846407" w:rsidRPr="00896BB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których wahadło 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kinetyczną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falę, posługując się pojęciami: amplitudy, okresu, częstotliwości, pręd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kości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długości fali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t>posługuje się pojęciem prędkości</w:t>
            </w:r>
            <w:r w:rsidRPr="00D66C86">
              <w:rPr>
                <w:sz w:val="17"/>
                <w:szCs w:val="17"/>
                <w:lang w:val="pl-PL"/>
              </w:rPr>
              <w:t xml:space="preserve"> rozchodzenia się fali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prędkość rozchodzenia się dźwięku zależy od rodzaju ośrodka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prędkości dźwięków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różnych ośrodkach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wielkości fizyczne, od których zależy wysokość dźwięku</w:t>
            </w:r>
          </w:p>
          <w:p w:rsidR="00D66C86" w:rsidRPr="00896BB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wytwarza dźwięki</w:t>
            </w:r>
            <w:r w:rsidR="002A2FBA" w:rsidRPr="00896BB6">
              <w:rPr>
                <w:sz w:val="17"/>
                <w:szCs w:val="17"/>
                <w:lang w:val="pl-PL"/>
              </w:rPr>
              <w:t xml:space="preserve"> o </w:t>
            </w:r>
            <w:r w:rsidRPr="00896BB6">
              <w:rPr>
                <w:sz w:val="17"/>
                <w:szCs w:val="17"/>
                <w:lang w:val="pl-PL"/>
              </w:rPr>
              <w:t>częstotliwości większej</w:t>
            </w:r>
            <w:r w:rsid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i mniejszej od częstotliwości danego dźwięku za pomocą dowol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nego ciała drgającego lub instrumentu muzycznego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wielkości fizyczne, od których zależy głośność dźwięku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źródeł: dźwięków słyszalnych, ultradźwięków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infradźwię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ków oraz ich zastosowań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że fale elektromagnetyczne różnią się częstotliwością (i długością)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przybliżoną prędkość fal elektromagnetycznych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każde ciało wysyła promieniowanie cieplne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ugięcia fali na wodzie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rezonansu mechanicznego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896BB6">
              <w:rPr>
                <w:spacing w:val="4"/>
                <w:sz w:val="17"/>
                <w:szCs w:val="17"/>
              </w:rPr>
              <w:t>opisuje</w:t>
            </w:r>
            <w:proofErr w:type="spellEnd"/>
            <w:r w:rsidRPr="00896BB6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4"/>
                <w:sz w:val="17"/>
                <w:szCs w:val="17"/>
              </w:rPr>
              <w:t>ruch</w:t>
            </w:r>
            <w:proofErr w:type="spellEnd"/>
            <w:r w:rsidRPr="00896BB6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4"/>
                <w:sz w:val="17"/>
                <w:szCs w:val="17"/>
              </w:rPr>
              <w:t>okresowy</w:t>
            </w:r>
            <w:proofErr w:type="spellEnd"/>
            <w:r w:rsidRPr="00896BB6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4"/>
                <w:sz w:val="17"/>
                <w:szCs w:val="17"/>
              </w:rPr>
              <w:t>wahadła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matematycznego</w:t>
            </w:r>
            <w:proofErr w:type="spellEnd"/>
          </w:p>
          <w:p w:rsidR="00D66C86" w:rsidRPr="00896BB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896BB6">
              <w:rPr>
                <w:spacing w:val="-4"/>
                <w:sz w:val="17"/>
                <w:szCs w:val="17"/>
              </w:rPr>
              <w:t>zapisuje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wynik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obliczenia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jako</w:t>
            </w:r>
            <w:proofErr w:type="spellEnd"/>
            <w:r w:rsidRPr="00896BB6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spacing w:val="-4"/>
                <w:sz w:val="17"/>
                <w:szCs w:val="17"/>
              </w:rPr>
              <w:t>przybliżony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oblicza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częstotliwość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drgań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wahadła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ruch ciężarka zawieszonego na sprężynie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siły działające na ciężarek zawieszony na sprężynie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kolejnych fazach jego ruchu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 mierzymy czasu jednego drgania, lecz 10, 20 lub 30 drgań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odczytuje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wykresu położenie wahadła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danej chwili (i odwrotnie)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jakich etapach ruchu wahadła energia potencjalna rośnie,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 jakich – maleje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jakich etapach ruchu wahadła energia kinetyczna rośnie,</w:t>
            </w:r>
            <w:r w:rsidR="002A2FBA">
              <w:rPr>
                <w:sz w:val="17"/>
                <w:szCs w:val="17"/>
                <w:lang w:val="pl-PL"/>
              </w:rPr>
              <w:t xml:space="preserve"> </w:t>
            </w:r>
            <w:r w:rsidR="002A2FBA">
              <w:rPr>
                <w:sz w:val="17"/>
                <w:szCs w:val="17"/>
                <w:lang w:val="pl-PL"/>
              </w:rPr>
              <w:lastRenderedPageBreak/>
              <w:t>a </w:t>
            </w:r>
            <w:r w:rsidRPr="00D66C86">
              <w:rPr>
                <w:sz w:val="17"/>
                <w:szCs w:val="17"/>
                <w:lang w:val="pl-PL"/>
              </w:rPr>
              <w:t>na jakich – maleje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punkty toru,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których ciało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kinetyczną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zależność między długością fali, prędkością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okresem (wraz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jednostkami)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dźwięk nie może się rozchodzić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czas lub drogę pokonywaną przez dźwięk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różnych ośrodkach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bada oscylogramy fal dźwiękowych (z</w:t>
            </w:r>
            <w:r w:rsidR="00896BB6">
              <w:rPr>
                <w:sz w:val="17"/>
                <w:szCs w:val="17"/>
                <w:lang w:val="pl-PL"/>
              </w:rPr>
              <w:t> </w:t>
            </w:r>
            <w:r w:rsidRPr="00D66C86">
              <w:rPr>
                <w:sz w:val="17"/>
                <w:szCs w:val="17"/>
                <w:lang w:val="pl-PL"/>
              </w:rPr>
              <w:t>wykorzystaniem różnych technik)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porównuje dźwięki na podstawie wykresów zależności </w:t>
            </w:r>
            <w:r w:rsidRPr="00D66C86">
              <w:rPr>
                <w:i/>
                <w:sz w:val="17"/>
                <w:szCs w:val="17"/>
                <w:lang w:val="pl-PL"/>
              </w:rPr>
              <w:t>x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t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</w:t>
            </w:r>
            <w:proofErr w:type="spellStart"/>
            <w:r w:rsidRPr="00D66C86">
              <w:rPr>
                <w:sz w:val="17"/>
                <w:szCs w:val="17"/>
              </w:rPr>
              <w:t>na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czym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polega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echolokacja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zależność między długością fali, prędkością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okresem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promieniowanie cieplne jest falą elektromagnetyczną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ciała ciemne pochłaniają więcej promieniowania niż ciała jasne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interferencji fal na wodzie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wyjaśnia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zjawisko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interferencji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fal</w:t>
            </w:r>
            <w:proofErr w:type="spellEnd"/>
          </w:p>
          <w:p w:rsidR="00D66C86" w:rsidRPr="00896BB6" w:rsidRDefault="00D66C86" w:rsidP="006A3CE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left="170"/>
              <w:rPr>
                <w:i/>
                <w:spacing w:val="-6"/>
                <w:sz w:val="17"/>
                <w:szCs w:val="17"/>
                <w:lang w:val="pl-PL"/>
              </w:rPr>
            </w:pPr>
            <w:r w:rsidRPr="00896BB6">
              <w:rPr>
                <w:i/>
                <w:sz w:val="17"/>
                <w:szCs w:val="17"/>
                <w:lang w:val="pl-PL"/>
              </w:rPr>
              <w:t>informuje, że zjawisko dyfrakcji</w:t>
            </w:r>
            <w:r w:rsidR="002A2FBA" w:rsidRPr="00896BB6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i/>
                <w:sz w:val="17"/>
                <w:szCs w:val="17"/>
                <w:lang w:val="pl-PL"/>
              </w:rPr>
              <w:t xml:space="preserve">interferencji dotyczy zarówno fal </w:t>
            </w:r>
            <w:r w:rsidRPr="00896BB6">
              <w:rPr>
                <w:i/>
                <w:spacing w:val="-6"/>
                <w:sz w:val="17"/>
                <w:szCs w:val="17"/>
                <w:lang w:val="pl-PL"/>
              </w:rPr>
              <w:t>dźwiękowych, jak</w:t>
            </w:r>
            <w:r w:rsidR="00896BB6" w:rsidRPr="00896BB6">
              <w:rPr>
                <w:i/>
                <w:spacing w:val="-6"/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i/>
                <w:spacing w:val="-6"/>
                <w:sz w:val="17"/>
                <w:szCs w:val="17"/>
                <w:lang w:val="pl-PL"/>
              </w:rPr>
              <w:t>i elektromagnetycznych</w:t>
            </w:r>
          </w:p>
          <w:p w:rsidR="00D66C86" w:rsidRPr="00896BB6" w:rsidRDefault="00D66C86" w:rsidP="006A3CE6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proofErr w:type="spellStart"/>
            <w:r w:rsidRPr="00896BB6">
              <w:rPr>
                <w:i/>
                <w:spacing w:val="4"/>
                <w:sz w:val="17"/>
                <w:szCs w:val="17"/>
              </w:rPr>
              <w:t>wyjaśnia</w:t>
            </w:r>
            <w:proofErr w:type="spellEnd"/>
            <w:r w:rsidRPr="00896BB6">
              <w:rPr>
                <w:i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i/>
                <w:spacing w:val="4"/>
                <w:sz w:val="17"/>
                <w:szCs w:val="17"/>
              </w:rPr>
              <w:t>zjawisko</w:t>
            </w:r>
            <w:proofErr w:type="spellEnd"/>
            <w:r w:rsidRPr="00896BB6">
              <w:rPr>
                <w:i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i/>
                <w:spacing w:val="4"/>
                <w:sz w:val="17"/>
                <w:szCs w:val="17"/>
              </w:rPr>
              <w:t>rezonansu</w:t>
            </w:r>
            <w:proofErr w:type="spellEnd"/>
            <w:r w:rsidRPr="00896BB6">
              <w:rPr>
                <w:i/>
                <w:spacing w:val="4"/>
                <w:sz w:val="17"/>
                <w:szCs w:val="17"/>
              </w:rPr>
              <w:t xml:space="preserve"> </w:t>
            </w:r>
            <w:proofErr w:type="spellStart"/>
            <w:r w:rsidRPr="00896BB6">
              <w:rPr>
                <w:i/>
                <w:spacing w:val="4"/>
                <w:sz w:val="17"/>
                <w:szCs w:val="17"/>
              </w:rPr>
              <w:t>mechaniczneg</w:t>
            </w:r>
            <w:r w:rsidRPr="00896BB6">
              <w:rPr>
                <w:spacing w:val="4"/>
                <w:sz w:val="17"/>
                <w:szCs w:val="17"/>
              </w:rPr>
              <w:t>o</w:t>
            </w:r>
            <w:proofErr w:type="spellEnd"/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wyznacza doświadczalnie kształt wykresu zależności położenia wahadła od czasu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przemiany energii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ruchu wahadła matematycznego, stosując zasadę zachowania energii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przemiany energii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ruchu ciała pod wpływem siły sprężystości (wagonik poruszający się bez tarcia po poziomym torze)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punkty toru,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których ciało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potencjalną sprężystości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mechanizm przekazywania drgań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jednego do drugiego punktu ośrodka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przypadku fal na napiętej linie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rozchodzenie się fali mecha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 xml:space="preserve">nicznej jako proces przekazywania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energii bez przenoszenia materii</w:t>
            </w:r>
          </w:p>
          <w:p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opisuje mechanizm przekazywania drgań</w:t>
            </w:r>
            <w:r w:rsidR="002A2FBA" w:rsidRPr="00896BB6">
              <w:rPr>
                <w:sz w:val="17"/>
                <w:szCs w:val="17"/>
                <w:lang w:val="pl-PL"/>
              </w:rPr>
              <w:t xml:space="preserve"> z </w:t>
            </w:r>
            <w:r w:rsidRPr="00896BB6">
              <w:rPr>
                <w:sz w:val="17"/>
                <w:szCs w:val="17"/>
                <w:lang w:val="pl-PL"/>
              </w:rPr>
              <w:t>jednego do drugiego punktu ośrodka</w:t>
            </w:r>
            <w:r w:rsid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podczas rozchodzenia się fal dźwiękowych</w:t>
            </w:r>
            <w:r w:rsidR="00846407" w:rsidRPr="00896BB6">
              <w:rPr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z w:val="17"/>
                <w:szCs w:val="17"/>
                <w:lang w:val="pl-PL"/>
              </w:rPr>
              <w:t>powietrzu</w:t>
            </w:r>
          </w:p>
          <w:p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opisuje sposoby wytwarzania dźwięku</w:t>
            </w:r>
            <w:r w:rsidR="00896BB6" w:rsidRP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w instrumentach muzycznych, głośni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kach itd.</w:t>
            </w:r>
          </w:p>
          <w:p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samodzielnie przygotowuje komputer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do obserwacji oscylogramów dźwięków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wykresy fal dźwiękowych różniących się wysokością</w:t>
            </w:r>
          </w:p>
          <w:p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6"/>
                <w:sz w:val="17"/>
                <w:szCs w:val="17"/>
                <w:lang w:val="pl-PL"/>
              </w:rPr>
              <w:t>nazywa rodzaje fal elektromagnetycznych</w:t>
            </w:r>
            <w:r w:rsidRPr="00896BB6">
              <w:rPr>
                <w:sz w:val="17"/>
                <w:szCs w:val="17"/>
                <w:lang w:val="pl-PL"/>
              </w:rPr>
              <w:t xml:space="preserve"> (radiowe, mikrofale, promieniowanie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podczerwone, światło widzialne, promie</w:t>
            </w:r>
            <w:r w:rsidR="00896BB6" w:rsidRPr="00896BB6">
              <w:rPr>
                <w:spacing w:val="-4"/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niowanie nadfioletowe, promieniowa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nie rentgenowskie</w:t>
            </w:r>
            <w:r w:rsid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i</w:t>
            </w:r>
            <w:r w:rsidR="00896BB6">
              <w:rPr>
                <w:sz w:val="17"/>
                <w:szCs w:val="17"/>
                <w:lang w:val="pl-PL"/>
              </w:rPr>
              <w:t> </w:t>
            </w:r>
            <w:r w:rsidRPr="00896BB6">
              <w:rPr>
                <w:sz w:val="17"/>
                <w:szCs w:val="17"/>
                <w:lang w:val="pl-PL"/>
              </w:rPr>
              <w:t>promieniowanie gamma)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zastosowania różnych rodzajów fal elektromagnety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cznych</w:t>
            </w:r>
          </w:p>
          <w:p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informuje, że częstotliwość fali wysyłanej przez ciało zależy od jego temperatury</w:t>
            </w:r>
          </w:p>
          <w:p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t>wyjaśnia, jakie ciała bardziej się nagrzewają, jasne czy ciemne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zjawisko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efektu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cieplarnianego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wyjaśnia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zjawisko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dyfrakcji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fali</w:t>
            </w:r>
            <w:proofErr w:type="spellEnd"/>
          </w:p>
          <w:p w:rsidR="00D66C86" w:rsidRPr="00896BB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96BB6">
              <w:rPr>
                <w:i/>
                <w:sz w:val="17"/>
                <w:szCs w:val="17"/>
                <w:lang w:val="pl-PL"/>
              </w:rPr>
              <w:t>wymienia cechy wspólne</w:t>
            </w:r>
            <w:r w:rsidR="002A2FBA" w:rsidRPr="00896BB6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i/>
                <w:sz w:val="17"/>
                <w:szCs w:val="17"/>
                <w:lang w:val="pl-PL"/>
              </w:rPr>
              <w:t>różnice</w:t>
            </w:r>
            <w:r w:rsidR="00896BB6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i/>
                <w:sz w:val="17"/>
                <w:szCs w:val="17"/>
                <w:lang w:val="pl-PL"/>
              </w:rPr>
              <w:t>w</w:t>
            </w:r>
            <w:r w:rsidR="00896BB6">
              <w:rPr>
                <w:i/>
                <w:sz w:val="17"/>
                <w:szCs w:val="17"/>
                <w:lang w:val="pl-PL"/>
              </w:rPr>
              <w:t> </w:t>
            </w:r>
            <w:r w:rsidRPr="00896BB6">
              <w:rPr>
                <w:i/>
                <w:sz w:val="17"/>
                <w:szCs w:val="17"/>
                <w:lang w:val="pl-PL"/>
              </w:rPr>
              <w:t>rozchodzeniu się fal mechanicznych</w:t>
            </w:r>
            <w:r w:rsidR="002A2FBA" w:rsidRPr="00896BB6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i/>
                <w:sz w:val="17"/>
                <w:szCs w:val="17"/>
                <w:lang w:val="pl-PL"/>
              </w:rPr>
              <w:t>elektromagnetycznych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wyjaśnia rolę rezonansu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konstrukcji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działaniu instrumentów muzycznych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i/>
                <w:sz w:val="17"/>
                <w:szCs w:val="17"/>
                <w:lang w:val="pl-PL"/>
              </w:rPr>
              <w:t>podaje przykłady rezonansu fal</w:t>
            </w:r>
            <w:r w:rsidR="00896BB6" w:rsidRPr="00896BB6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i/>
                <w:sz w:val="17"/>
                <w:szCs w:val="17"/>
                <w:lang w:val="pl-PL"/>
              </w:rPr>
              <w:t>elektro</w:t>
            </w:r>
            <w:r w:rsidR="00896BB6" w:rsidRPr="00896BB6">
              <w:rPr>
                <w:i/>
                <w:sz w:val="17"/>
                <w:szCs w:val="17"/>
                <w:lang w:val="pl-PL"/>
              </w:rPr>
              <w:t>-</w:t>
            </w:r>
            <w:r w:rsidRPr="00896BB6">
              <w:rPr>
                <w:i/>
                <w:sz w:val="17"/>
                <w:szCs w:val="17"/>
                <w:lang w:val="pl-PL"/>
              </w:rPr>
              <w:lastRenderedPageBreak/>
              <w:t>magnetycznych</w:t>
            </w:r>
          </w:p>
        </w:tc>
      </w:tr>
      <w:tr w:rsidR="00761E4E" w:rsidRPr="00D66C86" w:rsidTr="00D66C86">
        <w:tblPrEx>
          <w:tblBorders>
            <w:top w:val="single" w:sz="4" w:space="0" w:color="C4C4C4"/>
            <w:left w:val="single" w:sz="4" w:space="0" w:color="C4C4C4"/>
            <w:bottom w:val="single" w:sz="4" w:space="0" w:color="C4C4C4"/>
            <w:right w:val="single" w:sz="4" w:space="0" w:color="C4C4C4"/>
            <w:insideH w:val="single" w:sz="4" w:space="0" w:color="C4C4C4"/>
            <w:insideV w:val="single" w:sz="4" w:space="0" w:color="C4C4C4"/>
          </w:tblBorders>
        </w:tblPrEx>
        <w:trPr>
          <w:jc w:val="center"/>
        </w:trPr>
        <w:tc>
          <w:tcPr>
            <w:tcW w:w="5000" w:type="pct"/>
            <w:gridSpan w:val="4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761E4E" w:rsidRPr="00D66C86" w:rsidRDefault="00761E4E" w:rsidP="006A3CE6">
            <w:pPr>
              <w:pStyle w:val="TableParagraph"/>
              <w:spacing w:before="120" w:after="120"/>
              <w:ind w:left="170" w:hanging="170"/>
              <w:jc w:val="center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lastRenderedPageBreak/>
              <w:t>ROZDZIAŁ IV. OPTYKA</w:t>
            </w:r>
          </w:p>
        </w:tc>
      </w:tr>
      <w:tr w:rsidR="00D66C86" w:rsidRPr="00D66C86" w:rsidTr="00D66C86">
        <w:tblPrEx>
          <w:tblBorders>
            <w:top w:val="single" w:sz="4" w:space="0" w:color="C4C4C4"/>
            <w:left w:val="single" w:sz="4" w:space="0" w:color="C4C4C4"/>
            <w:bottom w:val="single" w:sz="4" w:space="0" w:color="C4C4C4"/>
            <w:right w:val="single" w:sz="4" w:space="0" w:color="C4C4C4"/>
            <w:insideH w:val="single" w:sz="4" w:space="0" w:color="C4C4C4"/>
            <w:insideV w:val="single" w:sz="4" w:space="0" w:color="C4C4C4"/>
          </w:tblBorders>
        </w:tblPrEx>
        <w:trPr>
          <w:jc w:val="center"/>
        </w:trPr>
        <w:tc>
          <w:tcPr>
            <w:tcW w:w="1250" w:type="pct"/>
            <w:tcBorders>
              <w:top w:val="single" w:sz="4" w:space="0" w:color="C9C9C9" w:themeColor="accent3" w:themeTint="99"/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:rsidR="00D66C86" w:rsidRPr="00896BB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t>wymienia przykłady ciał, które są źródłami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to jest promień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rodzaje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wiązek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światła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, </w:t>
            </w:r>
            <w:proofErr w:type="spellStart"/>
            <w:r w:rsidRPr="00D66C86">
              <w:rPr>
                <w:sz w:val="17"/>
                <w:szCs w:val="17"/>
              </w:rPr>
              <w:t>dlaczego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widzimy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otoczeniu ciała przezroczy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nieprzezroczyste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kąt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 załamania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sytuacje,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jakich można obserwować załamanie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wskazuje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oś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optyczną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soczewki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5"/>
                <w:sz w:val="17"/>
                <w:szCs w:val="17"/>
                <w:lang w:val="pl-PL"/>
              </w:rPr>
              <w:t>rozróżnia po kształcie soczewki skupiającą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rozpraszającą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wskazuje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praktyczne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soczewek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posługuje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się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lupą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symbol soczewki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oś optyczną, zaznacza ogniska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soczewkę oka</w:t>
            </w:r>
          </w:p>
          <w:p w:rsidR="00D66C86" w:rsidRPr="00B4751E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pacing w:val="-4"/>
                <w:sz w:val="17"/>
                <w:szCs w:val="17"/>
              </w:rPr>
            </w:pPr>
            <w:proofErr w:type="spellStart"/>
            <w:r w:rsidRPr="00B4751E">
              <w:rPr>
                <w:spacing w:val="-4"/>
                <w:sz w:val="17"/>
                <w:szCs w:val="17"/>
              </w:rPr>
              <w:t>opisuje</w:t>
            </w:r>
            <w:proofErr w:type="spellEnd"/>
            <w:r w:rsidRPr="00B4751E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-4"/>
                <w:sz w:val="17"/>
                <w:szCs w:val="17"/>
              </w:rPr>
              <w:t>budowę</w:t>
            </w:r>
            <w:proofErr w:type="spellEnd"/>
            <w:r w:rsidRPr="00B4751E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-4"/>
                <w:sz w:val="17"/>
                <w:szCs w:val="17"/>
              </w:rPr>
              <w:t>aparatu</w:t>
            </w:r>
            <w:proofErr w:type="spellEnd"/>
            <w:r w:rsidRPr="00B4751E">
              <w:rPr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-4"/>
                <w:sz w:val="17"/>
                <w:szCs w:val="17"/>
              </w:rPr>
              <w:t>fotograficznego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wymienia cechy obrazu otrzymywanego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aparacie fotograficznym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pojęciami kąta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kąta odbicia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dalszy bieg promieni świetlnych padających na zwierciadło, zaznacza kąt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 odbicia światła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zwierciadeł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lastRenderedPageBreak/>
              <w:t>płaskich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zwierciadło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wklęsłe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zwierciadeł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wklęsłych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opisuje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zwierciadło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wypukłe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zastosowania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zwierciadeł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wypukłych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światło białe jako mieszaninę barw (fal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różnych częstotliwościach)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wymienia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podstawowe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barwy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światła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jaki sposób uzyskuje się barwy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telewizji kolorowej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monito</w:t>
            </w:r>
            <w:r w:rsidR="00B4751E">
              <w:rPr>
                <w:i/>
                <w:sz w:val="17"/>
                <w:szCs w:val="17"/>
                <w:lang w:val="pl-PL"/>
              </w:rPr>
              <w:t>-</w:t>
            </w:r>
            <w:r w:rsidRPr="00D66C86">
              <w:rPr>
                <w:i/>
                <w:sz w:val="17"/>
                <w:szCs w:val="17"/>
                <w:lang w:val="pl-PL"/>
              </w:rPr>
              <w:t>rach komputerowych</w:t>
            </w:r>
          </w:p>
        </w:tc>
        <w:tc>
          <w:tcPr>
            <w:tcW w:w="1250" w:type="pct"/>
            <w:tcBorders>
              <w:top w:val="single" w:sz="4" w:space="0" w:color="C9C9C9" w:themeColor="accent3" w:themeTint="99"/>
              <w:left w:val="single" w:sz="6" w:space="0" w:color="C4C4C4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zjawisko prostoliniowego rozchodzenia się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opisuje doświadczenie,</w:t>
            </w:r>
            <w:r w:rsidR="00846407" w:rsidRPr="00B4751E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 xml:space="preserve">którym można </w:t>
            </w:r>
            <w:r w:rsidRPr="00D66C86">
              <w:rPr>
                <w:sz w:val="17"/>
                <w:szCs w:val="17"/>
                <w:lang w:val="pl-PL"/>
              </w:rPr>
              <w:t>otrzymać cień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półcień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budowę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zasadę działania kamery obskury</w:t>
            </w:r>
          </w:p>
          <w:p w:rsidR="00D66C86" w:rsidRPr="00B4751E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opisuje różnice między ciałem przezroczy</w:t>
            </w:r>
            <w:r w:rsidR="00B4751E" w:rsidRPr="00B4751E">
              <w:rPr>
                <w:spacing w:val="-4"/>
                <w:sz w:val="17"/>
                <w:szCs w:val="17"/>
                <w:lang w:val="pl-PL"/>
              </w:rPr>
              <w:t>-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stym</w:t>
            </w:r>
            <w:r w:rsidR="002A2FBA" w:rsidRPr="00B4751E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ciałem nieprzezroczystym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załamania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demonstruje zjawisko załamania światła</w:t>
            </w:r>
            <w:r w:rsidRPr="00D66C86">
              <w:rPr>
                <w:sz w:val="17"/>
                <w:szCs w:val="17"/>
                <w:lang w:val="pl-PL"/>
              </w:rPr>
              <w:t xml:space="preserve"> na granicy ośrodków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pojęciami: ogniska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ogniskowej soczewki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oblicza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zdolność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skupiającą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soczewki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tworzy na ekranie ostry obraz przedmiotu</w:t>
            </w:r>
            <w:r w:rsidRPr="00D66C86">
              <w:rPr>
                <w:sz w:val="17"/>
                <w:szCs w:val="17"/>
                <w:lang w:val="pl-PL"/>
              </w:rPr>
              <w:t xml:space="preserve"> za pomocą soczewki skupiającej, odpowiednio dobierając doświadczal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nie położenie soczewki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przedmiotu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wytworzonego przez soczewkę, gdy odległość przed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miotu od soczewki jest większa od jej ogniskowej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promienie konstrukcyjne (wycho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dzące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przedmiotu ustawionego przed soczewką)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nazywa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cechy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uzyskanego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obrazu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tworzonego przez soczewkę rozpraszającą</w:t>
            </w:r>
          </w:p>
          <w:p w:rsidR="00D66C86" w:rsidRPr="00B4751E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jest możliwe ostre </w:t>
            </w:r>
            <w:r w:rsidRPr="00B4751E">
              <w:rPr>
                <w:spacing w:val="-4"/>
                <w:sz w:val="17"/>
                <w:szCs w:val="17"/>
                <w:lang w:val="pl-PL"/>
              </w:rPr>
              <w:lastRenderedPageBreak/>
              <w:t>widzenie przedmiotów dalekich</w:t>
            </w:r>
            <w:r w:rsidR="002A2FBA" w:rsidRPr="00B4751E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bliskich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rolę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źrenicy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oka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bada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doświadczalnie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zjawisko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odbicia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światła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powstałego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płaskim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4"/>
                <w:sz w:val="17"/>
                <w:szCs w:val="17"/>
                <w:lang w:val="pl-PL"/>
              </w:rPr>
              <w:t>posługuje się pojęciami ogniska</w:t>
            </w:r>
            <w:r w:rsidR="002A2FBA" w:rsidRPr="00B4751E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B4751E">
              <w:rPr>
                <w:spacing w:val="4"/>
                <w:sz w:val="17"/>
                <w:szCs w:val="17"/>
                <w:lang w:val="pl-PL"/>
              </w:rPr>
              <w:t>ogniskowej</w:t>
            </w:r>
            <w:r w:rsidRPr="00D66C86">
              <w:rPr>
                <w:sz w:val="17"/>
                <w:szCs w:val="17"/>
                <w:lang w:val="pl-PL"/>
              </w:rPr>
              <w:t xml:space="preserve"> zwierciadła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skupianie się promieni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wklęsłym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pojęciami ogniska pozornego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ogniskowej zwierciadła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wymienia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zastosowania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lunety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wymienia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zastosowania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mikroskopu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demonstruje rozszczepienie światła </w:t>
            </w:r>
            <w:r w:rsidRPr="00B4751E">
              <w:rPr>
                <w:spacing w:val="-6"/>
                <w:sz w:val="17"/>
                <w:szCs w:val="17"/>
                <w:lang w:val="pl-PL"/>
              </w:rPr>
              <w:t>białego</w:t>
            </w:r>
            <w:r w:rsidR="00846407" w:rsidRPr="00B4751E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6"/>
                <w:sz w:val="17"/>
                <w:szCs w:val="17"/>
                <w:lang w:val="pl-PL"/>
              </w:rPr>
              <w:t>pryzmacie (jako potwierdzenie</w:t>
            </w:r>
            <w:r w:rsidRPr="00D66C86">
              <w:rPr>
                <w:sz w:val="17"/>
                <w:szCs w:val="17"/>
                <w:lang w:val="pl-PL"/>
              </w:rPr>
              <w:t>, że światło białe jest mieszaniną barw)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światło lasera jako światło jednobarwne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demonstruje brak rozszczepienia światła lasera</w:t>
            </w:r>
            <w:r w:rsidR="00846407" w:rsidRPr="00B4751E">
              <w:rPr>
                <w:spacing w:val="-2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2"/>
                <w:sz w:val="17"/>
                <w:szCs w:val="17"/>
                <w:lang w:val="pl-PL"/>
              </w:rPr>
              <w:t>pryzmacie (jako potwierdzenie,</w:t>
            </w:r>
            <w:r w:rsidRPr="00D66C86">
              <w:rPr>
                <w:sz w:val="17"/>
                <w:szCs w:val="17"/>
                <w:lang w:val="pl-PL"/>
              </w:rPr>
              <w:t xml:space="preserve"> że światło lasera jest jednobarwne)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 dodając trzy barwy: niebieską, czerwoną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zieloną,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różnych proporcjach, możemy otrzymać światło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i/>
                <w:sz w:val="17"/>
                <w:szCs w:val="17"/>
                <w:lang w:val="pl-PL"/>
              </w:rPr>
              <w:t>dowolnej barwie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i/>
                <w:sz w:val="17"/>
                <w:szCs w:val="17"/>
                <w:lang w:val="pl-PL"/>
              </w:rPr>
              <w:t>podstawowych kolorów farb uzyskuje się barwy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druku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drukarkach komputerowych</w:t>
            </w:r>
          </w:p>
        </w:tc>
        <w:tc>
          <w:tcPr>
            <w:tcW w:w="1250" w:type="pct"/>
            <w:tcBorders>
              <w:top w:val="single" w:sz="4" w:space="0" w:color="C9C9C9" w:themeColor="accent3" w:themeTint="99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:rsidR="00D66C86" w:rsidRPr="00B4751E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z w:val="17"/>
                <w:szCs w:val="17"/>
                <w:lang w:val="pl-PL"/>
              </w:rPr>
              <w:t>przedstawia graficznie tworzenie cienia</w:t>
            </w:r>
            <w:r w:rsidR="00B4751E" w:rsidRPr="00B4751E">
              <w:rPr>
                <w:sz w:val="17"/>
                <w:szCs w:val="17"/>
                <w:lang w:val="pl-PL"/>
              </w:rPr>
              <w:t xml:space="preserve"> </w:t>
            </w:r>
            <w:r w:rsidRPr="00B4751E">
              <w:rPr>
                <w:sz w:val="17"/>
                <w:szCs w:val="17"/>
                <w:lang w:val="pl-PL"/>
              </w:rPr>
              <w:t>i</w:t>
            </w:r>
            <w:r w:rsidR="00B4751E">
              <w:rPr>
                <w:sz w:val="17"/>
                <w:szCs w:val="17"/>
                <w:lang w:val="pl-PL"/>
              </w:rPr>
              <w:t> </w:t>
            </w:r>
            <w:r w:rsidRPr="00B4751E">
              <w:rPr>
                <w:sz w:val="17"/>
                <w:szCs w:val="17"/>
                <w:lang w:val="pl-PL"/>
              </w:rPr>
              <w:t>półcienia (przy zastosowaniu jednego lub dwóch źródeł światła)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zadania, wykorzystując własności trójkątów podobnych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jakościowo zjawisko załamania światła na granicy dwóch ośrodków </w:t>
            </w:r>
            <w:r w:rsidRPr="00B4751E">
              <w:rPr>
                <w:spacing w:val="-2"/>
                <w:sz w:val="17"/>
                <w:szCs w:val="17"/>
                <w:lang w:val="pl-PL"/>
              </w:rPr>
              <w:t>różniących się prędkością rozchodzenia</w:t>
            </w:r>
            <w:r w:rsidRPr="00D66C86">
              <w:rPr>
                <w:sz w:val="17"/>
                <w:szCs w:val="17"/>
                <w:lang w:val="pl-PL"/>
              </w:rPr>
              <w:t xml:space="preserve"> się światła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dalszy bieg promieni padających na soczewkę równolegle do jej osi optycznej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4"/>
                <w:sz w:val="17"/>
                <w:szCs w:val="17"/>
                <w:lang w:val="pl-PL"/>
              </w:rPr>
              <w:t>porównuje zdolności skupiające</w:t>
            </w:r>
            <w:r w:rsidRPr="00D66C86">
              <w:rPr>
                <w:sz w:val="17"/>
                <w:szCs w:val="17"/>
                <w:lang w:val="pl-PL"/>
              </w:rPr>
              <w:t xml:space="preserve"> soczewek na podstawie znajomości ich ogniskowych (i odwrotnie)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doświadczenie,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którym za pomocą soczewki skupiającej otrzymu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jemy na ekranie ostry obraz przedmiotu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proofErr w:type="spellStart"/>
            <w:r w:rsidRPr="00D66C86">
              <w:rPr>
                <w:sz w:val="17"/>
                <w:szCs w:val="17"/>
              </w:rPr>
              <w:t>wyjaśnia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zasadę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działania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lupy</w:t>
            </w:r>
            <w:proofErr w:type="spellEnd"/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konstrukcyjnie obraz tworzony przez lupę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wytworzonego przez lupę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konstrukcyjnie obraz tworzony przez soczewkę rozpraszającą</w:t>
            </w:r>
          </w:p>
          <w:p w:rsidR="00D66C86" w:rsidRPr="002A2FBA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wyjaśnia pojęcia dalekowzroczności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krótkowzroczności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działanie oka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aparatu fotograficznego</w:t>
            </w:r>
          </w:p>
          <w:p w:rsidR="00D66C86" w:rsidRPr="00B4751E" w:rsidRDefault="00D66C86" w:rsidP="006A3CE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</w:rPr>
            </w:pPr>
            <w:proofErr w:type="spellStart"/>
            <w:r w:rsidRPr="00B4751E">
              <w:rPr>
                <w:spacing w:val="4"/>
                <w:sz w:val="17"/>
                <w:szCs w:val="17"/>
              </w:rPr>
              <w:t>wyjaśnia</w:t>
            </w:r>
            <w:proofErr w:type="spellEnd"/>
            <w:r w:rsidRPr="00B4751E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4"/>
                <w:sz w:val="17"/>
                <w:szCs w:val="17"/>
              </w:rPr>
              <w:t>działanie</w:t>
            </w:r>
            <w:proofErr w:type="spellEnd"/>
            <w:r w:rsidRPr="00B4751E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4"/>
                <w:sz w:val="17"/>
                <w:szCs w:val="17"/>
              </w:rPr>
              <w:t>światełka</w:t>
            </w:r>
            <w:proofErr w:type="spellEnd"/>
            <w:r w:rsidRPr="00B4751E">
              <w:rPr>
                <w:spacing w:val="4"/>
                <w:sz w:val="17"/>
                <w:szCs w:val="17"/>
              </w:rPr>
              <w:t xml:space="preserve"> </w:t>
            </w:r>
            <w:proofErr w:type="spellStart"/>
            <w:r w:rsidRPr="00B4751E">
              <w:rPr>
                <w:spacing w:val="4"/>
                <w:sz w:val="17"/>
                <w:szCs w:val="17"/>
              </w:rPr>
              <w:lastRenderedPageBreak/>
              <w:t>odblaskowego</w:t>
            </w:r>
            <w:proofErr w:type="spellEnd"/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konstrukcyjnie obrazy pozorne wytworzone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płaskim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rysuje konstrukcyjnie obrazy wytworzone</w:t>
            </w:r>
            <w:r w:rsidRPr="00D66C86">
              <w:rPr>
                <w:sz w:val="17"/>
                <w:szCs w:val="17"/>
                <w:lang w:val="pl-PL"/>
              </w:rPr>
              <w:t xml:space="preserve"> przez zwierciadła wklęsłe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zwierciadła wklęsłe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bieg promieni odbitych od zwierciadła wypukłego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powstawanie obrazów za pomocą zwierciadła wypukłego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rysuje konstrukcyjnie obrazy wytworzone</w:t>
            </w:r>
            <w:r w:rsidRPr="00D66C86">
              <w:rPr>
                <w:sz w:val="17"/>
                <w:szCs w:val="17"/>
                <w:lang w:val="pl-PL"/>
              </w:rPr>
              <w:t xml:space="preserve"> przez zwierciadła wypukłe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zwierciadła wypukle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opisuje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budowę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lunety</w:t>
            </w:r>
            <w:proofErr w:type="spellEnd"/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opisuje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budowę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mikroskopu</w:t>
            </w:r>
            <w:proofErr w:type="spellEnd"/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zjawisko rozszczepienia światła za pomocą pryzmatu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wymienia barwę światła, która po przej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ściu przez pryzmat najmniej odchyla się od pierwotnego kierunku, oraz barwę, która odchyla się najbardziej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pacing w:val="4"/>
                <w:sz w:val="17"/>
                <w:szCs w:val="17"/>
                <w:lang w:val="pl-PL"/>
              </w:rPr>
              <w:t>wymienia zjawiska obserwowane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przyrodzie,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powstałe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wyniku rozszczepienia światła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6A3CE6">
              <w:rPr>
                <w:i/>
                <w:spacing w:val="-4"/>
                <w:sz w:val="17"/>
                <w:szCs w:val="17"/>
                <w:lang w:val="pl-PL"/>
              </w:rPr>
              <w:t>bada za pomocą pryzmatu, czy światło</w:t>
            </w:r>
            <w:r w:rsidRPr="00D66C86">
              <w:rPr>
                <w:i/>
                <w:sz w:val="17"/>
                <w:szCs w:val="17"/>
                <w:lang w:val="pl-PL"/>
              </w:rPr>
              <w:t>, które widzimy, powstało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wyniku zmieszania barw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i/>
                <w:sz w:val="17"/>
                <w:szCs w:val="17"/>
                <w:lang w:val="pl-PL"/>
              </w:rPr>
              <w:t>połączenia światła niebieskiego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zielonego otrzymujemy cyjan,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a z </w:t>
            </w:r>
            <w:r w:rsidRPr="00D66C86">
              <w:rPr>
                <w:i/>
                <w:sz w:val="17"/>
                <w:szCs w:val="17"/>
                <w:lang w:val="pl-PL"/>
              </w:rPr>
              <w:t>połączenia światła niebies</w:t>
            </w:r>
            <w:r w:rsidR="006A3CE6">
              <w:rPr>
                <w:i/>
                <w:sz w:val="17"/>
                <w:szCs w:val="17"/>
                <w:lang w:val="pl-PL"/>
              </w:rPr>
              <w:t>-</w:t>
            </w:r>
            <w:r w:rsidRPr="00D66C86">
              <w:rPr>
                <w:i/>
                <w:sz w:val="17"/>
                <w:szCs w:val="17"/>
                <w:lang w:val="pl-PL"/>
              </w:rPr>
              <w:t>kiego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czerwonego – magentę</w:t>
            </w:r>
          </w:p>
          <w:p w:rsidR="00D66C86" w:rsidRPr="00D66C86" w:rsidRDefault="00D66C86" w:rsidP="00ED2AB1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proofErr w:type="spellStart"/>
            <w:r w:rsidRPr="00D66C86">
              <w:rPr>
                <w:sz w:val="17"/>
                <w:szCs w:val="17"/>
              </w:rPr>
              <w:t>wymienia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podstawowe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kolory</w:t>
            </w:r>
            <w:proofErr w:type="spellEnd"/>
            <w:r w:rsidRPr="00D66C86">
              <w:rPr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sz w:val="17"/>
                <w:szCs w:val="17"/>
              </w:rPr>
              <w:t>farb</w:t>
            </w:r>
            <w:proofErr w:type="spellEnd"/>
          </w:p>
        </w:tc>
        <w:tc>
          <w:tcPr>
            <w:tcW w:w="1250" w:type="pct"/>
            <w:tcBorders>
              <w:top w:val="single" w:sz="4" w:space="0" w:color="C9C9C9" w:themeColor="accent3" w:themeTint="99"/>
            </w:tcBorders>
            <w:shd w:val="clear" w:color="auto" w:fill="FDFAF1"/>
          </w:tcPr>
          <w:p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powstawanie obszarów cienia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półcienia za pomocą prostoliniowego rozchodzenia się światła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ośrodku jednorodnym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buduje kamerę obskurę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 xml:space="preserve">wyjaśnia, do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czego ten wynalazek służył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przeszłości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niektóre ciała wydają się jaśniejsze,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inne ciemniejsze</w:t>
            </w:r>
          </w:p>
          <w:p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rysuje bieg promienia przechodzącego</w:t>
            </w:r>
            <w:r w:rsidR="002A2FBA" w:rsidRPr="006A3CE6">
              <w:rPr>
                <w:sz w:val="17"/>
                <w:szCs w:val="17"/>
                <w:lang w:val="pl-PL"/>
              </w:rPr>
              <w:t xml:space="preserve"> z </w:t>
            </w:r>
            <w:r w:rsidRPr="006A3CE6">
              <w:rPr>
                <w:sz w:val="17"/>
                <w:szCs w:val="17"/>
                <w:lang w:val="pl-PL"/>
              </w:rPr>
              <w:t>jednego ośrodka przezroczystego do drugiego (jakościowo, znając prędkość</w:t>
            </w:r>
            <w:r w:rsid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z w:val="17"/>
                <w:szCs w:val="17"/>
                <w:lang w:val="pl-PL"/>
              </w:rPr>
              <w:t>rozchodzenia się światła</w:t>
            </w:r>
            <w:r w:rsidR="00846407" w:rsidRPr="006A3CE6">
              <w:rPr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z w:val="17"/>
                <w:szCs w:val="17"/>
                <w:lang w:val="pl-PL"/>
              </w:rPr>
              <w:t>tych ośrod</w:t>
            </w:r>
            <w:r w:rsidR="006A3CE6" w:rsidRPr="006A3CE6">
              <w:rPr>
                <w:sz w:val="17"/>
                <w:szCs w:val="17"/>
                <w:lang w:val="pl-PL"/>
              </w:rPr>
              <w:t>-</w:t>
            </w:r>
            <w:r w:rsidRPr="006A3CE6">
              <w:rPr>
                <w:sz w:val="17"/>
                <w:szCs w:val="17"/>
                <w:lang w:val="pl-PL"/>
              </w:rPr>
              <w:t>kach); wskazuje kierunek załamania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fatamorgany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bieg promieni równoległych do osi optycznej, przechodzących przez soczewki skupiającą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rozpraszającą</w:t>
            </w:r>
          </w:p>
          <w:p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rozróżnia soczewki skupiające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z w:val="17"/>
                <w:szCs w:val="17"/>
                <w:lang w:val="pl-PL"/>
              </w:rPr>
              <w:t>i rozpra</w:t>
            </w:r>
            <w:r w:rsidR="006A3CE6">
              <w:rPr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szające, znając ich zdolności skupiające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pojęcia obrazu rzeczywistego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obrazu pozornego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konstrukcyjnie obrazy wytworzo</w:t>
            </w:r>
            <w:r w:rsidR="006A3CE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ne przez soczewkę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sytuacjach nietypowych (z zastosowaniem skali)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 dotyczące tworze</w:t>
            </w:r>
            <w:r w:rsidR="006A3CE6">
              <w:rPr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 xml:space="preserve">nia obrazu przez soczewkę rozpraszającą </w:t>
            </w:r>
            <w:r w:rsidRPr="006A3CE6">
              <w:rPr>
                <w:spacing w:val="-6"/>
                <w:sz w:val="17"/>
                <w:szCs w:val="17"/>
                <w:lang w:val="pl-PL"/>
              </w:rPr>
              <w:t>(metodą graficzną,</w:t>
            </w:r>
            <w:r w:rsidR="002A2FBA" w:rsidRPr="006A3CE6">
              <w:rPr>
                <w:spacing w:val="-6"/>
                <w:sz w:val="17"/>
                <w:szCs w:val="17"/>
                <w:lang w:val="pl-PL"/>
              </w:rPr>
              <w:t xml:space="preserve"> z </w:t>
            </w:r>
            <w:r w:rsidRPr="006A3CE6">
              <w:rPr>
                <w:spacing w:val="-6"/>
                <w:sz w:val="17"/>
                <w:szCs w:val="17"/>
                <w:lang w:val="pl-PL"/>
              </w:rPr>
              <w:t>zastosowaniem skali)</w:t>
            </w:r>
          </w:p>
          <w:p w:rsidR="00D66C86" w:rsidRPr="00D66C86" w:rsidRDefault="00D66C86" w:rsidP="00A1569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oczach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różnych zwierząt powstaje ostry obraz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rolę soczewek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korygowaniu wad wzroku</w:t>
            </w:r>
          </w:p>
          <w:p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2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nastę</w:t>
            </w:r>
            <w:r w:rsidR="006A3CE6" w:rsidRPr="006A3CE6">
              <w:rPr>
                <w:spacing w:val="-2"/>
                <w:sz w:val="17"/>
                <w:szCs w:val="17"/>
                <w:lang w:val="pl-PL"/>
              </w:rPr>
              <w:t>-</w:t>
            </w:r>
            <w:r w:rsidRPr="006A3CE6">
              <w:rPr>
                <w:sz w:val="17"/>
                <w:szCs w:val="17"/>
                <w:lang w:val="pl-PL"/>
              </w:rPr>
              <w:t>pnie odbitych od zwierciadła płaskiego</w:t>
            </w:r>
          </w:p>
          <w:p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zjawisko rozproszenia światła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przy odbiciu od powierzchni chropowatej</w:t>
            </w:r>
          </w:p>
          <w:p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wyjaśnia powstawanie obrazu pozornego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z w:val="17"/>
                <w:szCs w:val="17"/>
                <w:lang w:val="pl-PL"/>
              </w:rPr>
              <w:t>w zwierciadle płaskim (wykorzystując prawo odbicia)</w:t>
            </w:r>
          </w:p>
          <w:p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nastę</w:t>
            </w:r>
            <w:r w:rsidR="006A3CE6">
              <w:rPr>
                <w:spacing w:val="-4"/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pnie odbitych od zwierciadła wklęsłego</w:t>
            </w:r>
          </w:p>
          <w:p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nastę</w:t>
            </w:r>
            <w:r w:rsidR="006A3CE6" w:rsidRPr="006A3CE6">
              <w:rPr>
                <w:spacing w:val="-4"/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pnie odbitych od zwierciadła wypukłego</w:t>
            </w:r>
          </w:p>
          <w:p w:rsidR="00D66C86" w:rsidRPr="00846407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46407">
              <w:rPr>
                <w:i/>
                <w:sz w:val="17"/>
                <w:szCs w:val="17"/>
                <w:lang w:val="pl-PL"/>
              </w:rPr>
              <w:t>opisuje powstawanie obrazu</w:t>
            </w:r>
            <w:r w:rsidR="00846407" w:rsidRP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i/>
                <w:sz w:val="17"/>
                <w:szCs w:val="17"/>
                <w:lang w:val="pl-PL"/>
              </w:rPr>
              <w:t>lunecie</w:t>
            </w:r>
          </w:p>
          <w:p w:rsidR="00D66C86" w:rsidRPr="00846407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46407">
              <w:rPr>
                <w:i/>
                <w:sz w:val="17"/>
                <w:szCs w:val="17"/>
                <w:lang w:val="pl-PL"/>
              </w:rPr>
              <w:t>opisuje powstawanie obrazu</w:t>
            </w:r>
            <w:r w:rsidR="00846407" w:rsidRP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i/>
                <w:sz w:val="17"/>
                <w:szCs w:val="17"/>
                <w:lang w:val="pl-PL"/>
              </w:rPr>
              <w:t>mikroskopie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porównuje obrazy uzyskane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lunecie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mikroskopie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czego wynika barwa nieprzezroczystego przedmiotu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czego wynika barwa ciała przezroczystego</w:t>
            </w:r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proofErr w:type="spellStart"/>
            <w:r w:rsidRPr="00D66C86">
              <w:rPr>
                <w:i/>
                <w:sz w:val="17"/>
                <w:szCs w:val="17"/>
              </w:rPr>
              <w:t>wyjaśnia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mechanizm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widzenia</w:t>
            </w:r>
            <w:proofErr w:type="spellEnd"/>
            <w:r w:rsidRPr="00D66C86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D66C86">
              <w:rPr>
                <w:i/>
                <w:sz w:val="17"/>
                <w:szCs w:val="17"/>
              </w:rPr>
              <w:t>barw</w:t>
            </w:r>
            <w:proofErr w:type="spellEnd"/>
          </w:p>
          <w:p w:rsidR="00D66C86" w:rsidRPr="00D66C86" w:rsidRDefault="00D66C86" w:rsidP="006A3CE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odróżnia mieszanie farb od składania barw światła</w:t>
            </w:r>
          </w:p>
        </w:tc>
      </w:tr>
    </w:tbl>
    <w:p w:rsidR="00491FBA" w:rsidRPr="00D66C86" w:rsidRDefault="00491FBA" w:rsidP="00ED2AB1">
      <w:pPr>
        <w:pStyle w:val="Tekstpodstawowy"/>
        <w:rPr>
          <w:rFonts w:ascii="Times New Roman"/>
          <w:sz w:val="20"/>
        </w:rPr>
      </w:pPr>
    </w:p>
    <w:sectPr w:rsidR="00491FBA" w:rsidRPr="00D66C86" w:rsidSect="00D66C86">
      <w:headerReference w:type="even" r:id="rId8"/>
      <w:headerReference w:type="default" r:id="rId9"/>
      <w:footerReference w:type="default" r:id="rId10"/>
      <w:pgSz w:w="16838" w:h="11906" w:orient="landscape" w:code="9"/>
      <w:pgMar w:top="1440" w:right="1440" w:bottom="1440" w:left="1440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90" w:rsidRDefault="00D86B90">
      <w:r>
        <w:separator/>
      </w:r>
    </w:p>
  </w:endnote>
  <w:endnote w:type="continuationSeparator" w:id="0">
    <w:p w:rsidR="00D86B90" w:rsidRDefault="00D86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45 Lt">
    <w:altName w:val="Arial"/>
    <w:charset w:val="00"/>
    <w:family w:val="swiss"/>
    <w:pitch w:val="variable"/>
    <w:sig w:usb0="00000000" w:usb1="00000000" w:usb2="00000000" w:usb3="00000000" w:csb0="00000000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07" w:rsidRPr="000E5E45" w:rsidRDefault="00846407" w:rsidP="00846407">
    <w:pPr>
      <w:pStyle w:val="stopkaSc"/>
      <w:rPr>
        <w:lang w:val="pl-PL"/>
      </w:rPr>
    </w:pPr>
    <w:r w:rsidRPr="000E5E45">
      <w:rPr>
        <w:lang w:val="pl-PL"/>
      </w:rPr>
      <w:t xml:space="preserve">Autor: </w:t>
    </w:r>
    <w:r>
      <w:rPr>
        <w:lang w:val="pl-PL"/>
      </w:rPr>
      <w:t>Krystyna Bahyrycz</w:t>
    </w:r>
    <w:r w:rsidRPr="000E5E45">
      <w:rPr>
        <w:lang w:val="pl-PL"/>
      </w:rPr>
      <w:t xml:space="preserve"> © Copyright by Nowa Era Sp. z o.o. • www.nowaera.pl</w:t>
    </w:r>
  </w:p>
  <w:p w:rsidR="00846407" w:rsidRDefault="00846407">
    <w:pPr>
      <w:pStyle w:val="Stopka"/>
    </w:pPr>
  </w:p>
  <w:p w:rsidR="00846407" w:rsidRDefault="00846407">
    <w:pPr>
      <w:pStyle w:val="Stopka"/>
    </w:pPr>
  </w:p>
  <w:p w:rsidR="00846407" w:rsidRDefault="008464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90" w:rsidRDefault="00D86B90">
      <w:r>
        <w:separator/>
      </w:r>
    </w:p>
  </w:footnote>
  <w:footnote w:type="continuationSeparator" w:id="0">
    <w:p w:rsidR="00D86B90" w:rsidRDefault="00D86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BA" w:rsidRDefault="002A2FBA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BA" w:rsidRDefault="007103C6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3" o:spid="_x0000_s4098" type="#_x0000_t202" style="position:absolute;margin-left:36.85pt;margin-top:26.95pt;width:122.15pt;height:17pt;z-index:25172070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" fillcolor="#b1c903" stroked="f">
          <v:textbox inset=",0,,0">
            <w:txbxContent>
              <w:p w:rsidR="002A2FBA" w:rsidRPr="002A2FBA" w:rsidRDefault="002A2FBA" w:rsidP="002A2FBA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  <w:lang w:val="en-US"/>
                  </w:rPr>
                </w:pPr>
                <w:proofErr w:type="spellStart"/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  <w:lang w:val="en-US"/>
                  </w:rPr>
                  <w:t>Przedmiotowy</w:t>
                </w:r>
                <w:proofErr w:type="spellEnd"/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  <w:lang w:val="en-US"/>
                  </w:rPr>
                  <w:t xml:space="preserve"> system </w:t>
                </w:r>
                <w:proofErr w:type="spellStart"/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  <w:lang w:val="en-US"/>
                  </w:rPr>
                  <w:t>oceniania</w:t>
                </w:r>
                <w:proofErr w:type="spellEnd"/>
              </w:p>
            </w:txbxContent>
          </v:textbox>
          <w10:wrap anchorx="page" anchory="page"/>
        </v:shape>
      </w:pict>
    </w:r>
    <w:r>
      <w:rPr>
        <w:noProof/>
      </w:rPr>
      <w:pict>
        <v:shape id="Pole tekstowe 474" o:spid="_x0000_s4097" type="#_x0000_t202" style="position:absolute;margin-left:.75pt;margin-top:27pt;width:36.1pt;height:17pt;z-index:251658240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" fillcolor="#002060" stroked="f">
          <v:textbox inset=",0,,0">
            <w:txbxContent>
              <w:p w:rsidR="002A2FBA" w:rsidRPr="000E5E45" w:rsidRDefault="007103C6" w:rsidP="002A2FBA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7103C6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2A2FBA" w:rsidRPr="000E5E45">
                  <w:rPr>
                    <w:rFonts w:ascii="Calibri" w:hAnsi="Calibri" w:cs="Calibri"/>
                    <w:b/>
                    <w:sz w:val="16"/>
                    <w:szCs w:val="16"/>
                  </w:rPr>
                  <w:instrText>PAGE   \* MERGEFORMAT</w:instrText>
                </w:r>
                <w:r w:rsidRPr="007103C6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1947ED" w:rsidRPr="001947ED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</w:t>
                </w:r>
                <w:r w:rsidRPr="000E5E45"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944"/>
    <w:multiLevelType w:val="hybridMultilevel"/>
    <w:tmpl w:val="54802AA0"/>
    <w:lvl w:ilvl="0" w:tplc="9C5AA420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494711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4E46A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2BA7A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58E61C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1F8477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FCC180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B880B3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52D06624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">
    <w:nsid w:val="0CB0782B"/>
    <w:multiLevelType w:val="hybridMultilevel"/>
    <w:tmpl w:val="C8726874"/>
    <w:lvl w:ilvl="0" w:tplc="C142BB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F464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E7A9F8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3B2C6932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20188F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F2420DE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AA0432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5412AB9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27AC47E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2">
    <w:nsid w:val="1342075C"/>
    <w:multiLevelType w:val="hybridMultilevel"/>
    <w:tmpl w:val="039CE6EC"/>
    <w:lvl w:ilvl="0" w:tplc="8048F01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5CC307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34A29E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4F60E0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95E02A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AE4654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F0EC27A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8F055E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71616D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">
    <w:nsid w:val="17361830"/>
    <w:multiLevelType w:val="hybridMultilevel"/>
    <w:tmpl w:val="2070CD2C"/>
    <w:lvl w:ilvl="0" w:tplc="9FBA12F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9420A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BAE09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324E5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F57ACC5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1562A3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4367A8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81A2D8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094243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">
    <w:nsid w:val="1B053A12"/>
    <w:multiLevelType w:val="hybridMultilevel"/>
    <w:tmpl w:val="EE3ABD22"/>
    <w:lvl w:ilvl="0" w:tplc="31C8373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2E6E7AF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57C12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242BB5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594E4B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CEE69B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F04082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C2C8AA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442939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5">
    <w:nsid w:val="1DBC6331"/>
    <w:multiLevelType w:val="hybridMultilevel"/>
    <w:tmpl w:val="175A3EDE"/>
    <w:lvl w:ilvl="0" w:tplc="2662C9E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EA49BE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11E808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0ABAD040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D0045F0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8008358E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DCA069E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543270DC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BA2D1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6">
    <w:nsid w:val="1F00059B"/>
    <w:multiLevelType w:val="hybridMultilevel"/>
    <w:tmpl w:val="67B28D3C"/>
    <w:lvl w:ilvl="0" w:tplc="C8D0814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D86C62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C264EC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122E16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52CEFB2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B56EAA3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F5AF3D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338E473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88C8EC0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7">
    <w:nsid w:val="1FCC7D8F"/>
    <w:multiLevelType w:val="hybridMultilevel"/>
    <w:tmpl w:val="3F06313E"/>
    <w:lvl w:ilvl="0" w:tplc="8A6AAE1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B8857D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D1C4B1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74CB30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59CC1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96EA22B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21AF1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2D298B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910391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8">
    <w:nsid w:val="2310669E"/>
    <w:multiLevelType w:val="hybridMultilevel"/>
    <w:tmpl w:val="2A52DD00"/>
    <w:lvl w:ilvl="0" w:tplc="F21A7E26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DC0D28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A8160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DC02E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F1E97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DBA58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010EDB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5302AC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9A1A4A4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9">
    <w:nsid w:val="29734DAC"/>
    <w:multiLevelType w:val="hybridMultilevel"/>
    <w:tmpl w:val="EBEE9854"/>
    <w:lvl w:ilvl="0" w:tplc="4BB85E9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347A9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BDE6F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7D4B33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ABA4B1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6E23B3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0592349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04A2D2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9166B7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0">
    <w:nsid w:val="2E593F55"/>
    <w:multiLevelType w:val="hybridMultilevel"/>
    <w:tmpl w:val="C114B96C"/>
    <w:lvl w:ilvl="0" w:tplc="103898F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3369E4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D98BA5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F0A0F1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8A0329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104A29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C70196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50E02D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DF88F6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1">
    <w:nsid w:val="31B4786A"/>
    <w:multiLevelType w:val="hybridMultilevel"/>
    <w:tmpl w:val="7408B4D4"/>
    <w:lvl w:ilvl="0" w:tplc="BF3E212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7EADF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4104C640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1B6855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B51A5C1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A6B857C2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E3AB636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BB728790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0CD6BEB6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2">
    <w:nsid w:val="35EE352F"/>
    <w:multiLevelType w:val="hybridMultilevel"/>
    <w:tmpl w:val="2CDAFD56"/>
    <w:lvl w:ilvl="0" w:tplc="5408075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B8AC78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D34ACF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68E8C36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9732ED76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0C4A1B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233644E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6F4223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C768AD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13">
    <w:nsid w:val="36866A88"/>
    <w:multiLevelType w:val="hybridMultilevel"/>
    <w:tmpl w:val="877E8AF8"/>
    <w:lvl w:ilvl="0" w:tplc="E72AE3A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3C6FCD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7AE02A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79436C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AA0419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C9683356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FC6BB0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741CC08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A020686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4">
    <w:nsid w:val="41971246"/>
    <w:multiLevelType w:val="hybridMultilevel"/>
    <w:tmpl w:val="7B8063AA"/>
    <w:lvl w:ilvl="0" w:tplc="1160F35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D61C826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D52CBA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EE8F8D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AF00F1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578B97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5AECC7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244DD5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BA70D1A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5">
    <w:nsid w:val="42A034B5"/>
    <w:multiLevelType w:val="hybridMultilevel"/>
    <w:tmpl w:val="A142C7A6"/>
    <w:lvl w:ilvl="0" w:tplc="BD74ACF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E20B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3CC4F2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D6E05B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52230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C2A7B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A01E325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A17E01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6BA9DF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6">
    <w:nsid w:val="45A81140"/>
    <w:multiLevelType w:val="hybridMultilevel"/>
    <w:tmpl w:val="CE0C4610"/>
    <w:lvl w:ilvl="0" w:tplc="41E2CD3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5DCDA2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2BC16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5770E00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35862A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FA8423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ECC810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A7240C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A02813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7">
    <w:nsid w:val="46AF6F05"/>
    <w:multiLevelType w:val="hybridMultilevel"/>
    <w:tmpl w:val="BD18C372"/>
    <w:lvl w:ilvl="0" w:tplc="A3AA392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FD485A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94C62A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F44634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C821ED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EAA79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DC5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BE25BD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F040FE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8">
    <w:nsid w:val="46D34573"/>
    <w:multiLevelType w:val="hybridMultilevel"/>
    <w:tmpl w:val="3032499C"/>
    <w:lvl w:ilvl="0" w:tplc="571EB17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9402CA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0A5E8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AAAF2E0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65ACF4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9D6B84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E14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194A09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0C462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9">
    <w:nsid w:val="47140650"/>
    <w:multiLevelType w:val="hybridMultilevel"/>
    <w:tmpl w:val="9D646AF0"/>
    <w:lvl w:ilvl="0" w:tplc="D820EFF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052C1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E846B4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A00B94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2661FB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4E8D2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58CE4B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FF52A7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3ACF4B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0">
    <w:nsid w:val="48F523A6"/>
    <w:multiLevelType w:val="hybridMultilevel"/>
    <w:tmpl w:val="AB3246A6"/>
    <w:lvl w:ilvl="0" w:tplc="D7D46D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3DE2F5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24EB3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D9870C2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2B82786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D00A859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4180A9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00C6261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DA9EA388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21">
    <w:nsid w:val="48FC3349"/>
    <w:multiLevelType w:val="hybridMultilevel"/>
    <w:tmpl w:val="60088E2C"/>
    <w:lvl w:ilvl="0" w:tplc="BAB6688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B92D8F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7BA7F6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0D40C9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B3AC09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06F649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E0CD85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60C090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776082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2">
    <w:nsid w:val="490D3049"/>
    <w:multiLevelType w:val="hybridMultilevel"/>
    <w:tmpl w:val="20B40B94"/>
    <w:lvl w:ilvl="0" w:tplc="9036D466">
      <w:numFmt w:val="bullet"/>
      <w:lvlText w:val="•"/>
      <w:lvlJc w:val="left"/>
      <w:pPr>
        <w:ind w:left="1020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614409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06E900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49A514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9944547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5C4DB4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4FD641C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9EAAC3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354A36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3">
    <w:nsid w:val="49B61CE2"/>
    <w:multiLevelType w:val="hybridMultilevel"/>
    <w:tmpl w:val="985EF4A8"/>
    <w:lvl w:ilvl="0" w:tplc="88B2BA3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8B07C0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94D0564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760A12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7472CC6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C68525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9E8663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328F92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158AE0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4">
    <w:nsid w:val="49D65CF7"/>
    <w:multiLevelType w:val="hybridMultilevel"/>
    <w:tmpl w:val="5EB6F03C"/>
    <w:lvl w:ilvl="0" w:tplc="E946BE0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1C9E3BBA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D5384D40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3E6D59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5860D5E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720231A8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5332190C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4408783C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22C425E2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5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95BF6"/>
    <w:multiLevelType w:val="hybridMultilevel"/>
    <w:tmpl w:val="66FA137A"/>
    <w:lvl w:ilvl="0" w:tplc="9A7AA152">
      <w:numFmt w:val="bullet"/>
      <w:lvlText w:val="•"/>
      <w:lvlJc w:val="left"/>
      <w:pPr>
        <w:ind w:left="187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A0A618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7B3C26B4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ECCDA5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BABE927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53F0A154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827C5538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AE964570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6ED448B4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7">
    <w:nsid w:val="4FA95289"/>
    <w:multiLevelType w:val="hybridMultilevel"/>
    <w:tmpl w:val="2EE20C58"/>
    <w:lvl w:ilvl="0" w:tplc="CEBA62B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E87F4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86464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AC6014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6D657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5326C9A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668526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D52022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CA7EC91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8">
    <w:nsid w:val="5A506FA1"/>
    <w:multiLevelType w:val="hybridMultilevel"/>
    <w:tmpl w:val="9000F4D6"/>
    <w:lvl w:ilvl="0" w:tplc="70A26F8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A285FB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AD6D0F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C42163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B3BCE09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CA2A4D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3F84FE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002390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23A85C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9">
    <w:nsid w:val="5C9E5C5F"/>
    <w:multiLevelType w:val="hybridMultilevel"/>
    <w:tmpl w:val="D1AC674C"/>
    <w:lvl w:ilvl="0" w:tplc="44F82B5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76C082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D266AE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5A6051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616E07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D8366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0DAAC7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C37029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BF24CC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0">
    <w:nsid w:val="5EA53069"/>
    <w:multiLevelType w:val="hybridMultilevel"/>
    <w:tmpl w:val="DEFAB7BA"/>
    <w:lvl w:ilvl="0" w:tplc="D03ABD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93CFF9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2C053A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3B4369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41DC204A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F0C736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51C69214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8FE0288E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2C6D0D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31">
    <w:nsid w:val="64810286"/>
    <w:multiLevelType w:val="hybridMultilevel"/>
    <w:tmpl w:val="1738059C"/>
    <w:lvl w:ilvl="0" w:tplc="767C158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D84CF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E608E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70E65F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DED1E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F4AFA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0C619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96ABA3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620CCB5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2">
    <w:nsid w:val="66661718"/>
    <w:multiLevelType w:val="hybridMultilevel"/>
    <w:tmpl w:val="2D30E1FE"/>
    <w:lvl w:ilvl="0" w:tplc="71F8A9A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A6A20F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FF6F2C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708DBA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DBC2CC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D1AB1A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522E07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9F6AE6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8940AF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3">
    <w:nsid w:val="6726773B"/>
    <w:multiLevelType w:val="hybridMultilevel"/>
    <w:tmpl w:val="A9B61E16"/>
    <w:lvl w:ilvl="0" w:tplc="B9965C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37647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C5CCD01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C4AD48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176292FE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85C48B8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FD6419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ED546C66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EB88456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4">
    <w:nsid w:val="6BE4680B"/>
    <w:multiLevelType w:val="hybridMultilevel"/>
    <w:tmpl w:val="7AEC31E6"/>
    <w:lvl w:ilvl="0" w:tplc="A0C06F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CD0B3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4248AF8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A2AF10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56E4DA9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DEE0CC66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FBFEC91E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8062DA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3C004E10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5">
    <w:nsid w:val="6D7B475D"/>
    <w:multiLevelType w:val="hybridMultilevel"/>
    <w:tmpl w:val="D69A83E8"/>
    <w:lvl w:ilvl="0" w:tplc="DCBCA3D2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5E228F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8CEE0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6D856C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AB2937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38C009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5C8B38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05EDE2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1888C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6">
    <w:nsid w:val="6E16126A"/>
    <w:multiLevelType w:val="hybridMultilevel"/>
    <w:tmpl w:val="208013CC"/>
    <w:lvl w:ilvl="0" w:tplc="E37A7BC2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2448D8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73A53F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61080DB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7C90FDB4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0AC878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732CE3E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929E2A14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906A9CE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7">
    <w:nsid w:val="701F1DFC"/>
    <w:multiLevelType w:val="hybridMultilevel"/>
    <w:tmpl w:val="13504006"/>
    <w:lvl w:ilvl="0" w:tplc="AD704A0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D2B7A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6444D8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8BE41E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3A448D4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8910C92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14E1C1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219CBCD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014288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8">
    <w:nsid w:val="703449C0"/>
    <w:multiLevelType w:val="hybridMultilevel"/>
    <w:tmpl w:val="20608246"/>
    <w:lvl w:ilvl="0" w:tplc="48BA829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F3E98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E644FA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9EFAD0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C04CC4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9EC69DF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503EEDF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DD1C31A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1626D0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9">
    <w:nsid w:val="71132D81"/>
    <w:multiLevelType w:val="hybridMultilevel"/>
    <w:tmpl w:val="ED7A236A"/>
    <w:lvl w:ilvl="0" w:tplc="FAC2ACE0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9BAC865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624D8A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87C317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6E133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8127D5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620F05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16283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202CB2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0">
    <w:nsid w:val="75712EF6"/>
    <w:multiLevelType w:val="hybridMultilevel"/>
    <w:tmpl w:val="79E6EB58"/>
    <w:lvl w:ilvl="0" w:tplc="4D3EC76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2C6C5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7F6490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F361A6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07E15F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00C734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44CD35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DFC506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EEC4DE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1">
    <w:nsid w:val="77007B00"/>
    <w:multiLevelType w:val="hybridMultilevel"/>
    <w:tmpl w:val="FEB2810C"/>
    <w:lvl w:ilvl="0" w:tplc="3776FD9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62A83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5526AA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6EC8EF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81CC69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AF82AA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AC6BEF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735E360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E1A238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2">
    <w:nsid w:val="797D007A"/>
    <w:multiLevelType w:val="hybridMultilevel"/>
    <w:tmpl w:val="F3D8367E"/>
    <w:lvl w:ilvl="0" w:tplc="D44AC1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40AE6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7C8F3E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4F106988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E66EAF94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59B4AD58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BE285A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19CAF0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20568A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3">
    <w:nsid w:val="7AD80151"/>
    <w:multiLevelType w:val="hybridMultilevel"/>
    <w:tmpl w:val="681421D4"/>
    <w:lvl w:ilvl="0" w:tplc="0A14E38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4ED4890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5023E6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B73272B4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F0D48998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15A0F02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82C28EA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1D689068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79C2953E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44">
    <w:nsid w:val="7CCE3F0F"/>
    <w:multiLevelType w:val="hybridMultilevel"/>
    <w:tmpl w:val="C2280C34"/>
    <w:lvl w:ilvl="0" w:tplc="67EE84C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718997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E74FDC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22478A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0624040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C32F58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18E43A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CA0516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4163EC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5">
    <w:nsid w:val="7F8B4E21"/>
    <w:multiLevelType w:val="hybridMultilevel"/>
    <w:tmpl w:val="FEEA24DA"/>
    <w:lvl w:ilvl="0" w:tplc="0EE0FC9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92494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714815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9264D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464571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E898B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1461D6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18617F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84601D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32"/>
  </w:num>
  <w:num w:numId="5">
    <w:abstractNumId w:val="10"/>
  </w:num>
  <w:num w:numId="6">
    <w:abstractNumId w:val="31"/>
  </w:num>
  <w:num w:numId="7">
    <w:abstractNumId w:val="39"/>
  </w:num>
  <w:num w:numId="8">
    <w:abstractNumId w:val="17"/>
  </w:num>
  <w:num w:numId="9">
    <w:abstractNumId w:val="41"/>
  </w:num>
  <w:num w:numId="10">
    <w:abstractNumId w:val="9"/>
  </w:num>
  <w:num w:numId="11">
    <w:abstractNumId w:val="14"/>
  </w:num>
  <w:num w:numId="12">
    <w:abstractNumId w:val="37"/>
  </w:num>
  <w:num w:numId="13">
    <w:abstractNumId w:val="4"/>
  </w:num>
  <w:num w:numId="14">
    <w:abstractNumId w:val="19"/>
  </w:num>
  <w:num w:numId="15">
    <w:abstractNumId w:val="18"/>
  </w:num>
  <w:num w:numId="16">
    <w:abstractNumId w:val="11"/>
  </w:num>
  <w:num w:numId="17">
    <w:abstractNumId w:val="36"/>
  </w:num>
  <w:num w:numId="18">
    <w:abstractNumId w:val="33"/>
  </w:num>
  <w:num w:numId="19">
    <w:abstractNumId w:val="35"/>
  </w:num>
  <w:num w:numId="20">
    <w:abstractNumId w:val="26"/>
  </w:num>
  <w:num w:numId="21">
    <w:abstractNumId w:val="24"/>
  </w:num>
  <w:num w:numId="22">
    <w:abstractNumId w:val="22"/>
  </w:num>
  <w:num w:numId="23">
    <w:abstractNumId w:val="6"/>
  </w:num>
  <w:num w:numId="24">
    <w:abstractNumId w:val="30"/>
  </w:num>
  <w:num w:numId="25">
    <w:abstractNumId w:val="43"/>
  </w:num>
  <w:num w:numId="26">
    <w:abstractNumId w:val="34"/>
  </w:num>
  <w:num w:numId="27">
    <w:abstractNumId w:val="3"/>
  </w:num>
  <w:num w:numId="28">
    <w:abstractNumId w:val="28"/>
  </w:num>
  <w:num w:numId="29">
    <w:abstractNumId w:val="21"/>
  </w:num>
  <w:num w:numId="30">
    <w:abstractNumId w:val="44"/>
  </w:num>
  <w:num w:numId="31">
    <w:abstractNumId w:val="16"/>
  </w:num>
  <w:num w:numId="32">
    <w:abstractNumId w:val="45"/>
  </w:num>
  <w:num w:numId="33">
    <w:abstractNumId w:val="42"/>
  </w:num>
  <w:num w:numId="34">
    <w:abstractNumId w:val="12"/>
  </w:num>
  <w:num w:numId="35">
    <w:abstractNumId w:val="8"/>
  </w:num>
  <w:num w:numId="36">
    <w:abstractNumId w:val="0"/>
  </w:num>
  <w:num w:numId="37">
    <w:abstractNumId w:val="40"/>
  </w:num>
  <w:num w:numId="38">
    <w:abstractNumId w:val="13"/>
  </w:num>
  <w:num w:numId="39">
    <w:abstractNumId w:val="15"/>
  </w:num>
  <w:num w:numId="40">
    <w:abstractNumId w:val="29"/>
  </w:num>
  <w:num w:numId="41">
    <w:abstractNumId w:val="20"/>
  </w:num>
  <w:num w:numId="42">
    <w:abstractNumId w:val="1"/>
  </w:num>
  <w:num w:numId="43">
    <w:abstractNumId w:val="2"/>
  </w:num>
  <w:num w:numId="44">
    <w:abstractNumId w:val="23"/>
  </w:num>
  <w:num w:numId="45">
    <w:abstractNumId w:val="5"/>
  </w:num>
  <w:num w:numId="46">
    <w:abstractNumId w:val="3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91FBA"/>
    <w:rsid w:val="000500BA"/>
    <w:rsid w:val="000C3AA0"/>
    <w:rsid w:val="001947ED"/>
    <w:rsid w:val="002A2FBA"/>
    <w:rsid w:val="002E66C0"/>
    <w:rsid w:val="00350998"/>
    <w:rsid w:val="003677A9"/>
    <w:rsid w:val="00386A17"/>
    <w:rsid w:val="00474684"/>
    <w:rsid w:val="00491FBA"/>
    <w:rsid w:val="004E56F2"/>
    <w:rsid w:val="005E50B0"/>
    <w:rsid w:val="006A3CE6"/>
    <w:rsid w:val="006C54B4"/>
    <w:rsid w:val="007103C6"/>
    <w:rsid w:val="00760FFF"/>
    <w:rsid w:val="00761E4E"/>
    <w:rsid w:val="00846407"/>
    <w:rsid w:val="00896BB6"/>
    <w:rsid w:val="00916699"/>
    <w:rsid w:val="00933045"/>
    <w:rsid w:val="00A15696"/>
    <w:rsid w:val="00AC21ED"/>
    <w:rsid w:val="00AF7E1D"/>
    <w:rsid w:val="00B4751E"/>
    <w:rsid w:val="00C11143"/>
    <w:rsid w:val="00CA3F76"/>
    <w:rsid w:val="00CF3565"/>
    <w:rsid w:val="00D66C86"/>
    <w:rsid w:val="00D86B90"/>
    <w:rsid w:val="00DB36F2"/>
    <w:rsid w:val="00E172B9"/>
    <w:rsid w:val="00E81C5C"/>
    <w:rsid w:val="00EA7CE1"/>
    <w:rsid w:val="00ED2AB1"/>
    <w:rsid w:val="00F8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91FBA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491FBA"/>
    <w:pPr>
      <w:spacing w:before="101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491FBA"/>
    <w:pPr>
      <w:spacing w:before="109"/>
      <w:ind w:left="963"/>
      <w:outlineLvl w:val="2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styleId="Nagwek4">
    <w:name w:val="heading 4"/>
    <w:basedOn w:val="Normalny"/>
    <w:link w:val="Nagwek4Znak"/>
    <w:uiPriority w:val="1"/>
    <w:qFormat/>
    <w:rsid w:val="00491FBA"/>
    <w:pPr>
      <w:spacing w:before="105"/>
      <w:ind w:left="85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1"/>
    <w:qFormat/>
    <w:rsid w:val="00491FBA"/>
    <w:pPr>
      <w:ind w:left="1133"/>
      <w:outlineLvl w:val="4"/>
    </w:pPr>
    <w:rPr>
      <w:rFonts w:ascii="Calibri" w:eastAsia="Calibri" w:hAnsi="Calibri" w:cs="Calibri"/>
      <w:b/>
      <w:bCs/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491FBA"/>
    <w:pPr>
      <w:spacing w:before="8"/>
      <w:ind w:left="20"/>
      <w:outlineLvl w:val="5"/>
    </w:pPr>
    <w:rPr>
      <w:rFonts w:ascii="HelveticaNeueLT Pro 45 Lt" w:eastAsia="HelveticaNeueLT Pro 45 Lt" w:hAnsi="HelveticaNeueLT Pro 45 Lt" w:cs="HelveticaNeueLT Pro 45 Lt"/>
      <w:sz w:val="23"/>
      <w:szCs w:val="23"/>
    </w:rPr>
  </w:style>
  <w:style w:type="paragraph" w:styleId="Nagwek7">
    <w:name w:val="heading 7"/>
    <w:basedOn w:val="Normalny"/>
    <w:link w:val="Nagwek7Znak"/>
    <w:uiPriority w:val="1"/>
    <w:qFormat/>
    <w:rsid w:val="00491FBA"/>
    <w:pPr>
      <w:ind w:left="4212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491FBA"/>
    <w:pPr>
      <w:ind w:left="963"/>
      <w:outlineLvl w:val="7"/>
    </w:pPr>
    <w:rPr>
      <w:rFonts w:ascii="Century Gothic" w:eastAsia="Century Gothic" w:hAnsi="Century Gothic" w:cs="Century Gothic"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491FBA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491FBA"/>
    <w:rPr>
      <w:rFonts w:ascii="Times New Roman" w:eastAsia="Times New Roman" w:hAnsi="Times New Roman" w:cs="Times New Roman"/>
      <w:b/>
      <w:bCs/>
      <w:i/>
      <w:sz w:val="40"/>
      <w:szCs w:val="40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491FBA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491FBA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491FBA"/>
    <w:rPr>
      <w:rFonts w:ascii="HelveticaNeueLT Pro 45 Lt" w:eastAsia="HelveticaNeueLT Pro 45 Lt" w:hAnsi="HelveticaNeueLT Pro 45 Lt" w:cs="HelveticaNeueLT Pro 45 Lt"/>
      <w:sz w:val="23"/>
      <w:szCs w:val="23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491FBA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491FBA"/>
    <w:rPr>
      <w:rFonts w:ascii="Century Gothic" w:eastAsia="Century Gothic" w:hAnsi="Century Gothic" w:cs="Century Gothic"/>
      <w:sz w:val="19"/>
      <w:szCs w:val="19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491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491FBA"/>
    <w:pPr>
      <w:spacing w:before="93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491FBA"/>
    <w:pPr>
      <w:spacing w:before="102"/>
      <w:ind w:left="1247"/>
    </w:pPr>
    <w:rPr>
      <w:rFonts w:ascii="Calibri" w:eastAsia="Calibri" w:hAnsi="Calibri" w:cs="Calibri"/>
      <w:b/>
      <w:bCs/>
      <w:sz w:val="23"/>
      <w:szCs w:val="23"/>
    </w:rPr>
  </w:style>
  <w:style w:type="paragraph" w:styleId="Spistreci3">
    <w:name w:val="toc 3"/>
    <w:basedOn w:val="Normalny"/>
    <w:uiPriority w:val="1"/>
    <w:qFormat/>
    <w:rsid w:val="00491FBA"/>
    <w:pPr>
      <w:spacing w:before="20"/>
      <w:ind w:left="1247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491FBA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1FBA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491FBA"/>
    <w:rPr>
      <w:rFonts w:ascii="Century Gothic" w:eastAsia="Century Gothic" w:hAnsi="Century Gothic" w:cs="Century Gothic"/>
    </w:rPr>
  </w:style>
  <w:style w:type="paragraph" w:styleId="Nagwek">
    <w:name w:val="header"/>
    <w:basedOn w:val="Normalny"/>
    <w:link w:val="NagwekZnak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C86"/>
    <w:rPr>
      <w:rFonts w:ascii="Century" w:eastAsia="Century" w:hAnsi="Century" w:cs="Century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C86"/>
    <w:rPr>
      <w:rFonts w:ascii="Century" w:eastAsia="Century" w:hAnsi="Century" w:cs="Century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846407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846407"/>
    <w:rPr>
      <w:rFonts w:ascii="Century" w:eastAsia="Century" w:hAnsi="Century" w:cs="Times New Roman"/>
      <w:sz w:val="16"/>
      <w:szCs w:val="16"/>
      <w:lang w:val="en-US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ED"/>
    <w:rPr>
      <w:rFonts w:ascii="Century" w:eastAsia="Century" w:hAnsi="Century" w:cs="Century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ED"/>
    <w:rPr>
      <w:rFonts w:ascii="Century" w:eastAsia="Century" w:hAnsi="Century" w:cs="Century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ED"/>
    <w:rPr>
      <w:rFonts w:ascii="Segoe UI" w:eastAsia="Century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C11143"/>
    <w:pPr>
      <w:spacing w:after="0" w:line="240" w:lineRule="auto"/>
    </w:pPr>
    <w:rPr>
      <w:rFonts w:ascii="Century" w:eastAsia="Century" w:hAnsi="Century" w:cs="Century"/>
      <w:lang w:eastAsia="pl-PL" w:bidi="pl-PL"/>
    </w:rPr>
  </w:style>
  <w:style w:type="character" w:customStyle="1" w:styleId="ui-provider">
    <w:name w:val="ui-provider"/>
    <w:basedOn w:val="Domylnaczcionkaakapitu"/>
    <w:rsid w:val="004E5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E432-A732-4F09-8AAF-B925145D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3422</Words>
  <Characters>20532</Characters>
  <Application>Microsoft Office Word</Application>
  <DocSecurity>0</DocSecurity>
  <Lines>171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User</cp:lastModifiedBy>
  <cp:revision>2</cp:revision>
  <dcterms:created xsi:type="dcterms:W3CDTF">2023-09-12T16:28:00Z</dcterms:created>
  <dcterms:modified xsi:type="dcterms:W3CDTF">2023-09-12T16:28:00Z</dcterms:modified>
</cp:coreProperties>
</file>