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2B0D" w14:textId="23C1E29D" w:rsidR="00F22B94" w:rsidRPr="008554E9" w:rsidRDefault="00F22B94" w:rsidP="00855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pl-PL"/>
        </w:rPr>
      </w:pPr>
      <w:r w:rsidRPr="008554E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pl-PL"/>
        </w:rPr>
        <w:t>Regulamin Samorządu Uczniowskiego</w:t>
      </w:r>
    </w:p>
    <w:p w14:paraId="7AF77526" w14:textId="77777777" w:rsidR="00F22B94" w:rsidRPr="008554E9" w:rsidRDefault="00F22B94" w:rsidP="00855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pl-PL"/>
        </w:rPr>
      </w:pPr>
      <w:r w:rsidRPr="008554E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pl-PL"/>
        </w:rPr>
        <w:t>w Szkole Podstawowej im. św. Franciszka z Asyżu w Rozborzu</w:t>
      </w:r>
    </w:p>
    <w:p w14:paraId="0256346F" w14:textId="77777777" w:rsidR="00F22B94" w:rsidRPr="00F22B94" w:rsidRDefault="00F22B94" w:rsidP="00770D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 </w:t>
      </w:r>
    </w:p>
    <w:p w14:paraId="40264317" w14:textId="77777777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pl-PL"/>
        </w:rPr>
        <w:t> </w:t>
      </w:r>
    </w:p>
    <w:p w14:paraId="16E8AF1D" w14:textId="77777777" w:rsidR="00F22B94" w:rsidRPr="00F22B94" w:rsidRDefault="00F22B94" w:rsidP="00770D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Uchwalono na podstawie art. 55 ust. 3 ustawy z 7 września 1991 r. o systemie oświaty</w:t>
      </w:r>
    </w:p>
    <w:p w14:paraId="7792A946" w14:textId="77777777" w:rsidR="00F22B94" w:rsidRPr="00F22B94" w:rsidRDefault="00F22B94" w:rsidP="00770D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(tekst jedn.: Dz.U. z 2015 r. poz. 2156 ze zm.).</w:t>
      </w:r>
    </w:p>
    <w:p w14:paraId="5074D60B" w14:textId="77777777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 </w:t>
      </w:r>
    </w:p>
    <w:p w14:paraId="2D444854" w14:textId="77777777" w:rsidR="00F22B94" w:rsidRPr="00F22B94" w:rsidRDefault="00F22B94" w:rsidP="00770D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§ 1.</w:t>
      </w:r>
    </w:p>
    <w:p w14:paraId="2F977A4F" w14:textId="77777777" w:rsidR="00F22B94" w:rsidRPr="00F22B94" w:rsidRDefault="00F22B94" w:rsidP="00770D9A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Samorząd Uczniowski stanowią wszyscy uczniowie szkoły.</w:t>
      </w:r>
    </w:p>
    <w:p w14:paraId="613C0097" w14:textId="77777777" w:rsidR="00F22B94" w:rsidRPr="00F22B94" w:rsidRDefault="00F22B94" w:rsidP="00770D9A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Władzami Samorządu Uczniowskiego są:</w:t>
      </w:r>
    </w:p>
    <w:p w14:paraId="55EF7D2B" w14:textId="19C2032A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 xml:space="preserve">1) </w:t>
      </w: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na szczeblu klas – samorządy klasowe,</w:t>
      </w:r>
    </w:p>
    <w:p w14:paraId="5FA1AC11" w14:textId="04D6ADB8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2) na szczeblu szkoły – Prezydium Samorządu Uczniowskiego.</w:t>
      </w:r>
    </w:p>
    <w:p w14:paraId="5852F306" w14:textId="77777777" w:rsidR="00F22B94" w:rsidRPr="00F22B94" w:rsidRDefault="00F22B94" w:rsidP="00770D9A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0" w:line="240" w:lineRule="auto"/>
        <w:ind w:hanging="720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Prezydium składa się z następujących funkcji:</w:t>
      </w:r>
    </w:p>
    <w:p w14:paraId="014207C6" w14:textId="0D4E9234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1) przewodniczący samorządu,</w:t>
      </w:r>
    </w:p>
    <w:p w14:paraId="5D30DB32" w14:textId="13DE242E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2) zastępca przewodniczącego,</w:t>
      </w:r>
    </w:p>
    <w:p w14:paraId="3655E3B5" w14:textId="36395387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3) skarbnik,</w:t>
      </w:r>
    </w:p>
    <w:p w14:paraId="180D7431" w14:textId="4486BD82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4) sekretarz,</w:t>
      </w:r>
    </w:p>
    <w:p w14:paraId="572F42AF" w14:textId="5EC1AE8F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5) członkowie prezydium.</w:t>
      </w:r>
    </w:p>
    <w:p w14:paraId="4B1E06F8" w14:textId="77777777" w:rsidR="00F22B94" w:rsidRPr="00F22B94" w:rsidRDefault="00F22B94" w:rsidP="00770D9A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Członkowie prezydium wybierani są przez ogół uczniów poprzez wyłanianie przedstawicieli klas na zebraniach klasowych.</w:t>
      </w:r>
    </w:p>
    <w:p w14:paraId="59FE384D" w14:textId="77777777" w:rsidR="00F22B94" w:rsidRPr="00F22B94" w:rsidRDefault="00F22B94" w:rsidP="00770D9A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Przewodniczący wybierany jest przez ogół uczniów w głosowaniu tajnym, równym i powszechnym spośród zaproponowanych kandydatów.</w:t>
      </w:r>
    </w:p>
    <w:p w14:paraId="08C2C482" w14:textId="77777777" w:rsidR="00F22B94" w:rsidRPr="00F22B94" w:rsidRDefault="00F22B94" w:rsidP="00770D9A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Wybory odbywają się w pierwszy poniedziałek czerwca roku poprzedzającego działalność prezydium.</w:t>
      </w:r>
    </w:p>
    <w:p w14:paraId="32F95D3C" w14:textId="77777777" w:rsidR="00F22B94" w:rsidRPr="00F22B94" w:rsidRDefault="00F22B94" w:rsidP="00770D9A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Wybory są prowadzone pod nadzorem nauczyciela pełniącego obowiązki opiekuna samorządu.</w:t>
      </w:r>
    </w:p>
    <w:p w14:paraId="237A8E81" w14:textId="77777777" w:rsidR="00F22B94" w:rsidRPr="00F22B94" w:rsidRDefault="00F22B94" w:rsidP="00770D9A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Wybory do władz samorządu poprzedza kampania wyborcza organizowana przez sztaby wyborcze poszczególnych kandydatów.</w:t>
      </w:r>
    </w:p>
    <w:p w14:paraId="2FB9BE2F" w14:textId="77777777" w:rsidR="00F22B94" w:rsidRPr="00F22B94" w:rsidRDefault="00F22B94" w:rsidP="00770D9A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Przewodniczącym zostaje kandydat, który uzyskał największą liczbę głosów.</w:t>
      </w:r>
    </w:p>
    <w:p w14:paraId="03C1EA51" w14:textId="77777777" w:rsidR="00F22B94" w:rsidRPr="00F22B94" w:rsidRDefault="00F22B94" w:rsidP="00770D9A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Kadencja prezydium trwa rok.</w:t>
      </w:r>
    </w:p>
    <w:p w14:paraId="4146E5B7" w14:textId="77777777" w:rsidR="00F22B94" w:rsidRPr="00F22B94" w:rsidRDefault="00F22B94" w:rsidP="00770D9A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Przewodniczący z uzasadnionej przyczyny może podać się do dymisji przed upływem kadencji.</w:t>
      </w:r>
    </w:p>
    <w:p w14:paraId="57E77179" w14:textId="77777777" w:rsidR="00F22B94" w:rsidRPr="00F22B94" w:rsidRDefault="00F22B94" w:rsidP="00770D9A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W przypadku podania się do dymisji przewodniczącego przed upływem kadencji jego obowiązki przejmuje zastępca przewodniczącego samorządu.</w:t>
      </w:r>
    </w:p>
    <w:p w14:paraId="64F9208C" w14:textId="77777777" w:rsidR="00F22B94" w:rsidRPr="00F22B94" w:rsidRDefault="00F22B94" w:rsidP="00770D9A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Członka prezydium można odwołać, jeżeli narusza regulamin Samorządu Uczniowskiego lub nie bierze udziału w pracach samorządu.</w:t>
      </w:r>
    </w:p>
    <w:p w14:paraId="446282C9" w14:textId="77777777" w:rsidR="00F22B94" w:rsidRPr="00F22B94" w:rsidRDefault="00F22B94" w:rsidP="00770D9A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Na miejsce odwołanego członka powołuje się ucznia, który w ostatnich wyborach uzyskał kolejno największą liczbę głosów.</w:t>
      </w:r>
    </w:p>
    <w:p w14:paraId="12403064" w14:textId="77777777" w:rsidR="00F22B94" w:rsidRPr="00F22B94" w:rsidRDefault="00F22B94" w:rsidP="00770D9A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Samorząd pracuje w sekcjach, przy czym liczba, skład i zadania sekcji opracowywane są na ogólnym zebraniu, gdzie wybierani są członkowie sekcji.</w:t>
      </w:r>
    </w:p>
    <w:p w14:paraId="438D17DD" w14:textId="77777777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pl-PL"/>
        </w:rPr>
        <w:t> </w:t>
      </w:r>
    </w:p>
    <w:p w14:paraId="16D94138" w14:textId="77777777" w:rsidR="00F22B94" w:rsidRPr="00F22B94" w:rsidRDefault="00F22B94" w:rsidP="00770D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§ 2.</w:t>
      </w:r>
    </w:p>
    <w:p w14:paraId="27A7C335" w14:textId="77777777" w:rsidR="00F22B94" w:rsidRPr="00F22B94" w:rsidRDefault="00F22B94" w:rsidP="000936BE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Samorząd Uczniowski może przedstawiać Radzie Szkoły, Radzie Pedagogicznej oraz dyrektorowi szkoły wnioski i opinie we wszystkich sprawach szkoły, w szczególności dotyczących realizacji podstawowych praw uczniów, takich jak:</w:t>
      </w:r>
    </w:p>
    <w:p w14:paraId="69F89521" w14:textId="5030710A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lastRenderedPageBreak/>
        <w:t>a)</w:t>
      </w:r>
      <w:r w:rsidR="000936BE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 xml:space="preserve"> </w:t>
      </w: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prawo do zapoznawania się z programem nauczania, z jego treścią, celem i stawianymi wymaganiami,</w:t>
      </w:r>
    </w:p>
    <w:p w14:paraId="007DFAC5" w14:textId="6F7091CB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b) prawo do jawnej i umotywowanej oceny postępów w nauce i zachowaniu,</w:t>
      </w:r>
    </w:p>
    <w:p w14:paraId="7C09FAA1" w14:textId="199F2112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c) prawo do organizacji życia szkolnego, umożliwiające zachowanie właściwych proporcji między wysiłkiem szkolnym a możliwością rozwijania i zaspokajania własnych zainteresowań,</w:t>
      </w:r>
    </w:p>
    <w:p w14:paraId="25E0F2FE" w14:textId="30BB961A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d) prawo redagowania i wydawania gazety szkolnej,</w:t>
      </w:r>
    </w:p>
    <w:p w14:paraId="41D6CD12" w14:textId="0F72EEA4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e) prawo organizowania działalności kulturalnej, oświatowej, sportowej oraz rozrywkowej zgodnie z własnymi potrzebami i możliwościami organizacyjnymi, w porozumieniu z dyrektorem,</w:t>
      </w:r>
    </w:p>
    <w:p w14:paraId="6885FA5D" w14:textId="38360BEB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f) prawo wyboru nauczyciela pełniącego funkcję opiekuna samorządu.</w:t>
      </w:r>
    </w:p>
    <w:p w14:paraId="76E29EEB" w14:textId="77777777" w:rsidR="00F22B94" w:rsidRPr="00F22B94" w:rsidRDefault="00F22B94" w:rsidP="000936BE">
      <w:pPr>
        <w:numPr>
          <w:ilvl w:val="0"/>
          <w:numId w:val="5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Kompetencje stanowiące Samorządu Uczniowskiego:</w:t>
      </w:r>
    </w:p>
    <w:p w14:paraId="6EF7951B" w14:textId="16088F72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a)</w:t>
      </w:r>
      <w:r w:rsidR="000936BE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 xml:space="preserve"> </w:t>
      </w: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uchwalanie regulaminu Samorządu Uczniowskiego,</w:t>
      </w:r>
    </w:p>
    <w:p w14:paraId="2B2010D7" w14:textId="4D95368E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b)</w:t>
      </w:r>
      <w:r w:rsidR="000936BE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 xml:space="preserve"> </w:t>
      </w: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przedstawienie sporządzonych przez Samorząd Uczniowski wniosków o przyznanie uczniom stypendium Prezesa Rady Ministrów.</w:t>
      </w:r>
    </w:p>
    <w:p w14:paraId="0832CE78" w14:textId="77777777" w:rsidR="00F22B94" w:rsidRPr="00F22B94" w:rsidRDefault="00F22B94" w:rsidP="000936BE">
      <w:pPr>
        <w:numPr>
          <w:ilvl w:val="0"/>
          <w:numId w:val="6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Kompetencje opiniodawcze Samorządu Uczniowskiego:</w:t>
      </w:r>
    </w:p>
    <w:p w14:paraId="20277437" w14:textId="04E51AE1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a)</w:t>
      </w:r>
      <w:r w:rsidR="000936BE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 xml:space="preserve"> </w:t>
      </w: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opinia w sprawie wyznaczenia na początku etapu edukacyjnego dla danego oddziału lub zespołu od 2 do 4 przedmiotów, ujętych w podstawie programowej w zakresie rozszerzonym – dotyczy szkół ponadgimnazjalnych z wyjątkiem ZSZ,</w:t>
      </w:r>
    </w:p>
    <w:p w14:paraId="24A21250" w14:textId="3B0C2238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b)</w:t>
      </w:r>
      <w:r w:rsidR="000936BE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 xml:space="preserve"> </w:t>
      </w: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opiniowanie programu wychowawczego szkoły,</w:t>
      </w:r>
    </w:p>
    <w:p w14:paraId="78A5409B" w14:textId="29AEC659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c) wnioskowanie o nadanie imienia szkole,</w:t>
      </w:r>
    </w:p>
    <w:p w14:paraId="76AC6754" w14:textId="3912F0B6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d)</w:t>
      </w:r>
      <w:r w:rsidR="000936BE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 xml:space="preserve"> </w:t>
      </w: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opiniowanie wniosku dyrektora szkoły ponadgimnazjalnej o skreślenie ucznia z listy uczniów,</w:t>
      </w:r>
    </w:p>
    <w:p w14:paraId="4F04E672" w14:textId="453FFB26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e)</w:t>
      </w:r>
      <w:r w:rsidR="000936BE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 xml:space="preserve"> </w:t>
      </w: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ustalenie dodatkowych dni wolnych od zajęć dydaktyczno-wychowawczych,</w:t>
      </w:r>
    </w:p>
    <w:p w14:paraId="0A0970AB" w14:textId="3C9ADD57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f)</w:t>
      </w:r>
      <w:r w:rsidR="000936BE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 xml:space="preserve"> </w:t>
      </w: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ustalenie dodatkowych dni wolnych od zajęć dydaktyczno-wychowawczych, innych niż określone w § 5 ust. 1 rozporządzenia Ministra Edukacji Narodowej i Sportu z 18 kwietnia 2002 r. w sprawie organizacji roku szkolnego (Dz.U. z 2002 r. nr 46, poz. 432 ze zm.),</w:t>
      </w:r>
    </w:p>
    <w:p w14:paraId="27340E04" w14:textId="0E8A2E67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g)</w:t>
      </w:r>
      <w:r w:rsidR="000936BE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 xml:space="preserve"> </w:t>
      </w: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wnioskowanie o wprowadzenie lub zniesienie obowiązku noszenia przez uczniów na terenie szkoły jednolitego stroju,</w:t>
      </w:r>
    </w:p>
    <w:p w14:paraId="130A6448" w14:textId="745F1007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h)</w:t>
      </w:r>
      <w:r w:rsidR="000936BE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 xml:space="preserve"> </w:t>
      </w: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opinia w sprawie wniosku dyrektora szkoły o wprowadzeniu obowiązku noszenia przez uczniów na terenie szkoły jednolitego stroju,</w:t>
      </w:r>
    </w:p>
    <w:p w14:paraId="10B5D3CF" w14:textId="5F939E0E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i)</w:t>
      </w:r>
      <w:r w:rsidR="000936BE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 xml:space="preserve"> </w:t>
      </w: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opinia w sprawie wzoru jednolitego stroju.</w:t>
      </w:r>
    </w:p>
    <w:p w14:paraId="2A8B61C6" w14:textId="77777777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 </w:t>
      </w:r>
    </w:p>
    <w:p w14:paraId="4032BDE6" w14:textId="77777777" w:rsidR="00F22B94" w:rsidRPr="00F22B94" w:rsidRDefault="00F22B94" w:rsidP="00770D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 </w:t>
      </w:r>
    </w:p>
    <w:p w14:paraId="75ABF9A4" w14:textId="77777777" w:rsidR="00F22B94" w:rsidRPr="00F22B94" w:rsidRDefault="00F22B94" w:rsidP="00770D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§ 3.</w:t>
      </w:r>
    </w:p>
    <w:p w14:paraId="619507A8" w14:textId="77777777" w:rsidR="00F22B94" w:rsidRPr="00F22B94" w:rsidRDefault="00F22B94" w:rsidP="00457A98">
      <w:pPr>
        <w:numPr>
          <w:ilvl w:val="0"/>
          <w:numId w:val="7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Opiekuna Samorządu Uczniowskiego wybierają wszyscy uczniowie szkoły.</w:t>
      </w:r>
    </w:p>
    <w:p w14:paraId="2D539445" w14:textId="77777777" w:rsidR="00F22B94" w:rsidRPr="00F22B94" w:rsidRDefault="00F22B94" w:rsidP="00457A98">
      <w:pPr>
        <w:numPr>
          <w:ilvl w:val="0"/>
          <w:numId w:val="7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Opiekun pełni funkcję doradczą samorządu.</w:t>
      </w:r>
    </w:p>
    <w:p w14:paraId="7A6BE58B" w14:textId="77777777" w:rsidR="00F22B94" w:rsidRPr="00F22B94" w:rsidRDefault="00F22B94" w:rsidP="00457A98">
      <w:pPr>
        <w:numPr>
          <w:ilvl w:val="0"/>
          <w:numId w:val="7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Opiekun Samorządu Uczniowskiego uzyskuje status stałego obserwatora (bez prawa głosu) obrad prezydium i koordynatora działalności samorządu.</w:t>
      </w:r>
    </w:p>
    <w:p w14:paraId="1851F478" w14:textId="77777777" w:rsidR="00F22B94" w:rsidRPr="00F22B94" w:rsidRDefault="00F22B94" w:rsidP="00457A98">
      <w:pPr>
        <w:numPr>
          <w:ilvl w:val="0"/>
          <w:numId w:val="7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Opiekun samorządu może w uzasadnionych przypadkach podać się do dymisji.</w:t>
      </w:r>
    </w:p>
    <w:p w14:paraId="1B1C5386" w14:textId="77777777" w:rsidR="00F22B94" w:rsidRPr="00F22B94" w:rsidRDefault="00F22B94" w:rsidP="00457A98">
      <w:pPr>
        <w:numPr>
          <w:ilvl w:val="0"/>
          <w:numId w:val="7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Opiekun samorządu jest jedyną osobą, która w uzasadnionych przypadkach może zwolnić uczniów z zajęć lekcyjnych w związku z działalnością samorządu.</w:t>
      </w:r>
    </w:p>
    <w:p w14:paraId="28BCEA70" w14:textId="77777777" w:rsidR="00F22B94" w:rsidRPr="00F22B94" w:rsidRDefault="00F22B94" w:rsidP="00457A98">
      <w:pPr>
        <w:numPr>
          <w:ilvl w:val="0"/>
          <w:numId w:val="7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Kadencja opiekuna Samorządu Uczniowskiego trwa rok.</w:t>
      </w:r>
    </w:p>
    <w:p w14:paraId="727A8B59" w14:textId="77777777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 </w:t>
      </w:r>
    </w:p>
    <w:p w14:paraId="6240CC2B" w14:textId="77777777" w:rsidR="00F22B94" w:rsidRPr="00F22B94" w:rsidRDefault="00F22B94" w:rsidP="00770D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§ 4.</w:t>
      </w:r>
    </w:p>
    <w:p w14:paraId="6AE56AC1" w14:textId="77777777" w:rsidR="00F22B94" w:rsidRPr="00F22B94" w:rsidRDefault="00F22B94" w:rsidP="00A54169">
      <w:pPr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Regulamin wchodzi w życie z dniem uchwalenia.</w:t>
      </w:r>
    </w:p>
    <w:p w14:paraId="7E3D65D8" w14:textId="77777777" w:rsidR="00F22B94" w:rsidRPr="00F22B94" w:rsidRDefault="00F22B94" w:rsidP="00A54169">
      <w:pPr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lastRenderedPageBreak/>
        <w:t>Wszystkie decyzje prezydium i samorządów klasowych podejmuje się większością głosów w obecności co najmniej połowy ich składu.</w:t>
      </w:r>
    </w:p>
    <w:p w14:paraId="147919DD" w14:textId="77777777" w:rsidR="00F22B94" w:rsidRPr="00F22B94" w:rsidRDefault="00F22B94" w:rsidP="00A54169">
      <w:pPr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Decyzje podjęte przez Samorząd Uczniowski muszą być zatwierdzone przez dyrektora szkoły.</w:t>
      </w:r>
    </w:p>
    <w:p w14:paraId="04E1F9A6" w14:textId="77777777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 </w:t>
      </w:r>
    </w:p>
    <w:p w14:paraId="6C32F7EB" w14:textId="77777777" w:rsidR="00F22B94" w:rsidRPr="00F22B94" w:rsidRDefault="00F22B94" w:rsidP="00770D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pl-PL"/>
        </w:rPr>
        <w:t>Podstawa prawna</w:t>
      </w:r>
    </w:p>
    <w:p w14:paraId="7A5DEF6C" w14:textId="77777777" w:rsidR="00F22B94" w:rsidRPr="00F22B94" w:rsidRDefault="00F22B94" w:rsidP="00770D9A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</w:pPr>
      <w:r w:rsidRPr="00F22B94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Ustawa z 7 września 1991 r. o systemie oświaty (tekst jedn.: Dz.U. z 2015 r. poz. 2156 ze zm.) - art. 55 ust. 3.</w:t>
      </w:r>
    </w:p>
    <w:p w14:paraId="465D4C3A" w14:textId="77777777" w:rsidR="00A344E8" w:rsidRPr="00F22B94" w:rsidRDefault="00A344E8" w:rsidP="0077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44E8" w:rsidRPr="00F2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3FC"/>
    <w:multiLevelType w:val="multilevel"/>
    <w:tmpl w:val="1BCE2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FE0343D"/>
    <w:multiLevelType w:val="multilevel"/>
    <w:tmpl w:val="94E0F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C2C26"/>
    <w:multiLevelType w:val="multilevel"/>
    <w:tmpl w:val="E34EA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80DDF"/>
    <w:multiLevelType w:val="multilevel"/>
    <w:tmpl w:val="D41E14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23C1F69"/>
    <w:multiLevelType w:val="multilevel"/>
    <w:tmpl w:val="36280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6854557"/>
    <w:multiLevelType w:val="multilevel"/>
    <w:tmpl w:val="C100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25547"/>
    <w:multiLevelType w:val="multilevel"/>
    <w:tmpl w:val="E84C2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6D4707DB"/>
    <w:multiLevelType w:val="multilevel"/>
    <w:tmpl w:val="1A5A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5344">
    <w:abstractNumId w:val="1"/>
  </w:num>
  <w:num w:numId="2" w16cid:durableId="1450316463">
    <w:abstractNumId w:val="0"/>
  </w:num>
  <w:num w:numId="3" w16cid:durableId="37903182">
    <w:abstractNumId w:val="3"/>
  </w:num>
  <w:num w:numId="4" w16cid:durableId="441338852">
    <w:abstractNumId w:val="5"/>
  </w:num>
  <w:num w:numId="5" w16cid:durableId="1023824918">
    <w:abstractNumId w:val="6"/>
  </w:num>
  <w:num w:numId="6" w16cid:durableId="130444062">
    <w:abstractNumId w:val="4"/>
  </w:num>
  <w:num w:numId="7" w16cid:durableId="709496895">
    <w:abstractNumId w:val="2"/>
  </w:num>
  <w:num w:numId="8" w16cid:durableId="1891531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94"/>
    <w:rsid w:val="000936BE"/>
    <w:rsid w:val="00457A98"/>
    <w:rsid w:val="00770D9A"/>
    <w:rsid w:val="008554E9"/>
    <w:rsid w:val="00A344E8"/>
    <w:rsid w:val="00A54169"/>
    <w:rsid w:val="00F2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8E74"/>
  <w15:chartTrackingRefBased/>
  <w15:docId w15:val="{39BFC6D6-E0C2-4109-992A-325F940E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710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2022-06-11T17:27:00Z</dcterms:created>
  <dcterms:modified xsi:type="dcterms:W3CDTF">2022-06-11T17:48:00Z</dcterms:modified>
</cp:coreProperties>
</file>