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56" w:rsidRPr="00506E57" w:rsidRDefault="009A4992" w:rsidP="00524E56">
      <w:pPr>
        <w:pStyle w:val="Tekstpodstawowy"/>
        <w:kinsoku w:val="0"/>
        <w:overflowPunct w:val="0"/>
        <w:spacing w:before="171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>Przedmiotowy system oceniania – fizyka zakres rozszerzony</w:t>
      </w:r>
      <w:bookmarkStart w:id="0" w:name="_GoBack"/>
      <w:bookmarkEnd w:id="0"/>
    </w:p>
    <w:p w:rsidR="00524E56" w:rsidRPr="00C663CD" w:rsidRDefault="00524E56" w:rsidP="00524E56">
      <w:pPr>
        <w:pStyle w:val="Tekstpodstawowy"/>
        <w:kinsoku w:val="0"/>
        <w:overflowPunct w:val="0"/>
        <w:spacing w:before="120" w:after="240" w:line="360" w:lineRule="auto"/>
        <w:ind w:right="567"/>
        <w:rPr>
          <w:rFonts w:ascii="Bookman Old Style" w:hAnsi="Bookman Old Style"/>
          <w:color w:val="000000" w:themeColor="text1"/>
          <w:sz w:val="17"/>
          <w:szCs w:val="17"/>
        </w:rPr>
      </w:pPr>
      <w:r w:rsidRPr="00C663CD">
        <w:rPr>
          <w:rFonts w:ascii="Bookman Old Style" w:hAnsi="Bookman Old Style"/>
          <w:color w:val="000000" w:themeColor="text1"/>
          <w:sz w:val="17"/>
          <w:szCs w:val="17"/>
        </w:rPr>
        <w:t>Uwaga! Szczegółowe warunki</w:t>
      </w:r>
      <w:r w:rsidR="00506E57" w:rsidRPr="00C663CD">
        <w:rPr>
          <w:rFonts w:ascii="Bookman Old Style" w:hAnsi="Bookman Old Style"/>
          <w:color w:val="000000" w:themeColor="text1"/>
          <w:sz w:val="17"/>
          <w:szCs w:val="17"/>
        </w:rPr>
        <w:t xml:space="preserve"> i </w:t>
      </w:r>
      <w:r w:rsidRPr="00C663CD">
        <w:rPr>
          <w:rFonts w:ascii="Bookman Old Style" w:hAnsi="Bookman Old Style"/>
          <w:color w:val="000000" w:themeColor="text1"/>
          <w:sz w:val="17"/>
          <w:szCs w:val="17"/>
        </w:rPr>
        <w:t>sposób oceniania określa statut szkoły</w:t>
      </w:r>
    </w:p>
    <w:p w:rsidR="00524E56" w:rsidRPr="00506E57" w:rsidRDefault="00524E56" w:rsidP="00524E56">
      <w:pPr>
        <w:pStyle w:val="Nagwek1"/>
        <w:kinsoku w:val="0"/>
        <w:overflowPunct w:val="0"/>
        <w:spacing w:line="360" w:lineRule="auto"/>
        <w:ind w:left="454" w:right="567"/>
        <w:jc w:val="left"/>
        <w:rPr>
          <w:rFonts w:ascii="Arial" w:hAnsi="Arial" w:cs="Arial"/>
          <w:b w:val="0"/>
          <w:color w:val="000000" w:themeColor="text1"/>
        </w:rPr>
      </w:pPr>
      <w:r w:rsidRPr="00506E57">
        <w:rPr>
          <w:b w:val="0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C819A1" wp14:editId="238C23C9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D43400" id="Freeform 6" o:spid="_x0000_s1026" style="position:absolute;margin-left:82.05pt;margin-top:5.65pt;width:7.65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Pr="00506E57">
        <w:rPr>
          <w:rFonts w:ascii="Arial" w:hAnsi="Arial" w:cs="Arial"/>
          <w:color w:val="000000" w:themeColor="text1"/>
        </w:rPr>
        <w:t>Zasady ogólne</w:t>
      </w:r>
    </w:p>
    <w:p w:rsidR="00524E56" w:rsidRPr="00506E57" w:rsidRDefault="00524E56" w:rsidP="00524E56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right="567" w:hanging="284"/>
        <w:jc w:val="both"/>
        <w:rPr>
          <w:color w:val="000000" w:themeColor="text1"/>
          <w:sz w:val="17"/>
          <w:szCs w:val="17"/>
        </w:rPr>
      </w:pPr>
      <w:r w:rsidRPr="00506E57">
        <w:rPr>
          <w:rFonts w:cs="Century Gothic"/>
          <w:color w:val="000000" w:themeColor="text1"/>
          <w:sz w:val="17"/>
          <w:szCs w:val="17"/>
        </w:rPr>
        <w:t xml:space="preserve">Na </w:t>
      </w:r>
      <w:r w:rsidRPr="00506E57">
        <w:rPr>
          <w:rFonts w:cs="Bookman Old Style"/>
          <w:b/>
          <w:bCs/>
          <w:color w:val="000000" w:themeColor="text1"/>
          <w:sz w:val="17"/>
          <w:szCs w:val="17"/>
        </w:rPr>
        <w:t xml:space="preserve">podstawowym </w:t>
      </w:r>
      <w:r w:rsidRPr="00506E57">
        <w:rPr>
          <w:color w:val="000000" w:themeColor="text1"/>
          <w:sz w:val="17"/>
          <w:szCs w:val="17"/>
        </w:rPr>
        <w:t xml:space="preserve">poziomie wymagań uczeń powinien wykonać zadania </w:t>
      </w:r>
      <w:r w:rsidRPr="00506E57">
        <w:rPr>
          <w:rFonts w:cs="Bookman Old Style"/>
          <w:b/>
          <w:bCs/>
          <w:color w:val="000000" w:themeColor="text1"/>
          <w:sz w:val="17"/>
          <w:szCs w:val="17"/>
        </w:rPr>
        <w:t xml:space="preserve">obowiązkowe </w:t>
      </w:r>
      <w:r w:rsidRPr="00506E57">
        <w:rPr>
          <w:color w:val="000000" w:themeColor="text1"/>
          <w:sz w:val="17"/>
          <w:szCs w:val="17"/>
        </w:rPr>
        <w:t xml:space="preserve">(na stopień dopuszczający - łatwe; na stopień dostateczny - umiarkowanie trudne); niektóre czynności ucznia mogą być </w:t>
      </w:r>
      <w:r w:rsidRPr="00506E57">
        <w:rPr>
          <w:rFonts w:cs="Bookman Old Style"/>
          <w:b/>
          <w:bCs/>
          <w:color w:val="000000" w:themeColor="text1"/>
          <w:sz w:val="17"/>
          <w:szCs w:val="17"/>
        </w:rPr>
        <w:t xml:space="preserve">wspomagane </w:t>
      </w:r>
      <w:r w:rsidRPr="00506E57">
        <w:rPr>
          <w:color w:val="000000" w:themeColor="text1"/>
          <w:sz w:val="17"/>
          <w:szCs w:val="17"/>
        </w:rPr>
        <w:t>przez nauczyciela (np. wykonywanie doświadczeń, rozwiązywanie problemów, przy czym na stopień dostateczny uczeń wykonuje je pod kierunkiem nauczyciela, na stopień dopuszczający - przy pomocy nauczyciela lub innych uczniów).</w:t>
      </w:r>
    </w:p>
    <w:p w:rsidR="00524E56" w:rsidRPr="00506E57" w:rsidRDefault="00524E56" w:rsidP="00524E56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right="567" w:hanging="284"/>
        <w:jc w:val="both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 xml:space="preserve">Czynności wymagane na poziomach wymagań </w:t>
      </w:r>
      <w:r w:rsidRPr="00506E57">
        <w:rPr>
          <w:rFonts w:cs="Bookman Old Style"/>
          <w:b/>
          <w:bCs/>
          <w:color w:val="000000" w:themeColor="text1"/>
          <w:sz w:val="17"/>
          <w:szCs w:val="17"/>
        </w:rPr>
        <w:t xml:space="preserve">wyższych </w:t>
      </w:r>
      <w:r w:rsidRPr="00506E57">
        <w:rPr>
          <w:color w:val="000000" w:themeColor="text1"/>
          <w:sz w:val="17"/>
          <w:szCs w:val="17"/>
        </w:rPr>
        <w:t xml:space="preserve">niż poziom podstawowy uczeń powinien wykonać </w:t>
      </w:r>
      <w:r w:rsidRPr="00506E57">
        <w:rPr>
          <w:rFonts w:cs="Bookman Old Style"/>
          <w:b/>
          <w:bCs/>
          <w:color w:val="000000" w:themeColor="text1"/>
          <w:sz w:val="17"/>
          <w:szCs w:val="17"/>
        </w:rPr>
        <w:t xml:space="preserve">samodzielnie </w:t>
      </w:r>
      <w:r w:rsidRPr="00506E57">
        <w:rPr>
          <w:color w:val="000000" w:themeColor="text1"/>
          <w:sz w:val="17"/>
          <w:szCs w:val="17"/>
        </w:rPr>
        <w:t>(na stopień dobry niekiedy może jeszcze korzystać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>niewielkiego wsparcia nauczyciela).</w:t>
      </w:r>
    </w:p>
    <w:p w:rsidR="00524E56" w:rsidRPr="00506E57" w:rsidRDefault="00524E56" w:rsidP="00524E56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right="567" w:hanging="284"/>
        <w:jc w:val="both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 xml:space="preserve">W wypadku wymagań na stopnie </w:t>
      </w:r>
      <w:r w:rsidRPr="00506E57">
        <w:rPr>
          <w:rFonts w:cs="Bookman Old Style"/>
          <w:b/>
          <w:bCs/>
          <w:color w:val="000000" w:themeColor="text1"/>
          <w:sz w:val="17"/>
          <w:szCs w:val="17"/>
        </w:rPr>
        <w:t xml:space="preserve">wyższe  </w:t>
      </w:r>
      <w:r w:rsidRPr="00506E57">
        <w:rPr>
          <w:color w:val="000000" w:themeColor="text1"/>
          <w:sz w:val="17"/>
          <w:szCs w:val="17"/>
        </w:rPr>
        <w:t xml:space="preserve">niż dostateczny uczeń wykonuje zadania </w:t>
      </w:r>
      <w:r w:rsidRPr="00506E57">
        <w:rPr>
          <w:rFonts w:cs="Bookman Old Style"/>
          <w:b/>
          <w:bCs/>
          <w:color w:val="000000" w:themeColor="text1"/>
          <w:sz w:val="17"/>
          <w:szCs w:val="17"/>
        </w:rPr>
        <w:t xml:space="preserve">dodatkowe </w:t>
      </w:r>
      <w:r w:rsidRPr="00506E57">
        <w:rPr>
          <w:color w:val="000000" w:themeColor="text1"/>
          <w:sz w:val="17"/>
          <w:szCs w:val="17"/>
        </w:rPr>
        <w:t>(na stopień dobry - umiarkowanie trudne; na stopień bardzo dobry - trudne).</w:t>
      </w:r>
    </w:p>
    <w:p w:rsidR="00524E56" w:rsidRPr="00506E57" w:rsidRDefault="00524E56" w:rsidP="00524E56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right="567" w:hanging="284"/>
        <w:jc w:val="both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 xml:space="preserve">Wymagania umożliwiające uzyskanie stopnia </w:t>
      </w:r>
      <w:r w:rsidRPr="00506E57">
        <w:rPr>
          <w:rFonts w:cs="Bookman Old Style"/>
          <w:b/>
          <w:bCs/>
          <w:color w:val="000000" w:themeColor="text1"/>
          <w:sz w:val="17"/>
          <w:szCs w:val="17"/>
        </w:rPr>
        <w:t xml:space="preserve">celującego </w:t>
      </w:r>
      <w:r w:rsidRPr="00506E57">
        <w:rPr>
          <w:color w:val="000000" w:themeColor="text1"/>
          <w:sz w:val="17"/>
          <w:szCs w:val="17"/>
        </w:rPr>
        <w:t>obejmują wymagania na stopień bardzo dobry,</w:t>
      </w:r>
      <w:r w:rsidR="00940506">
        <w:rPr>
          <w:color w:val="000000" w:themeColor="text1"/>
          <w:sz w:val="17"/>
          <w:szCs w:val="17"/>
        </w:rPr>
        <w:t xml:space="preserve"> a </w:t>
      </w:r>
      <w:r w:rsidRPr="00506E57">
        <w:rPr>
          <w:color w:val="000000" w:themeColor="text1"/>
          <w:sz w:val="17"/>
          <w:szCs w:val="17"/>
        </w:rPr>
        <w:t xml:space="preserve">ponadto </w:t>
      </w:r>
      <w:r w:rsidRPr="00506E57">
        <w:rPr>
          <w:rFonts w:cs="Bookman Old Style"/>
          <w:b/>
          <w:bCs/>
          <w:color w:val="000000" w:themeColor="text1"/>
          <w:sz w:val="17"/>
          <w:szCs w:val="17"/>
        </w:rPr>
        <w:t xml:space="preserve">wykraczające </w:t>
      </w:r>
      <w:r w:rsidRPr="00506E57">
        <w:rPr>
          <w:color w:val="000000" w:themeColor="text1"/>
          <w:sz w:val="17"/>
          <w:szCs w:val="17"/>
        </w:rPr>
        <w:t>poza obowiązujący program nauczania (uczeń jest twórczy, rozwiązuje zadania problemowe</w:t>
      </w:r>
      <w:r w:rsidR="00506E57" w:rsidRPr="00506E57">
        <w:rPr>
          <w:color w:val="000000" w:themeColor="text1"/>
          <w:sz w:val="17"/>
          <w:szCs w:val="17"/>
        </w:rPr>
        <w:t xml:space="preserve"> w </w:t>
      </w:r>
      <w:r w:rsidRPr="00506E57">
        <w:rPr>
          <w:color w:val="000000" w:themeColor="text1"/>
          <w:sz w:val="17"/>
          <w:szCs w:val="17"/>
        </w:rPr>
        <w:t>sposób niekonwencjonalny; potrafi dokonać syntezy wiedzy,</w:t>
      </w:r>
      <w:r w:rsidR="00940506">
        <w:rPr>
          <w:color w:val="000000" w:themeColor="text1"/>
          <w:sz w:val="17"/>
          <w:szCs w:val="17"/>
        </w:rPr>
        <w:t xml:space="preserve"> a </w:t>
      </w:r>
      <w:r w:rsidRPr="00506E57">
        <w:rPr>
          <w:color w:val="000000" w:themeColor="text1"/>
          <w:sz w:val="17"/>
          <w:szCs w:val="17"/>
        </w:rPr>
        <w:t>na tej podstawie sformułować hipotezy badawcze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zaproponować sposób ich weryfikacji; samodzielnie prowadzi badania o charakterze naukowym;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>własnej inicjatywy pogłębia wiedzę, korzystając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>różnych źródeł; poszukuje zastosowań wiedzy</w:t>
      </w:r>
      <w:r w:rsidR="00506E57" w:rsidRPr="00506E57">
        <w:rPr>
          <w:color w:val="000000" w:themeColor="text1"/>
          <w:sz w:val="17"/>
          <w:szCs w:val="17"/>
        </w:rPr>
        <w:t xml:space="preserve"> w </w:t>
      </w:r>
      <w:r w:rsidRPr="00506E57">
        <w:rPr>
          <w:color w:val="000000" w:themeColor="text1"/>
          <w:sz w:val="17"/>
          <w:szCs w:val="17"/>
        </w:rPr>
        <w:t>praktyce; dzieli się wiedzą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>innymi uczniami; osiąga sukcesy</w:t>
      </w:r>
      <w:r w:rsidR="00506E57" w:rsidRPr="00506E57">
        <w:rPr>
          <w:color w:val="000000" w:themeColor="text1"/>
          <w:sz w:val="17"/>
          <w:szCs w:val="17"/>
        </w:rPr>
        <w:t xml:space="preserve"> w </w:t>
      </w:r>
      <w:r w:rsidRPr="00506E57">
        <w:rPr>
          <w:color w:val="000000" w:themeColor="text1"/>
          <w:sz w:val="17"/>
          <w:szCs w:val="17"/>
        </w:rPr>
        <w:t>konkursach pozaszkolnych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>dziedziny fizyki lub</w:t>
      </w:r>
      <w:r w:rsidR="00506E57" w:rsidRPr="00506E57">
        <w:rPr>
          <w:color w:val="000000" w:themeColor="text1"/>
          <w:sz w:val="17"/>
          <w:szCs w:val="17"/>
        </w:rPr>
        <w:t xml:space="preserve"> w </w:t>
      </w:r>
      <w:r w:rsidRPr="00506E57">
        <w:rPr>
          <w:color w:val="000000" w:themeColor="text1"/>
          <w:sz w:val="17"/>
          <w:szCs w:val="17"/>
        </w:rPr>
        <w:t>olimpiadzie fizycznej).</w:t>
      </w:r>
    </w:p>
    <w:p w:rsidR="00524E56" w:rsidRPr="00506E57" w:rsidRDefault="00524E56" w:rsidP="00524E56">
      <w:pPr>
        <w:pStyle w:val="Nagwek1"/>
        <w:kinsoku w:val="0"/>
        <w:overflowPunct w:val="0"/>
        <w:spacing w:before="120" w:line="360" w:lineRule="auto"/>
        <w:ind w:left="454" w:right="567"/>
        <w:jc w:val="left"/>
        <w:rPr>
          <w:rFonts w:ascii="Arial" w:hAnsi="Arial" w:cs="Arial"/>
          <w:b w:val="0"/>
          <w:color w:val="000000" w:themeColor="text1"/>
        </w:rPr>
      </w:pPr>
      <w:r w:rsidRPr="00506E57">
        <w:rPr>
          <w:b w:val="0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24597E1" wp14:editId="52E085FA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3FE928" id="Freeform 7" o:spid="_x0000_s1026" style="position:absolute;margin-left:82.05pt;margin-top:5.65pt;width:7.65pt;height: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BYevsTTAMAAGMIAAAOAAAAAAAAAAAAAAAAAC4CAABk&#10;cnMvZTJvRG9jLnhtbFBLAQItABQABgAIAAAAIQB5s5A33QAAAAkBAAAPAAAAAAAAAAAAAAAAAKYF&#10;AABkcnMvZG93bnJldi54bWxQSwUGAAAAAAQABADzAAAAsA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Pr="00506E57">
        <w:rPr>
          <w:rFonts w:ascii="Arial" w:hAnsi="Arial" w:cs="Arial"/>
          <w:color w:val="000000" w:themeColor="text1"/>
        </w:rPr>
        <w:t>Wymagania ogólne – uczeń:</w:t>
      </w:r>
    </w:p>
    <w:p w:rsidR="00524E56" w:rsidRPr="00506E57" w:rsidRDefault="00524E56" w:rsidP="00524E56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wykorzystuje pojęcia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wielkości fizyczne do opisu zjawisk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wskazuje ich przykłady</w:t>
      </w:r>
      <w:r w:rsidR="00506E57" w:rsidRPr="00506E57">
        <w:rPr>
          <w:color w:val="000000" w:themeColor="text1"/>
          <w:sz w:val="17"/>
          <w:szCs w:val="17"/>
        </w:rPr>
        <w:t xml:space="preserve"> w </w:t>
      </w:r>
      <w:r w:rsidRPr="00506E57">
        <w:rPr>
          <w:color w:val="000000" w:themeColor="text1"/>
          <w:sz w:val="17"/>
          <w:szCs w:val="17"/>
        </w:rPr>
        <w:t>otoczeniu,</w:t>
      </w:r>
    </w:p>
    <w:p w:rsidR="00524E56" w:rsidRPr="00506E57" w:rsidRDefault="00524E56" w:rsidP="00524E56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rozwiązuje problemy, wykorzystując prawa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zależności fizyczne,</w:t>
      </w:r>
    </w:p>
    <w:p w:rsidR="00524E56" w:rsidRPr="00506E57" w:rsidRDefault="00524E56" w:rsidP="00524E56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planuje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przeprowadza obserwacje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doświadczenia, wnioskuje na podstawie ich wyników,</w:t>
      </w:r>
    </w:p>
    <w:p w:rsidR="00524E56" w:rsidRPr="00506E57" w:rsidRDefault="00524E56" w:rsidP="00524E56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posługuje się informacjami pochodzącymi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>analizy materiałów źródłowych,</w:t>
      </w:r>
      <w:r w:rsidR="00506E57" w:rsidRPr="00506E57">
        <w:rPr>
          <w:color w:val="000000" w:themeColor="text1"/>
          <w:sz w:val="17"/>
          <w:szCs w:val="17"/>
        </w:rPr>
        <w:t xml:space="preserve"> w </w:t>
      </w:r>
      <w:r w:rsidRPr="00506E57">
        <w:rPr>
          <w:color w:val="000000" w:themeColor="text1"/>
          <w:sz w:val="17"/>
          <w:szCs w:val="17"/>
        </w:rPr>
        <w:t xml:space="preserve">tym tekstów popularnonaukowych. </w:t>
      </w:r>
    </w:p>
    <w:p w:rsidR="00524E56" w:rsidRPr="00506E57" w:rsidRDefault="00524E56" w:rsidP="00524E56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Ponadto:</w:t>
      </w:r>
    </w:p>
    <w:p w:rsidR="00524E56" w:rsidRPr="00506E57" w:rsidRDefault="00524E56" w:rsidP="00524E56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sprawnie się komunikuje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stosuje terminologię właściwą dla fizyki,</w:t>
      </w:r>
    </w:p>
    <w:p w:rsidR="00524E56" w:rsidRPr="00506E57" w:rsidRDefault="00524E56" w:rsidP="00524E56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kreatywnie rozwiązuje problemy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 xml:space="preserve">dziedziny fizyki, </w:t>
      </w:r>
      <w:r w:rsidRPr="00506E57">
        <w:rPr>
          <w:rFonts w:ascii="Bookman Old Style" w:hAnsi="Bookman Old Style" w:cs="Bookman Old Style"/>
          <w:b/>
          <w:bCs/>
          <w:color w:val="000000" w:themeColor="text1"/>
          <w:sz w:val="17"/>
          <w:szCs w:val="17"/>
        </w:rPr>
        <w:t xml:space="preserve">świadomie </w:t>
      </w:r>
      <w:r w:rsidRPr="00506E57">
        <w:rPr>
          <w:color w:val="000000" w:themeColor="text1"/>
          <w:sz w:val="17"/>
          <w:szCs w:val="17"/>
        </w:rPr>
        <w:t>wykorzystując metody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narzędzia wywodzące się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>informatyki,</w:t>
      </w:r>
    </w:p>
    <w:p w:rsidR="00524E56" w:rsidRPr="00506E57" w:rsidRDefault="00524E56" w:rsidP="00524E56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posługuje się nowoczesnymi technologiami informacyjno-komunikacyjnymi,</w:t>
      </w:r>
    </w:p>
    <w:p w:rsidR="00524E56" w:rsidRPr="00506E57" w:rsidRDefault="00524E56" w:rsidP="00524E56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samodzielnie dociera do informacji, dokonuje ich selekcji, syntezy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wartościowania; rzetelnie korzysta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>różnych źródeł informacji,</w:t>
      </w:r>
      <w:r w:rsidR="00506E57" w:rsidRPr="00506E57">
        <w:rPr>
          <w:color w:val="000000" w:themeColor="text1"/>
          <w:sz w:val="17"/>
          <w:szCs w:val="17"/>
        </w:rPr>
        <w:t xml:space="preserve"> w </w:t>
      </w:r>
      <w:r w:rsidRPr="00506E57">
        <w:rPr>
          <w:color w:val="000000" w:themeColor="text1"/>
          <w:sz w:val="17"/>
          <w:szCs w:val="17"/>
        </w:rPr>
        <w:t>tym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>internetu,</w:t>
      </w:r>
    </w:p>
    <w:p w:rsidR="00524E56" w:rsidRPr="00506E57" w:rsidRDefault="00524E56" w:rsidP="00524E56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 xml:space="preserve">uczy się systematycznie, buduje prawidłowe związki </w:t>
      </w:r>
      <w:proofErr w:type="spellStart"/>
      <w:r w:rsidRPr="00506E57">
        <w:rPr>
          <w:color w:val="000000" w:themeColor="text1"/>
          <w:sz w:val="17"/>
          <w:szCs w:val="17"/>
        </w:rPr>
        <w:t>przyczynowo-skutkowe</w:t>
      </w:r>
      <w:proofErr w:type="spellEnd"/>
      <w:r w:rsidRPr="00506E57">
        <w:rPr>
          <w:color w:val="000000" w:themeColor="text1"/>
          <w:sz w:val="17"/>
          <w:szCs w:val="17"/>
        </w:rPr>
        <w:t>, porządkuje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pogłębia zdobytą wiedzę,</w:t>
      </w:r>
    </w:p>
    <w:p w:rsidR="00524E56" w:rsidRPr="00506E57" w:rsidRDefault="00524E56" w:rsidP="00524E56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współpracuje</w:t>
      </w:r>
      <w:r w:rsidR="00506E57" w:rsidRPr="00506E57">
        <w:rPr>
          <w:color w:val="000000" w:themeColor="text1"/>
          <w:sz w:val="17"/>
          <w:szCs w:val="17"/>
        </w:rPr>
        <w:t xml:space="preserve"> w </w:t>
      </w:r>
      <w:r w:rsidRPr="00506E57">
        <w:rPr>
          <w:color w:val="000000" w:themeColor="text1"/>
          <w:sz w:val="17"/>
          <w:szCs w:val="17"/>
        </w:rPr>
        <w:t>grupie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realizuje projekty edukacyjne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>dziedziny fizyki lub astronomii.</w:t>
      </w:r>
    </w:p>
    <w:p w:rsidR="00524E56" w:rsidRPr="00506E57" w:rsidRDefault="00524E56" w:rsidP="00524E56">
      <w:pPr>
        <w:pStyle w:val="Nagwek1"/>
        <w:kinsoku w:val="0"/>
        <w:overflowPunct w:val="0"/>
        <w:spacing w:line="360" w:lineRule="auto"/>
        <w:ind w:left="454" w:right="567"/>
        <w:jc w:val="left"/>
        <w:rPr>
          <w:rFonts w:ascii="Arial" w:hAnsi="Arial" w:cs="Arial"/>
          <w:b w:val="0"/>
          <w:color w:val="000000" w:themeColor="text1"/>
        </w:rPr>
      </w:pPr>
      <w:r w:rsidRPr="00506E57">
        <w:rPr>
          <w:b w:val="0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6843F8D" wp14:editId="3A86C3B0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1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B266CB" id="Freeform 6" o:spid="_x0000_s1026" style="position:absolute;margin-left:82.05pt;margin-top:5.65pt;width:7.65pt;height: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Pr="00506E57">
        <w:rPr>
          <w:rFonts w:ascii="Arial" w:hAnsi="Arial" w:cs="Arial"/>
          <w:color w:val="000000" w:themeColor="text1"/>
        </w:rPr>
        <w:t>Szczegółowe wymagania na poszczególne stopnie</w:t>
      </w:r>
    </w:p>
    <w:p w:rsidR="00524E56" w:rsidRPr="00506E57" w:rsidRDefault="00524E56" w:rsidP="00524E56">
      <w:pPr>
        <w:pStyle w:val="Tekstpodstawowy"/>
        <w:kinsoku w:val="0"/>
        <w:overflowPunct w:val="0"/>
        <w:spacing w:line="276" w:lineRule="auto"/>
        <w:ind w:right="567"/>
        <w:rPr>
          <w:rFonts w:ascii="Book Antiqua" w:hAnsi="Book Antiqua"/>
          <w:color w:val="000000" w:themeColor="text1"/>
          <w:sz w:val="17"/>
          <w:szCs w:val="17"/>
        </w:rPr>
      </w:pPr>
      <w:r w:rsidRPr="00506E57">
        <w:rPr>
          <w:rFonts w:ascii="Book Antiqua" w:hAnsi="Book Antiqua"/>
          <w:color w:val="000000" w:themeColor="text1"/>
          <w:sz w:val="17"/>
          <w:szCs w:val="17"/>
        </w:rPr>
        <w:t xml:space="preserve">(wymagania na kolejne stopnie się </w:t>
      </w:r>
      <w:r w:rsidRPr="00506E57">
        <w:rPr>
          <w:rFonts w:ascii="Book Antiqua" w:hAnsi="Book Antiqua" w:cs="Bookman Old Style"/>
          <w:b/>
          <w:color w:val="000000" w:themeColor="text1"/>
          <w:sz w:val="17"/>
          <w:szCs w:val="17"/>
        </w:rPr>
        <w:t xml:space="preserve">kumulują </w:t>
      </w:r>
      <w:r w:rsidRPr="00506E57">
        <w:rPr>
          <w:rFonts w:ascii="Book Antiqua" w:hAnsi="Book Antiqua"/>
          <w:color w:val="000000" w:themeColor="text1"/>
          <w:sz w:val="17"/>
          <w:szCs w:val="17"/>
        </w:rPr>
        <w:t>- obejmują również wymagania na stopnie niższe)</w:t>
      </w:r>
    </w:p>
    <w:p w:rsidR="00524E56" w:rsidRPr="00506E57" w:rsidRDefault="00524E56" w:rsidP="00524E56">
      <w:pPr>
        <w:pStyle w:val="Tekstpodstawowy"/>
        <w:kinsoku w:val="0"/>
        <w:overflowPunct w:val="0"/>
        <w:ind w:right="567"/>
        <w:rPr>
          <w:color w:val="000000" w:themeColor="text1"/>
        </w:rPr>
      </w:pPr>
      <w:r w:rsidRPr="00506E57">
        <w:rPr>
          <w:rFonts w:ascii="Book Antiqua" w:hAnsi="Book Antiqua"/>
          <w:color w:val="000000" w:themeColor="text1"/>
          <w:sz w:val="17"/>
          <w:szCs w:val="17"/>
        </w:rPr>
        <w:t xml:space="preserve">Symbolem </w:t>
      </w:r>
      <w:r w:rsidRPr="00506E57">
        <w:rPr>
          <w:rFonts w:ascii="Book Antiqua" w:hAnsi="Book Antiqua" w:cs="Century Gothic"/>
          <w:color w:val="000000" w:themeColor="text1"/>
          <w:position w:val="2"/>
          <w:sz w:val="17"/>
          <w:szCs w:val="17"/>
        </w:rPr>
        <w:t xml:space="preserve">R </w:t>
      </w:r>
      <w:r w:rsidRPr="00506E57">
        <w:rPr>
          <w:rFonts w:ascii="Book Antiqua" w:hAnsi="Book Antiqua"/>
          <w:color w:val="000000" w:themeColor="text1"/>
          <w:sz w:val="17"/>
          <w:szCs w:val="17"/>
        </w:rPr>
        <w:t>oznaczono treści spoza podstawy programowej; doświadczenia obowiązkowe zapisano pogrubioną czcionką</w:t>
      </w:r>
      <w:r w:rsidRPr="00506E57">
        <w:rPr>
          <w:color w:val="000000" w:themeColor="text1"/>
        </w:rPr>
        <w:br w:type="page"/>
      </w:r>
    </w:p>
    <w:tbl>
      <w:tblPr>
        <w:tblW w:w="4999" w:type="pct"/>
        <w:tblBorders>
          <w:top w:val="single" w:sz="4" w:space="0" w:color="A7A9AB"/>
          <w:left w:val="single" w:sz="4" w:space="0" w:color="A7A9AB"/>
          <w:bottom w:val="single" w:sz="4" w:space="0" w:color="A7A9AB"/>
          <w:right w:val="single" w:sz="4" w:space="0" w:color="A7A9AB"/>
          <w:insideH w:val="single" w:sz="4" w:space="0" w:color="A7A9AB"/>
          <w:insideV w:val="single" w:sz="4" w:space="0" w:color="A7A9AB"/>
        </w:tblBorders>
        <w:shd w:val="clear" w:color="auto" w:fill="F4F8EC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466"/>
        <w:gridCol w:w="4274"/>
        <w:gridCol w:w="3372"/>
        <w:gridCol w:w="3105"/>
      </w:tblGrid>
      <w:tr w:rsidR="00DE1ADB" w:rsidRPr="00506E57" w:rsidTr="00D247FB">
        <w:trPr>
          <w:trHeight w:val="20"/>
          <w:tblHeader/>
        </w:trPr>
        <w:tc>
          <w:tcPr>
            <w:tcW w:w="5000" w:type="pct"/>
            <w:gridSpan w:val="4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:rsidR="00DE1ADB" w:rsidRPr="00506E57" w:rsidRDefault="00524E56" w:rsidP="00927149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 w:val="0"/>
                <w:color w:val="000000" w:themeColor="text1"/>
                <w:sz w:val="15"/>
                <w:szCs w:val="15"/>
              </w:rPr>
              <w:lastRenderedPageBreak/>
              <w:t>O</w:t>
            </w:r>
            <w:r w:rsidR="00DE1ADB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cena</w:t>
            </w:r>
          </w:p>
        </w:tc>
      </w:tr>
      <w:tr w:rsidR="00DE1ADB" w:rsidRPr="00506E57" w:rsidTr="00D247FB">
        <w:trPr>
          <w:trHeight w:val="20"/>
          <w:tblHeader/>
        </w:trPr>
        <w:tc>
          <w:tcPr>
            <w:tcW w:w="1219" w:type="pct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:rsidR="005A588A" w:rsidRPr="00506E57" w:rsidRDefault="005A588A" w:rsidP="00927149">
            <w:pPr>
              <w:spacing w:line="276" w:lineRule="auto"/>
              <w:jc w:val="center"/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Stopień dopuszczający</w:t>
            </w:r>
          </w:p>
        </w:tc>
        <w:tc>
          <w:tcPr>
            <w:tcW w:w="1503" w:type="pct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:rsidR="005A588A" w:rsidRPr="00506E57" w:rsidRDefault="005A588A" w:rsidP="00927149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Stopień dostateczny</w:t>
            </w:r>
          </w:p>
        </w:tc>
        <w:tc>
          <w:tcPr>
            <w:tcW w:w="1186" w:type="pct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:rsidR="005A588A" w:rsidRPr="00506E57" w:rsidRDefault="005A588A" w:rsidP="00927149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Stopień dobry</w:t>
            </w:r>
          </w:p>
        </w:tc>
        <w:tc>
          <w:tcPr>
            <w:tcW w:w="1092" w:type="pct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:rsidR="005A588A" w:rsidRPr="00506E57" w:rsidRDefault="005A588A" w:rsidP="00927149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Stopień bardzo dobry</w:t>
            </w:r>
          </w:p>
        </w:tc>
      </w:tr>
      <w:tr w:rsidR="00DE1ADB" w:rsidRPr="00506E57" w:rsidTr="00D247F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93C73C"/>
            </w:tcBorders>
            <w:shd w:val="clear" w:color="auto" w:fill="F4F8EC"/>
          </w:tcPr>
          <w:p w:rsidR="00DE1ADB" w:rsidRPr="00506E57" w:rsidRDefault="00DE1ADB" w:rsidP="00927149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11. Grawitacja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elementy astronomii</w:t>
            </w:r>
          </w:p>
        </w:tc>
      </w:tr>
      <w:tr w:rsidR="00927149" w:rsidRPr="00506E57" w:rsidTr="00D247FB">
        <w:trPr>
          <w:trHeight w:val="20"/>
        </w:trPr>
        <w:tc>
          <w:tcPr>
            <w:tcW w:w="1219" w:type="pct"/>
            <w:shd w:val="clear" w:color="auto" w:fill="F4F8EC"/>
          </w:tcPr>
          <w:p w:rsidR="005A588A" w:rsidRPr="00506E57" w:rsidRDefault="005A588A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5A588A" w:rsidRPr="00506E57" w:rsidRDefault="00ED4274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informuje</w:t>
            </w:r>
            <w:r w:rsidR="005A588A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, czym </w:t>
            </w:r>
            <w:r w:rsidR="007361F9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planeta </w:t>
            </w:r>
            <w:r w:rsidR="005A588A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różni się od gwiazdy</w:t>
            </w:r>
          </w:p>
          <w:p w:rsidR="005A588A" w:rsidRPr="00506E57" w:rsidRDefault="005A588A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wskazuje siłę grawitacji jako siłę dośrodkową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 po orbicie kołowej</w:t>
            </w:r>
          </w:p>
          <w:p w:rsidR="005A588A" w:rsidRPr="00506E57" w:rsidRDefault="005A588A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wymienia rodzaje ciał niebieskich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Układzie Słonecznym: Słońce, planety, planety karłowate, księżyce, planetoidy, komety</w:t>
            </w:r>
          </w:p>
          <w:p w:rsidR="005A588A" w:rsidRPr="00506E57" w:rsidRDefault="005A588A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wskazuje siłę grawitacji jako przyczynę spadania ciał</w:t>
            </w:r>
          </w:p>
          <w:p w:rsidR="005A588A" w:rsidRPr="00506E57" w:rsidRDefault="005A588A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podaje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interpretuje związek między przyspieszeniem grawitacyjnym na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powierzchni planety</w:t>
            </w:r>
            <w:r w:rsidR="00940506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a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jej masą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promieniem</w:t>
            </w:r>
          </w:p>
          <w:p w:rsidR="005A588A" w:rsidRPr="00506E57" w:rsidRDefault="005A588A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interpretuje wzór na pracę wykonaną przez siły zewnętrzne podczas przemieszczania </w:t>
            </w:r>
            <w:r w:rsidR="007361F9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się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ciała, na które działa siła grawitacji</w:t>
            </w:r>
          </w:p>
          <w:p w:rsidR="005A588A" w:rsidRPr="00506E57" w:rsidRDefault="005A588A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drugiej prędkości kosmicznej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zwanej prędkością ucieczki</w:t>
            </w:r>
          </w:p>
          <w:p w:rsidR="005A588A" w:rsidRPr="00506E57" w:rsidRDefault="005A588A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:rsidR="005A588A" w:rsidRPr="00506E57" w:rsidRDefault="005A588A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opisem ruchu gwiazd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planet oraz obserwacjami astronomicznymi</w:t>
            </w:r>
          </w:p>
          <w:p w:rsidR="005A588A" w:rsidRPr="00506E57" w:rsidRDefault="005A588A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opisem budowy Układu Słonecznego</w:t>
            </w:r>
          </w:p>
          <w:p w:rsidR="005A588A" w:rsidRPr="00506E57" w:rsidRDefault="005A588A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Księżyca</w:t>
            </w:r>
          </w:p>
          <w:p w:rsidR="005A588A" w:rsidRPr="00506E57" w:rsidRDefault="005A588A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korzyst</w:t>
            </w:r>
            <w:r w:rsidR="00E63A87" w:rsidRPr="00506E57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a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jąc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praw</w:t>
            </w:r>
            <w:r w:rsidR="00E63A87" w:rsidRPr="00506E57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</w:t>
            </w:r>
            <w:r w:rsidRPr="00506E57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powszechnego ciążenia</w:t>
            </w:r>
          </w:p>
          <w:p w:rsidR="005A588A" w:rsidRPr="00506E57" w:rsidRDefault="005A588A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pierwszym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drugim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prawem Keplera oraz prędkością satelity</w:t>
            </w:r>
          </w:p>
          <w:p w:rsidR="005A588A" w:rsidRPr="00506E57" w:rsidRDefault="005A588A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 wykorzystaniem 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trzeciego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Keplera</w:t>
            </w:r>
          </w:p>
          <w:p w:rsidR="005A588A" w:rsidRPr="00506E57" w:rsidRDefault="005A588A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energią potencjalną grawitacji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wykorzystaniem zasady zachowania energii</w:t>
            </w:r>
          </w:p>
          <w:p w:rsidR="005A588A" w:rsidRPr="00506E57" w:rsidRDefault="005A588A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siłami pływowymi</w:t>
            </w:r>
            <w:r w:rsidR="00C741F2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</w:t>
            </w:r>
          </w:p>
          <w:p w:rsidR="005A588A" w:rsidRPr="00506E57" w:rsidRDefault="005A588A" w:rsidP="00940506">
            <w:pPr>
              <w:spacing w:line="26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 szczególności: wyodrębnia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tekstów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ilustracji informacje kluczowe dla opisywanego zjawiska bądź problemu, przedstawia 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różnych postaciach, przelicza jednostki oraz wielokrotności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podwielokrotności, 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wykonuje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obliczenia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zapisuje wynik zgodnie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zasadami zaokrąglania</w:t>
            </w:r>
            <w:r w:rsidR="0049457D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,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zachowaniem liczby cyfr znaczących wynikającej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dokładności danych, czytelnie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przedstawia odpowiedzi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rozwiązania</w:t>
            </w:r>
          </w:p>
        </w:tc>
        <w:tc>
          <w:tcPr>
            <w:tcW w:w="1503" w:type="pct"/>
            <w:shd w:val="clear" w:color="auto" w:fill="F4F8EC"/>
          </w:tcPr>
          <w:p w:rsidR="005A588A" w:rsidRPr="00506E57" w:rsidRDefault="005A588A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rzeczywisty ruch planet wokół Słońca</w:t>
            </w:r>
          </w:p>
          <w:p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ruch planet wokół Słońca</w:t>
            </w:r>
            <w:r w:rsidR="00E63A8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opierając się na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działani</w:t>
            </w:r>
            <w:r w:rsidR="00E63A8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siły grawitacji pełniącej funkcję siły dośrodkowej</w:t>
            </w:r>
          </w:p>
          <w:p w:rsidR="005A588A" w:rsidRPr="00940506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podaje najważniejsze fakty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historii wiedzy astronomicznej</w:t>
            </w:r>
          </w:p>
          <w:p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budowę Układu Słonecznego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jego miejsce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Galaktyce; wyjaśnia ruch planet wokół Słońca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księżyców wokół planet</w:t>
            </w:r>
          </w:p>
          <w:p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pojęciami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jednostki astronomicznej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roku świetlnego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;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je do obliczeń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wyjaśniania zjawisk</w:t>
            </w:r>
          </w:p>
          <w:p w:rsidR="005A588A" w:rsidRPr="00940506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wyjaśnia powstawanie faz Księżyca, doświadczalnie demonstruje mechanizm tego zjawiska na modelu</w:t>
            </w:r>
          </w:p>
          <w:p w:rsidR="005A588A" w:rsidRPr="00940506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wyjaśnia </w:t>
            </w:r>
            <w:r w:rsidR="0049457D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mechanizm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zaćmień Księżyca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Słońca</w:t>
            </w:r>
            <w:r w:rsidR="00E63A8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,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wykorzystując prostoliniowe rozchodzenie się światła</w:t>
            </w:r>
          </w:p>
          <w:p w:rsidR="005A588A" w:rsidRPr="00940506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wyjaśnia, za pomocą opisu ruchu obrotowego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obiegowego Księżyca, dlaczego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Ziemi jest widoczna tylko jedna strona Księżyca</w:t>
            </w:r>
          </w:p>
          <w:p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powierzchnię Księżyca</w:t>
            </w:r>
          </w:p>
          <w:p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prawem powszechnego ciążenia do opisu oddziaływania grawitacyjnego</w:t>
            </w:r>
          </w:p>
          <w:p w:rsidR="005A588A" w:rsidRPr="00940506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wyprowadza </w:t>
            </w:r>
            <w:r w:rsidR="00E63A8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związek między przyspieszeniem grawitacyjnym na powierzchni planety</w:t>
            </w:r>
            <w:r w:rsid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a </w:t>
            </w:r>
            <w:r w:rsidR="00E63A8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jej masą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="00E63A8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promieniem</w:t>
            </w:r>
            <w:r w:rsidR="0049457D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;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stosuje </w:t>
            </w:r>
            <w:r w:rsidR="00E63A8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go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do obliczeń </w:t>
            </w:r>
          </w:p>
          <w:p w:rsidR="005A588A" w:rsidRPr="00940506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oblicza wartość prędkości ciała na orbicie kołowej o dowolnym promieniu; omawia ruch satelitów wokół Ziemi; posługuje się pojęciem </w:t>
            </w:r>
            <w:r w:rsidRPr="00940506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>pierwszej prędkości kosmicznej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, wyznacza ją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oblicza jej wartość dla różnych ciał niebieskich</w:t>
            </w:r>
          </w:p>
          <w:p w:rsidR="005A588A" w:rsidRPr="00940506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 jakościowo wpływ siły grawitacji Słońca na niejednostajny ruch planet po orbitach eliptycznych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="00E63A8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wpływ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siły grawitacji </w:t>
            </w:r>
            <w:r w:rsidR="00E63A8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pochodzącej od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planet na ruch ich księżyców</w:t>
            </w:r>
          </w:p>
          <w:p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ruch ciała pod wpływem siły grawitacji; podaje</w:t>
            </w:r>
            <w:r w:rsidR="007C47D0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treść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pierwszego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</w:t>
            </w:r>
            <w:r w:rsidR="007C47D0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Keplera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je do wyjaśniania zjawisk</w:t>
            </w:r>
          </w:p>
          <w:p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</w:t>
            </w:r>
            <w:r w:rsidR="007C47D0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treść 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drugiego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</w:t>
            </w:r>
            <w:r w:rsidR="007C47D0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Keplera</w:t>
            </w:r>
          </w:p>
          <w:p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podaje </w:t>
            </w:r>
            <w:r w:rsidR="007C47D0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treść 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trzeciego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</w:t>
            </w:r>
            <w:r w:rsidR="007C47D0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Keplera, stosuje to prawo do obliczeń dla orbit kołowych</w:t>
            </w:r>
          </w:p>
          <w:p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oblicza masę ciała niebieskiego na podstawie parametrów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opisujących ruch jego satelity</w:t>
            </w:r>
          </w:p>
          <w:p w:rsidR="005A588A" w:rsidRPr="00940506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interpretuje wzór na energię potencjalną grawitacji oraz wykazuje, że energia potencjalna grawitacji jest zawsze ujemna</w:t>
            </w:r>
          </w:p>
          <w:p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zmiany energii potencjalnej grawitacji</w:t>
            </w:r>
          </w:p>
          <w:p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wartość drugiej prędkości kosmicznej dla różnych ciał niebieskich</w:t>
            </w:r>
          </w:p>
          <w:p w:rsidR="005A588A" w:rsidRPr="00940506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 przypływy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odpływy morskie, </w:t>
            </w:r>
            <w:r w:rsidR="00C741F2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wymienia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ich przyczyny</w:t>
            </w:r>
          </w:p>
          <w:p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 wzór na siłę pływową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,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wartość sił pływowych</w:t>
            </w:r>
          </w:p>
          <w:p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typowe zadania lub problemy:</w:t>
            </w:r>
          </w:p>
          <w:p w:rsidR="005A588A" w:rsidRPr="00940506" w:rsidRDefault="005A588A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związane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opisem ruchu gwiazd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planet oraz obserwacjami astronomicznymi</w:t>
            </w:r>
          </w:p>
          <w:p w:rsidR="005A588A" w:rsidRPr="00506E57" w:rsidRDefault="005A588A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opisem budowy Układu Słonecznego</w:t>
            </w:r>
          </w:p>
          <w:p w:rsidR="005A588A" w:rsidRPr="00506E57" w:rsidRDefault="005A588A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Księżyca</w:t>
            </w:r>
          </w:p>
          <w:p w:rsidR="005A588A" w:rsidRPr="00506E57" w:rsidRDefault="007C47D0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z </w:t>
            </w:r>
            <w:r w:rsidR="005A588A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wykorzyst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aniem</w:t>
            </w:r>
            <w:r w:rsidR="005A588A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</w:t>
            </w:r>
            <w:r w:rsidR="005A588A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powszechnego ciążenia</w:t>
            </w:r>
          </w:p>
          <w:p w:rsidR="005A588A" w:rsidRPr="00506E57" w:rsidRDefault="005A588A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pierwszym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drugim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prawem Keplera oraz prędkością satelity</w:t>
            </w:r>
          </w:p>
          <w:p w:rsidR="005A588A" w:rsidRPr="00506E57" w:rsidRDefault="005A588A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  wykorzystaniem 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trzeciego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Keplera</w:t>
            </w:r>
          </w:p>
          <w:p w:rsidR="005A588A" w:rsidRPr="00506E57" w:rsidRDefault="005A588A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energią potencjalną grawitacji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wykorzystaniem zasady zachowania energii</w:t>
            </w:r>
          </w:p>
          <w:p w:rsidR="005A588A" w:rsidRPr="00506E57" w:rsidRDefault="005A588A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siłami pływowymi, </w:t>
            </w:r>
          </w:p>
          <w:p w:rsidR="005A588A" w:rsidRPr="00940506" w:rsidRDefault="005A588A" w:rsidP="00940506">
            <w:pPr>
              <w:spacing w:line="288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 szczególności: posługuje się materiałami pomocniczymi,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tym tablicami fizycznymi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astronomicznymi, kartą wybranych wzorów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stałych fizykochemicznych oraz kalkulatorem</w:t>
            </w:r>
            <w:r w:rsidR="007C47D0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naukowym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,</w:t>
            </w:r>
            <w:r w:rsidRPr="00940506">
              <w:rPr>
                <w:rFonts w:ascii="HelveticaNeueLT Pro 55 Roman" w:eastAsia="Calibri" w:hAnsi="HelveticaNeueLT Pro 55 Roman"/>
                <w:color w:val="000000" w:themeColor="text1"/>
                <w:spacing w:val="-4"/>
                <w:sz w:val="15"/>
                <w:szCs w:val="15"/>
                <w:lang w:eastAsia="en-US"/>
              </w:rPr>
              <w:t xml:space="preserve"> </w:t>
            </w:r>
            <w:r w:rsidR="0049457D" w:rsidRPr="00940506">
              <w:rPr>
                <w:rFonts w:ascii="HelveticaNeueLT Pro 55 Roman" w:eastAsia="Calibri" w:hAnsi="HelveticaNeueLT Pro 55 Roman"/>
                <w:color w:val="000000" w:themeColor="text1"/>
                <w:spacing w:val="-4"/>
                <w:sz w:val="15"/>
                <w:szCs w:val="15"/>
                <w:lang w:eastAsia="en-US"/>
              </w:rPr>
              <w:t>wykonuje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obliczenia szacunkowe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="0049457D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otrzymany wynik;</w:t>
            </w:r>
            <w:r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interpretuje zależności</w:t>
            </w:r>
          </w:p>
          <w:p w:rsidR="005A588A" w:rsidRPr="00506E57" w:rsidRDefault="005A588A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analizy przedstawionych materiałów źródłowych,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tym tekstów popularnonaukowych dotyczących treści 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Grawitacja</w:t>
            </w:r>
            <w:r w:rsidR="00506E57"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elementy astronomii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szczególności obserwacji astronomicznych</w:t>
            </w:r>
          </w:p>
          <w:p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analizuje tekst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Rok na Czerwonej Planecie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wyodrębnia informacje kluczowe, posługuje się nimi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wykorzystuje 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je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 rozwiąz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yw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ania prostych zadań lub problemów</w:t>
            </w:r>
          </w:p>
          <w:p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dokonuje syntezy wiedzy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tego działu; przedstawia najważniejsze pojęcia, zasady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</w:t>
            </w:r>
          </w:p>
        </w:tc>
        <w:tc>
          <w:tcPr>
            <w:tcW w:w="1186" w:type="pct"/>
            <w:shd w:val="clear" w:color="auto" w:fill="F4F8EC"/>
          </w:tcPr>
          <w:p w:rsidR="005A588A" w:rsidRPr="00506E57" w:rsidRDefault="005A588A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5A588A" w:rsidRPr="00506E57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ruch planet na sferze niebieskiej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pozorny obrót sfery niebieskiej</w:t>
            </w:r>
          </w:p>
          <w:p w:rsidR="005A588A" w:rsidRPr="00506E57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przedstawia rozwój poglądów od teorii Ptolemeusza do teorii Newtona</w:t>
            </w:r>
          </w:p>
          <w:p w:rsidR="005A588A" w:rsidRPr="00506E57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planety pozasłoneczne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poszukiwania życia pozaziemskiego</w:t>
            </w:r>
          </w:p>
          <w:p w:rsidR="005A588A" w:rsidRPr="00506E57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budowę poszczególnych rodzajów planet Układu Słonecznego</w:t>
            </w:r>
          </w:p>
          <w:p w:rsidR="005A588A" w:rsidRPr="00506E57" w:rsidRDefault="0049457D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wymienia konsekwencje braku atmosfery</w:t>
            </w:r>
            <w:r w:rsidR="005A588A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Księżyc</w:t>
            </w:r>
            <w:r w:rsidR="00940506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</w:t>
            </w:r>
          </w:p>
          <w:p w:rsidR="005A588A" w:rsidRPr="00940506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wykazuje, że zależność </w:t>
            </w:r>
            <w:r w:rsidRPr="00940506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g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(</w:t>
            </w:r>
            <w:r w:rsidRPr="00940506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R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) jest proporcjonalnością prostą;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  <w:vertAlign w:val="superscript"/>
              </w:rPr>
              <w:t>R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omawia wybrane metody wyznaczania stałej grawitacji</w:t>
            </w:r>
          </w:p>
          <w:p w:rsidR="005A588A" w:rsidRPr="00940506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  <w:vertAlign w:val="superscript"/>
              </w:rPr>
              <w:t>R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wyjaśnia, jakie czynniki wpływają na przyspieszenie grawitacyjne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ciężar ciała na Ziemi</w:t>
            </w:r>
          </w:p>
          <w:p w:rsidR="005A588A" w:rsidRPr="00940506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  <w:vertAlign w:val="superscript"/>
              </w:rPr>
              <w:t>R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posługuje się pojęciem </w:t>
            </w:r>
            <w:r w:rsidRPr="00940506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>pola grawitacyjnego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do opisu oddziaływania grawitacyjnego</w:t>
            </w:r>
          </w:p>
          <w:p w:rsidR="005A588A" w:rsidRPr="00506E57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  <w:vertAlign w:val="superscript"/>
              </w:rPr>
              <w:t>R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przykłady torów ruchu ciał pod wpływem siły grawitacji innych niż elipsa</w:t>
            </w:r>
          </w:p>
          <w:p w:rsidR="005A588A" w:rsidRPr="00506E57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interpretuje 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drugie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prawo Keplera jako konsekwencję zasady zachowania momentu pędu</w:t>
            </w:r>
          </w:p>
          <w:p w:rsidR="005A588A" w:rsidRPr="00506E57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interpretuje 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trzecie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prawo Keplera jako konsekwencję prawa powszechnego ciążenia</w:t>
            </w:r>
          </w:p>
          <w:p w:rsidR="005A588A" w:rsidRPr="00940506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uzasadnia </w:t>
            </w:r>
            <w:r w:rsidR="00C2446D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trzecie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prawo Keplera dla orbit kołowych; wyprowadza wzór wyrażający związek m</w:t>
            </w:r>
            <w:r w:rsid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iędzy masą ciała niebieskiego a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parametrami</w:t>
            </w:r>
            <w:r w:rsidR="007C47D0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, które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opisują ruch jego satelity</w:t>
            </w:r>
          </w:p>
          <w:p w:rsidR="005A588A" w:rsidRPr="00506E57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ilustruje </w:t>
            </w:r>
            <w:r w:rsidR="007C47D0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na wykresie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zależność energii potencjalnej grawitacji ciała od odległości </w:t>
            </w:r>
            <w:r w:rsidR="00A94EAF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od jej źródła</w:t>
            </w:r>
          </w:p>
          <w:p w:rsidR="005A588A" w:rsidRPr="00506E57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zmiany energii potencjalnej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kinetycznej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 planety po orbicie eliptycznej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,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stosuje zasadę zachowania energii do </w:t>
            </w:r>
            <w:r w:rsidR="007C47D0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 orbitalnego</w:t>
            </w:r>
          </w:p>
          <w:p w:rsidR="005A588A" w:rsidRPr="00940506" w:rsidRDefault="005A588A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>wyprowadza wzór na drugą prędkość kosmiczną</w:t>
            </w:r>
          </w:p>
          <w:p w:rsidR="005A588A" w:rsidRPr="00940506" w:rsidRDefault="005A588A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lastRenderedPageBreak/>
              <w:t>wyjaśnia mechanizm powstawania sił pływowych pochodzących od Księżyca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Słońca</w:t>
            </w:r>
          </w:p>
          <w:p w:rsidR="005A588A" w:rsidRPr="00506E57" w:rsidRDefault="005A588A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wybrane obserwacje astronomiczne</w:t>
            </w:r>
            <w:r w:rsidR="007C47D0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korzystając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ich opisów</w:t>
            </w:r>
          </w:p>
          <w:p w:rsidR="005A588A" w:rsidRPr="00506E57" w:rsidRDefault="005A588A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złożone (typowe) zadania lub problemy: </w:t>
            </w:r>
          </w:p>
          <w:p w:rsidR="005A588A" w:rsidRPr="00506E57" w:rsidRDefault="005A588A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opisem ruchu gwiazd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planet oraz obserwacjami astronomicznymi</w:t>
            </w:r>
          </w:p>
          <w:p w:rsidR="005A588A" w:rsidRPr="00506E57" w:rsidRDefault="005A588A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opisem budowy Układu Słonecznego</w:t>
            </w:r>
          </w:p>
          <w:p w:rsidR="005A588A" w:rsidRPr="00506E57" w:rsidRDefault="005A588A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Księżyca</w:t>
            </w:r>
          </w:p>
          <w:p w:rsidR="005A588A" w:rsidRPr="00506E57" w:rsidRDefault="005A588A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wykorzystując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prawo powszechnego ciążenia</w:t>
            </w:r>
          </w:p>
          <w:p w:rsidR="005A588A" w:rsidRPr="00506E57" w:rsidRDefault="005A588A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pierwszym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drugim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prawem Keplera oraz prędkością satelity</w:t>
            </w:r>
          </w:p>
          <w:p w:rsidR="005A588A" w:rsidRPr="00940506" w:rsidRDefault="005A588A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z  wykorzystaniem </w:t>
            </w:r>
            <w:r w:rsidR="00C2446D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trzeciego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prawa Keplera</w:t>
            </w:r>
          </w:p>
          <w:p w:rsidR="005A588A" w:rsidRPr="00506E57" w:rsidRDefault="005A588A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energią potencjalną grawitacji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wykorzystaniem zasady zachowania energii</w:t>
            </w:r>
          </w:p>
          <w:p w:rsidR="005A588A" w:rsidRPr="00506E57" w:rsidRDefault="005A588A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siłami pływowymi</w:t>
            </w:r>
          </w:p>
          <w:p w:rsidR="005A588A" w:rsidRPr="00506E57" w:rsidRDefault="005A588A" w:rsidP="00940506">
            <w:pPr>
              <w:spacing w:line="288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oraz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uzasadnia odpowiedzi,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podane stwierdzenia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</w:t>
            </w:r>
          </w:p>
          <w:p w:rsidR="005A588A" w:rsidRPr="00506E57" w:rsidRDefault="005A588A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samodzielnie 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szukuje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materiały źródłowe,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tym teksty popularnonaukowe dotyczące treści 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Grawitacja</w:t>
            </w:r>
            <w:r w:rsidR="00506E57"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elementy astronomii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szczególności dotyczące:</w:t>
            </w:r>
          </w:p>
          <w:p w:rsidR="005A588A" w:rsidRPr="00506E57" w:rsidRDefault="005A588A" w:rsidP="00940506">
            <w:pPr>
              <w:numPr>
                <w:ilvl w:val="0"/>
                <w:numId w:val="18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gwiazd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planet</w:t>
            </w:r>
          </w:p>
          <w:p w:rsidR="005A588A" w:rsidRPr="00506E57" w:rsidRDefault="005A588A" w:rsidP="00940506">
            <w:pPr>
              <w:numPr>
                <w:ilvl w:val="0"/>
                <w:numId w:val="18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budowy Układu Słonecznego</w:t>
            </w:r>
          </w:p>
          <w:p w:rsidR="005A588A" w:rsidRPr="00506E57" w:rsidRDefault="005A588A" w:rsidP="00940506">
            <w:pPr>
              <w:numPr>
                <w:ilvl w:val="0"/>
                <w:numId w:val="18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 pływowych;</w:t>
            </w:r>
          </w:p>
          <w:p w:rsidR="005A588A" w:rsidRPr="00506E57" w:rsidRDefault="005A588A" w:rsidP="00940506">
            <w:pPr>
              <w:spacing w:line="288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analizy tych materiałów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wykorzystuje 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je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 rozwiąz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yw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ania zadań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problemów</w:t>
            </w:r>
          </w:p>
        </w:tc>
        <w:tc>
          <w:tcPr>
            <w:tcW w:w="1092" w:type="pct"/>
            <w:shd w:val="clear" w:color="auto" w:fill="F4F8EC"/>
          </w:tcPr>
          <w:p w:rsidR="005A588A" w:rsidRPr="00506E57" w:rsidRDefault="005A588A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5A588A" w:rsidRPr="00506E57" w:rsidRDefault="005A588A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wykazuje, że 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drugie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prawo Keplera jest konsekwencję zasady zachowania momentu pędu</w:t>
            </w:r>
          </w:p>
          <w:p w:rsidR="005A588A" w:rsidRPr="00506E57" w:rsidRDefault="005A588A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  <w:vertAlign w:val="superscript"/>
              </w:rPr>
              <w:t>R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wyprowadza wzór na siłę pływową</w:t>
            </w:r>
          </w:p>
          <w:p w:rsidR="005A588A" w:rsidRPr="00506E57" w:rsidRDefault="005A588A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nietypowe, złożone zadania lub problemy dotyczące treści działu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Grawitacja</w:t>
            </w:r>
            <w:r w:rsidR="00506E57"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elementy astronomii</w:t>
            </w:r>
            <w:r w:rsidRPr="00506E57">
              <w:rPr>
                <w:rFonts w:ascii="HelveticaNeueLT Pro 55 Roman" w:hAnsi="HelveticaNeueLT Pro 55 Roman"/>
                <w:iCs/>
                <w:color w:val="000000" w:themeColor="text1"/>
                <w:sz w:val="15"/>
                <w:szCs w:val="15"/>
              </w:rPr>
              <w:t>,</w:t>
            </w:r>
            <w:r w:rsidR="00506E57" w:rsidRPr="00506E57">
              <w:rPr>
                <w:rFonts w:ascii="HelveticaNeueLT Pro 55 Roman" w:hAnsi="HelveticaNeueLT Pro 55 Roman"/>
                <w:iCs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iCs/>
                <w:color w:val="000000" w:themeColor="text1"/>
                <w:sz w:val="15"/>
                <w:szCs w:val="15"/>
              </w:rPr>
              <w:t>szczególności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: </w:t>
            </w:r>
          </w:p>
          <w:p w:rsidR="005A588A" w:rsidRPr="00506E57" w:rsidRDefault="005A588A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opisem ruchu gwiazd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planet oraz obserwacjami astronomicznymi</w:t>
            </w:r>
          </w:p>
          <w:p w:rsidR="005A588A" w:rsidRPr="00506E57" w:rsidRDefault="005A588A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opisem budowy Układu Słonecznego</w:t>
            </w:r>
          </w:p>
          <w:p w:rsidR="005A588A" w:rsidRPr="00506E57" w:rsidRDefault="005A588A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Księżyca</w:t>
            </w:r>
          </w:p>
          <w:p w:rsidR="005A588A" w:rsidRPr="00506E57" w:rsidRDefault="007C47D0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="005A588A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</w:t>
            </w:r>
            <w:r w:rsidR="005A588A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powszechnego ciążenia</w:t>
            </w:r>
          </w:p>
          <w:p w:rsidR="005A588A" w:rsidRPr="00506E57" w:rsidRDefault="005A588A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pierwszym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drugim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prawem Keplera oraz prędkością satelity</w:t>
            </w:r>
          </w:p>
          <w:p w:rsidR="005A588A" w:rsidRPr="00506E57" w:rsidRDefault="005A588A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 wykorzystaniem 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trzeciego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Keplera</w:t>
            </w:r>
          </w:p>
          <w:p w:rsidR="005A588A" w:rsidRPr="00506E57" w:rsidRDefault="005A588A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energią potencjalną grawitacji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wykorzystaniem zasady zachowania energii</w:t>
            </w:r>
          </w:p>
          <w:p w:rsidR="005A588A" w:rsidRPr="00506E57" w:rsidRDefault="005A588A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siłami pływowymi</w:t>
            </w:r>
          </w:p>
          <w:p w:rsidR="005A588A" w:rsidRPr="00506E57" w:rsidRDefault="005A588A" w:rsidP="00927149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oraz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wykazuje podane zależności, ilustruje je graficznie</w:t>
            </w:r>
          </w:p>
          <w:p w:rsidR="005A588A" w:rsidRPr="00506E57" w:rsidRDefault="005A588A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modyfikuje przebieg przedstawionych obserwacji astronomicznych; prezentuje wyniki własnych obserwacji astronomicznych</w:t>
            </w:r>
          </w:p>
          <w:p w:rsidR="005A588A" w:rsidRPr="00506E57" w:rsidRDefault="005A588A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planuje, realizuje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prezentuje własny projekt związany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treściami działu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Grawitacja</w:t>
            </w:r>
            <w:r w:rsidR="00506E57"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elementy astronomii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formułuje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weryfikuje hipotezy</w:t>
            </w:r>
          </w:p>
        </w:tc>
      </w:tr>
      <w:tr w:rsidR="00927149" w:rsidRPr="00506E57" w:rsidTr="00D247FB">
        <w:trPr>
          <w:trHeight w:val="20"/>
        </w:trPr>
        <w:tc>
          <w:tcPr>
            <w:tcW w:w="5000" w:type="pct"/>
            <w:gridSpan w:val="4"/>
            <w:shd w:val="clear" w:color="auto" w:fill="F4F8EC"/>
          </w:tcPr>
          <w:p w:rsidR="00DE1ADB" w:rsidRPr="00892BA0" w:rsidRDefault="00DE1ADB" w:rsidP="00927149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12.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Pole elektryczne</w:t>
            </w:r>
          </w:p>
        </w:tc>
      </w:tr>
      <w:tr w:rsidR="00927149" w:rsidRPr="00506E57" w:rsidTr="00D247FB">
        <w:trPr>
          <w:trHeight w:val="20"/>
        </w:trPr>
        <w:tc>
          <w:tcPr>
            <w:tcW w:w="1219" w:type="pct"/>
            <w:shd w:val="clear" w:color="auto" w:fill="F4F8EC"/>
          </w:tcPr>
          <w:p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jakościowo oddziaływanie ładunków elektrycznych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wskazuje jego przykłady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otaczającej rzeczywistości;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ładunku elektrycznego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jako wielokrotnością ładunku elementarnego, wraz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jego jednostką</w:t>
            </w:r>
          </w:p>
          <w:p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sposoby elektryzowania ciał przez: potarcie, dotyk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indukcję</w:t>
            </w:r>
          </w:p>
          <w:p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odróżnia przewodniki od izolatorów</w:t>
            </w:r>
          </w:p>
          <w:p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pola elektrycznego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 opisu oddziaływania elektrycznego; rozróżnia źródło pola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ładunek próbny</w:t>
            </w:r>
          </w:p>
          <w:p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ilustruje graficznie pole elektryczne za pomocą linii pola; rozróżnia pole centralne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pole jednorodne</w:t>
            </w:r>
          </w:p>
          <w:p w:rsidR="00DE1ADB" w:rsidRPr="00940506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opisuje pole elektryczne wokół dwóch ładunków punktowych</w:t>
            </w:r>
          </w:p>
          <w:p w:rsidR="00DE1ADB" w:rsidRPr="00940506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porównuje pole na zewnątrz jednorodnie naładowanego ciała sferycznie symetrycznego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polem wytwarzanym przez taki sam ładunek punktowy zgromadzony wewnątrz niego</w:t>
            </w:r>
          </w:p>
          <w:p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porównuje elektryczną energię potencjalną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energią potencjalną grawitacji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przypadku pola jednorodnego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centralnego</w:t>
            </w:r>
          </w:p>
          <w:p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działanie piorunochronu</w:t>
            </w:r>
          </w:p>
          <w:p w:rsidR="00DE1ADB" w:rsidRPr="00940506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 kondensator jako układ dwóch przeciwnie naładowanych przewodników, pomiędzy którymi istnieje napięcie elektryczne, oraz jako urządzenie magazynujące energię elektryczną; podaje przykłady zastosowania kondensatorów</w:t>
            </w:r>
          </w:p>
          <w:p w:rsidR="00DE1ADB" w:rsidRPr="00940506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 jakościowo pole elektryczne wewnątrz kondensatora płaskiego</w:t>
            </w:r>
          </w:p>
          <w:p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doświadczenia, korzystając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ich opisów: </w:t>
            </w:r>
          </w:p>
          <w:p w:rsidR="00DE1ADB" w:rsidRPr="00506E57" w:rsidRDefault="00DE1ADB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demonstruje oddziaływanie ciał naelektryzowanych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elektryzowanie ciał</w:t>
            </w:r>
          </w:p>
          <w:p w:rsidR="00DE1ADB" w:rsidRPr="00506E57" w:rsidRDefault="00DE1ADB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bada oddziaływanie ciała naelektryzowanego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ciałem elektrycznie obojętnym;</w:t>
            </w:r>
          </w:p>
          <w:p w:rsidR="00DE1ADB" w:rsidRPr="00506E57" w:rsidRDefault="00DE1ADB" w:rsidP="00573155">
            <w:pPr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opisuje wyniki obserwacji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formułuje wnioski</w:t>
            </w:r>
          </w:p>
          <w:p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:rsidR="00DE1ADB" w:rsidRPr="00506E57" w:rsidRDefault="00DE1ADB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ładunków elektrycznych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ich  oddziaływania</w:t>
            </w:r>
          </w:p>
          <w:p w:rsidR="00DE1ADB" w:rsidRPr="00506E57" w:rsidRDefault="00DE1ADB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prawa Coulomba</w:t>
            </w:r>
          </w:p>
          <w:p w:rsidR="00DE1ADB" w:rsidRPr="00506E57" w:rsidRDefault="00DE1ADB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pola elektrycznego</w:t>
            </w:r>
          </w:p>
          <w:p w:rsidR="00DE1ADB" w:rsidRPr="00506E57" w:rsidRDefault="00DE1ADB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opisem pola elektrycznego pochodzącego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wielu źródeł</w:t>
            </w:r>
          </w:p>
          <w:p w:rsidR="00DE1ADB" w:rsidRPr="00506E57" w:rsidRDefault="00DE1ADB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energią potencjalną ładunku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elektrycznym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potencjałem elektrycznym</w:t>
            </w:r>
          </w:p>
          <w:p w:rsidR="00DE1ADB" w:rsidRPr="00506E57" w:rsidRDefault="00DE1ADB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rozkładem ładunków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przewodnikach</w:t>
            </w:r>
          </w:p>
          <w:p w:rsidR="00DE1ADB" w:rsidRPr="00506E57" w:rsidRDefault="00DE1ADB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 cząstek naładowanych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elektrycznym</w:t>
            </w:r>
          </w:p>
          <w:p w:rsidR="00DE1ADB" w:rsidRPr="00506E57" w:rsidRDefault="00DE1ADB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kondensatorów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</w:t>
            </w:r>
          </w:p>
          <w:p w:rsidR="00DE1ADB" w:rsidRPr="00940506" w:rsidRDefault="00DE1ADB" w:rsidP="00573155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 szczególności: wyodrębnia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tekstów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ilustracji informacje kluczowe dla opisywanego zjawiska bądź problemu, przedstawia je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różnych postaciach, przelicza jednostki, wykonuje obliczenia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zapisuje wynik zgodnie</w:t>
            </w:r>
            <w:r w:rsidR="00506E57"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zasadami zaokrąglania,</w:t>
            </w:r>
            <w:r w:rsidR="00506E57"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zachowaniem liczby cyfr znaczących wynikającej</w:t>
            </w:r>
            <w:r w:rsidR="00506E57"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dokładności danych; czytelnie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przedstawia odpowiedzi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rozwiązania</w:t>
            </w:r>
          </w:p>
        </w:tc>
        <w:tc>
          <w:tcPr>
            <w:tcW w:w="1503" w:type="pct"/>
            <w:shd w:val="clear" w:color="auto" w:fill="F4F8EC"/>
          </w:tcPr>
          <w:p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zasadą zachowania ładunku elektrycznego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ją do wyjaśniania zjawisk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mechanizm elektryzowania na podstawie wiadomości o mikroskopowej budowie materii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interpretuje prawo Coulomba,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stałej elektrycznej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wraz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jej jednostką; oblicza wartość siły wzajemnego oddziaływania ładunków elektrycznych, stosując prawo Coulomba; stosuje to prawo do obliczeń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wyjaśniania zjawisk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oddziaływanie ciała naelektryzowanego na skrawki folii aluminiowej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zależność siły elektrycznej od rodzaju ośrodka;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przenikalności elektrycznej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: próżni, ośrodka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względnej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porównuje siłę elektryczną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siłą grawitacji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, wskazuje podobieństwa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różnice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wektorem natężenia pola elektrycznego wraz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jego jednostką, określa kierunek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zwrot tego wektora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jego wartość; oblicza wartość natężenia pola wytworzonego przez pojedynczy ładunek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odległości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 xml:space="preserve">r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od niego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zaznacza wektor natężenia pola; opisuje pole centralne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pole jednorodne; interpretuje zagęszczenie linii jako miarę natężenia pola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wyznacza natężenie pola wytwarzanego przez układ dwóch ładunków punktowych; oblicza jego wartość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ilustruje graficznie pole na zewnątrz sferycznie symetrycznego układu ładunków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energii potencjalnej ładunku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elektrycznym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zmianę energii potencjalnej ładunku podczas jego przemieszczania się</w:t>
            </w:r>
            <w:r w:rsidR="00940506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 polu centralnym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jednorodnym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pojęciami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potencjału pola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napięcia elektrycznego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wraz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ich jednostkami; oblicza potencjał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jednorodnym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centralnym</w:t>
            </w:r>
          </w:p>
          <w:p w:rsidR="00DE1ADB" w:rsidRPr="00940506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interpretuje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stosuje do obliczeń wzór na natężenie pola jednorodnego; wykazuje równość jednostek 1 V/m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1 N/C</w:t>
            </w:r>
          </w:p>
          <w:p w:rsidR="00DE1ADB" w:rsidRPr="00940506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 jakościowo rozkład ładunków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przewodnikach, zerowe natężenie pola elektrycznego wewnątrz przewodnika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lastRenderedPageBreak/>
              <w:t>(klatka Faradaya) oraz duże natężenie pola wokół ostrzy na powierzchni przewodnika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ruch cząstek naładowanych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stałym jednorodnym polu elektrycznym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przypadku ruchu zgodnie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kierunkiem linii pola oraz wtedy, gdy cząstka ma prędkość początkową prostopadłą do linii pola; opisuje siły działające na cząstki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elektrycznym, ilustruje to na schematycznych rysunkach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porównuje ruch cząstek naładowanych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jednorodnym polu elektrycznym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ruchem ciał pod wpływem siły grawitacji – rzutem pionowym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rzutem  poziomym; opisuje podobieństwa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różnice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ilościowo pole elektryczne wewnątrz kondensatora płaskiego; oblicza natężenie pola między jego okładkami</w:t>
            </w:r>
          </w:p>
          <w:p w:rsidR="00DE1ADB" w:rsidRPr="00940506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posługuje się pojęciem </w:t>
            </w:r>
            <w:r w:rsidRPr="00940506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>pojemności kondensatora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jej jednostką (1 F); posługuje się zależnością pojemności kondensatora płaskiego od jego wymiarów, stosuje ją do obliczeń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energię zmagazynowaną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kondensatorze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wpływ dielektryków na pojemność kondensatora; oblicza pojemność kondensatora, uwzględniając stałą dielektryczną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doświadczenia, korzystając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ich opisów:</w:t>
            </w:r>
          </w:p>
          <w:p w:rsidR="00DE1ADB" w:rsidRPr="00506E57" w:rsidRDefault="00DE1ADB" w:rsidP="00573155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ilustruje pole elektryczne oraz układ linii pola wokół przewodnika</w:t>
            </w:r>
          </w:p>
          <w:p w:rsidR="00DE1ADB" w:rsidRPr="00506E57" w:rsidRDefault="00DE1ADB" w:rsidP="00573155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bada: rozkład ładunku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naładowanym przewodniku, działanie metalowego ostrza, 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układ linii wokół przewodnika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przypadku ekranowania pola</w:t>
            </w:r>
          </w:p>
          <w:p w:rsidR="00DE1ADB" w:rsidRPr="00506E57" w:rsidRDefault="00DE1ADB" w:rsidP="00573155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demonstruje przekaz energii podczas rozładowania kondensatora (np. lampa błyskowa, przeskok iskry)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bada od czego zależy pojemność kondensatora płaskiego;</w:t>
            </w:r>
          </w:p>
          <w:p w:rsidR="00DE1ADB" w:rsidRPr="00506E57" w:rsidRDefault="00DE1ADB" w:rsidP="00573155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przedstawia na schematycznych rysunkach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wyniki obserwacji, formułuje wnioski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typowe zadania lub problemy:</w:t>
            </w:r>
          </w:p>
          <w:p w:rsidR="00DE1ADB" w:rsidRPr="00506E57" w:rsidRDefault="00DE1ADB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ładunków elektrycznych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ich  oddziaływania</w:t>
            </w:r>
          </w:p>
          <w:p w:rsidR="00DE1ADB" w:rsidRPr="00506E57" w:rsidRDefault="00DE1ADB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prawa Coulomba</w:t>
            </w:r>
          </w:p>
          <w:p w:rsidR="00DE1ADB" w:rsidRPr="00506E57" w:rsidRDefault="00DE1ADB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pola elektrycznego</w:t>
            </w:r>
          </w:p>
          <w:p w:rsidR="00DE1ADB" w:rsidRPr="00506E57" w:rsidRDefault="00DE1ADB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opisem pola elektrycznego wielu źródeł</w:t>
            </w:r>
          </w:p>
          <w:p w:rsidR="00DE1ADB" w:rsidRPr="00506E57" w:rsidRDefault="00DE1ADB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energią potencjalną ładunku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polu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elektrycznym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potencjałem elektrycznym</w:t>
            </w:r>
          </w:p>
          <w:p w:rsidR="00DE1ADB" w:rsidRPr="00506E57" w:rsidRDefault="00DE1ADB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rozkładem ładunków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przewodnikach</w:t>
            </w:r>
          </w:p>
          <w:p w:rsidR="00DE1ADB" w:rsidRPr="00506E57" w:rsidRDefault="00DE1ADB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 cząstek naładowanych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elektrycznym</w:t>
            </w:r>
          </w:p>
          <w:p w:rsidR="00DE1ADB" w:rsidRPr="00506E57" w:rsidRDefault="00DE1ADB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kondensatorów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, </w:t>
            </w:r>
          </w:p>
          <w:p w:rsidR="00DE1ADB" w:rsidRPr="00506E57" w:rsidRDefault="00DE1ADB" w:rsidP="00573155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 szczególności: ilustruje zjawisko lub problem na schematycznym rysunku; posługuje się materiałami pomocniczymi,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tym tablicami fizycznymi oraz kartą wybranych wzorów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stałych fizykochemicznych;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 wykonuje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obliczenia szacunkowe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otrzymany wynik;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wykonuje obliczenia, posługując się kalkulatorem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; uzasadnia odpowiedzi,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ocenia podane stwierdzenia;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interpretuje zależności</w:t>
            </w:r>
          </w:p>
          <w:p w:rsidR="00DE1ADB" w:rsidRPr="00940506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posługuje się informacjami pochodzącymi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 xml:space="preserve"> z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analizy przedstawionych materiałów źródłowych,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 xml:space="preserve"> w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 xml:space="preserve">tym tekstów popularnonaukowych, dotyczących treści działu </w:t>
            </w:r>
            <w:r w:rsidRPr="00940506">
              <w:rPr>
                <w:rFonts w:ascii="HelveticaNeueLT Pro 55 Roman" w:hAnsi="HelveticaNeueLT Pro 55 Roman"/>
                <w:i/>
                <w:color w:val="000000" w:themeColor="text1"/>
                <w:spacing w:val="4"/>
                <w:sz w:val="15"/>
                <w:szCs w:val="15"/>
              </w:rPr>
              <w:t>Pole elektryczne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dokonuje syntezy wiedzy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Pole elektryczne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przedstawia najważniejsze pojęcia, zasady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</w:t>
            </w:r>
          </w:p>
        </w:tc>
        <w:tc>
          <w:tcPr>
            <w:tcW w:w="1186" w:type="pct"/>
            <w:shd w:val="clear" w:color="auto" w:fill="F4F8EC"/>
          </w:tcPr>
          <w:p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E1ADB" w:rsidRPr="00940506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  <w:vertAlign w:val="superscript"/>
              </w:rPr>
              <w:t>R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wyjaśnia, co to są kwarki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czym się charakteryzują, wskazuje przykłady cząstek zbudowanych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z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kwarków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na przykładach praktyczne wykorzystanie oddziaływań elektrycznych 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opisuje polaryzację cząsteczki izolatora (dielektryka)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na tej podstawie wyjaśnia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oddziaływanie ciała naelektryzowanego na skrawki papieru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wykazuje, że zmiany pola elektrycznego rozchodzą się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prędkością światła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wyniki obserwacji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układu linii pola elektrycznego wokół przewodnika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natężenie pola wytwarzanego przez kilka ładunków, wyznacza wektor natężenia pola we wskazanych punktach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pracę podczas przemieszczania ładunku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elektrycznym jako zmianę jego energii potencjalnej</w:t>
            </w:r>
          </w:p>
          <w:p w:rsidR="00DE1ADB" w:rsidRPr="00940506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uzasadnia, że niezależnie od znaku źródła centralnego pola elektrycznego wzór na energię potencjalną ładunku ma taką samą postać; opisuje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interpretuje zależność energii potencjalnej od odległości od źródła pola </w:t>
            </w:r>
          </w:p>
          <w:p w:rsidR="00DE1ADB" w:rsidRPr="00940506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wyprowadza wzór na natężenie pola jednorodnego</w:t>
            </w:r>
          </w:p>
          <w:p w:rsidR="00DE1ADB" w:rsidRPr="00940506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wyjaśnia wyniki obserwacji: rozkładu ładunku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naładowanym przewodniku, działania metalowego ostrza, </w:t>
            </w:r>
            <w:r w:rsidRPr="00940506">
              <w:rPr>
                <w:rFonts w:ascii="HelveticaNeueLT Pro 55 Roman" w:eastAsia="Calibri" w:hAnsi="HelveticaNeueLT Pro 55 Roman"/>
                <w:color w:val="000000" w:themeColor="text1"/>
                <w:spacing w:val="-4"/>
                <w:sz w:val="15"/>
                <w:szCs w:val="15"/>
                <w:lang w:eastAsia="en-US"/>
              </w:rPr>
              <w:t>układu linii wokół przewodnika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przypadku ekranowania pola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wykazuje, że natężenie pola przy powierzchni naładowanej metalowej kuli jest odwrotnie proporcjonalne do jej promienia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mechanizm powstawania burz; opisuje zjawisko ekranowania zewnętrznego pola elektrycznego przez swobodne ładunki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przewodniku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proofErr w:type="spellStart"/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  <w:vertAlign w:val="superscript"/>
              </w:rPr>
              <w:t>R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</w:t>
            </w:r>
            <w:proofErr w:type="spellEnd"/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ruch cząstek naładowanych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stałym jednorodnym polu elektrycznym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przypadku, gdy cząstka ma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prędkość początkową skierowaną pod kątem do linii pola; porównuje ten ruch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ruchem ciał pod wpływem siły grawitacji (z rzutem ukośnym)</w:t>
            </w:r>
          </w:p>
          <w:p w:rsidR="00DE1ADB" w:rsidRPr="00940506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omawia przykłady zastosowania kondensatorów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wyniki obserwacji przekazu energii podczas rozładowania kondensatora (np. lampa błyskowa, przeskok iskry); bada, od czego zależy pojemność kondensatora płaskiego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uzasadnia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 wzory na energię kondensatora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wyjaśnia, odwołując się do polaryzacji dielektryków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zewnętrznym, wpływ dielektryków na pojemność kondensatora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modyfikuje przebieg doświadczeń (formułuje hipotezy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prezentuje kroki niezbędne do ich weryfikacji): </w:t>
            </w:r>
          </w:p>
          <w:p w:rsidR="00DE1ADB" w:rsidRPr="00940506" w:rsidRDefault="00DE1ADB" w:rsidP="00573155">
            <w:pPr>
              <w:numPr>
                <w:ilvl w:val="0"/>
                <w:numId w:val="19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demonstracji oddziaływania ciał naelektryzowanych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elektryzowania ciał</w:t>
            </w:r>
          </w:p>
          <w:p w:rsidR="00DE1ADB" w:rsidRPr="00506E57" w:rsidRDefault="00DE1ADB" w:rsidP="00573155">
            <w:pPr>
              <w:numPr>
                <w:ilvl w:val="0"/>
                <w:numId w:val="19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badania: rozkładu ładunku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naładowanym przewodniku, działania metalowego ostrza, 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układu linii wokół przewodnika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przypadku ekranowania pola</w:t>
            </w:r>
          </w:p>
          <w:p w:rsidR="00DE1ADB" w:rsidRPr="00940506" w:rsidRDefault="00DE1ADB" w:rsidP="00573155">
            <w:pPr>
              <w:numPr>
                <w:ilvl w:val="0"/>
                <w:numId w:val="19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>demonstracji przekazu energii podczas rozładowania kondensatora (np. lampa błyskowa, przeskok iskry)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; bada, od czego zależy pojemność kondensatora płaskiego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złożone (typowe) zadania lub problemy: </w:t>
            </w:r>
          </w:p>
          <w:p w:rsidR="00DE1ADB" w:rsidRPr="00506E57" w:rsidRDefault="00DE1ADB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ładunków elektrycznych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ich  oddziaływania oraz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pola elektrycznego</w:t>
            </w:r>
          </w:p>
          <w:p w:rsidR="00DE1ADB" w:rsidRPr="00506E57" w:rsidRDefault="00DE1ADB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prawa Coulomba</w:t>
            </w:r>
          </w:p>
          <w:p w:rsidR="00DE1ADB" w:rsidRPr="00506E57" w:rsidRDefault="00DE1ADB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opisem pola elektrycznego wielu źródeł</w:t>
            </w:r>
          </w:p>
          <w:p w:rsidR="00DE1ADB" w:rsidRPr="00506E57" w:rsidRDefault="00DE1ADB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energią potencjalną ładunku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elektrycznym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potencjałem elektrycznym</w:t>
            </w:r>
          </w:p>
          <w:p w:rsidR="00DE1ADB" w:rsidRPr="00506E57" w:rsidRDefault="00DE1ADB" w:rsidP="00B50AD5">
            <w:pPr>
              <w:numPr>
                <w:ilvl w:val="0"/>
                <w:numId w:val="14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rozkładem ładunków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przewodnikach</w:t>
            </w:r>
          </w:p>
          <w:p w:rsidR="00DE1ADB" w:rsidRPr="00506E57" w:rsidRDefault="00DE1ADB" w:rsidP="00B50AD5">
            <w:pPr>
              <w:numPr>
                <w:ilvl w:val="0"/>
                <w:numId w:val="14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 cząstek naładowanych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elektrycznym</w:t>
            </w:r>
          </w:p>
          <w:p w:rsidR="00DE1ADB" w:rsidRPr="00506E57" w:rsidRDefault="00DE1ADB" w:rsidP="00B50AD5">
            <w:pPr>
              <w:numPr>
                <w:ilvl w:val="0"/>
                <w:numId w:val="14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kondensatorów</w:t>
            </w:r>
          </w:p>
          <w:p w:rsidR="00DE1ADB" w:rsidRPr="00506E57" w:rsidRDefault="00DE1ADB" w:rsidP="00B50AD5">
            <w:pPr>
              <w:spacing w:line="26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oraz ilustruje zjawisko lub problem graficznie; uzasadnia odpowiedzi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rozwiązania</w:t>
            </w:r>
          </w:p>
          <w:p w:rsidR="00DE1ADB" w:rsidRPr="00506E57" w:rsidRDefault="00DE1ADB" w:rsidP="00B50AD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poszukuje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materiały źródłowe,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tym teksty popularnonaukowe dotyczące treści tego działu,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szczególności dotyczące:</w:t>
            </w:r>
          </w:p>
          <w:p w:rsidR="00DE1ADB" w:rsidRPr="00506E57" w:rsidRDefault="00DE1ADB" w:rsidP="00B50AD5">
            <w:pPr>
              <w:numPr>
                <w:ilvl w:val="0"/>
                <w:numId w:val="18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oddziaływań elektrycznych</w:t>
            </w:r>
          </w:p>
          <w:p w:rsidR="00DE1ADB" w:rsidRPr="00506E57" w:rsidRDefault="00DE1ADB" w:rsidP="00B50AD5">
            <w:pPr>
              <w:numPr>
                <w:ilvl w:val="0"/>
                <w:numId w:val="18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praktycznego wykorzystania rozkładu ładunków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przewodnikach (np. generator Van de Graaffa) oraz ruchu cząstek naładowanych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elektrycznym (np. akceleratory);</w:t>
            </w:r>
          </w:p>
          <w:p w:rsidR="00DE1ADB" w:rsidRPr="00506E57" w:rsidRDefault="00DE1ADB" w:rsidP="00B50AD5">
            <w:pPr>
              <w:spacing w:line="26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analizy tych materiałów </w:t>
            </w:r>
          </w:p>
          <w:p w:rsidR="00DE1ADB" w:rsidRPr="00506E57" w:rsidRDefault="00DE1ADB" w:rsidP="00B50AD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realizuje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prezentuje opisany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podręczniku projekt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Generator Kelvina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szczególności wykonuje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demonstruje model generatora Kelvina</w:t>
            </w:r>
          </w:p>
        </w:tc>
        <w:tc>
          <w:tcPr>
            <w:tcW w:w="1092" w:type="pct"/>
            <w:shd w:val="clear" w:color="auto" w:fill="F4F8EC"/>
          </w:tcPr>
          <w:p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E1ADB" w:rsidRPr="00506E57" w:rsidRDefault="00DE1ADB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nietypowe, złożone zadania lub problemy: </w:t>
            </w:r>
          </w:p>
          <w:p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ładunków elektrycznych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ich oddziaływania</w:t>
            </w:r>
          </w:p>
          <w:p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wykorzystując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prawo Coulomba</w:t>
            </w:r>
          </w:p>
          <w:p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pola elektrycznego</w:t>
            </w:r>
          </w:p>
          <w:p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opisem pola elektrycznego wielu źródeł</w:t>
            </w:r>
          </w:p>
          <w:p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energią potencjalną ładunku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elektrycznym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potencjałem elektrycznym</w:t>
            </w:r>
          </w:p>
          <w:p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rozkładem ładunków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przewodnikach</w:t>
            </w:r>
          </w:p>
          <w:p w:rsidR="00DE1ADB" w:rsidRPr="00506E57" w:rsidRDefault="00DE1ADB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 cząstek naładowanych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elektrycznym</w:t>
            </w:r>
          </w:p>
          <w:p w:rsidR="00DE1ADB" w:rsidRPr="00506E57" w:rsidRDefault="00DE1ADB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kondensatorów</w:t>
            </w:r>
          </w:p>
          <w:p w:rsidR="00DE1ADB" w:rsidRPr="00940506" w:rsidRDefault="00DE1ADB" w:rsidP="00573155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oraz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wykazuje i/lub ilustruje graficznie podane zależności; formułuje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weryfikuje hipotezy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planuje, realizuje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prezentuje własny projekt związany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treściami 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Pole elektryczne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formułuje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weryfikuje hipotezy</w:t>
            </w:r>
          </w:p>
        </w:tc>
      </w:tr>
      <w:tr w:rsidR="00927149" w:rsidRPr="00506E57" w:rsidTr="00D247FB">
        <w:trPr>
          <w:trHeight w:val="20"/>
        </w:trPr>
        <w:tc>
          <w:tcPr>
            <w:tcW w:w="5000" w:type="pct"/>
            <w:gridSpan w:val="4"/>
            <w:shd w:val="clear" w:color="auto" w:fill="F4F8EC"/>
          </w:tcPr>
          <w:p w:rsidR="00DE1ADB" w:rsidRPr="00506E57" w:rsidRDefault="00DE1ADB" w:rsidP="00927149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13.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Prąd elektryczny</w:t>
            </w:r>
          </w:p>
        </w:tc>
      </w:tr>
      <w:tr w:rsidR="00927149" w:rsidRPr="00506E57" w:rsidTr="00D247FB">
        <w:trPr>
          <w:trHeight w:val="20"/>
        </w:trPr>
        <w:tc>
          <w:tcPr>
            <w:tcW w:w="1219" w:type="pct"/>
            <w:shd w:val="clear" w:color="auto" w:fill="F4F8EC"/>
          </w:tcPr>
          <w:p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DE1ADB" w:rsidRPr="00B50AD5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opisuje przewodnictwo – przepływ prądu elektrycznego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metalach, elektrolitach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gazach; określa umowny kierunek przepływu prądu</w:t>
            </w:r>
          </w:p>
          <w:p w:rsidR="00DE1ADB" w:rsidRPr="00506E57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natężenia prądu elektrycznego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wraz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jego jednostką</w:t>
            </w:r>
          </w:p>
          <w:p w:rsidR="00DE1ADB" w:rsidRPr="00506E57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podstawowymi pojęciami związanymi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obwodem elektrycznym; odróżnia źródło napięcia od odbiornika energii elektrycznej; omawia hydrauliczny odpowiednik obwodu elektrycznego</w:t>
            </w:r>
          </w:p>
          <w:p w:rsidR="00DE1ADB" w:rsidRPr="00506E57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rozpoznaje wybrane symbole graficzne stosowane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obwodach elektrycznych</w:t>
            </w:r>
          </w:p>
          <w:p w:rsidR="00DE1ADB" w:rsidRPr="00940506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posługuje się woltomierzem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amperomierzem</w:t>
            </w:r>
          </w:p>
          <w:p w:rsidR="00DE1ADB" w:rsidRPr="00506E57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rozróżnia połączenia szeregowe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równoległe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obwodach elektrycznych, przedstawia je na schematycznych rysunkach</w:t>
            </w:r>
          </w:p>
          <w:p w:rsidR="00DE1ADB" w:rsidRPr="00506E57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iCs/>
                <w:color w:val="000000" w:themeColor="text1"/>
                <w:sz w:val="15"/>
                <w:szCs w:val="15"/>
              </w:rPr>
              <w:lastRenderedPageBreak/>
              <w:t>omawia zastosowania połączeń szeregowych</w:t>
            </w:r>
            <w:r w:rsidR="00506E57" w:rsidRPr="00506E57">
              <w:rPr>
                <w:rFonts w:ascii="HelveticaNeueLT Pro 55 Roman" w:hAnsi="HelveticaNeueLT Pro 55 Roman"/>
                <w:iCs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Cs/>
                <w:color w:val="000000" w:themeColor="text1"/>
                <w:sz w:val="15"/>
                <w:szCs w:val="15"/>
              </w:rPr>
              <w:t>równoległych</w:t>
            </w:r>
            <w:r w:rsidR="00506E57" w:rsidRPr="00506E57">
              <w:rPr>
                <w:rFonts w:ascii="HelveticaNeueLT Pro 55 Roman" w:hAnsi="HelveticaNeueLT Pro 55 Roman"/>
                <w:iCs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Cs/>
                <w:color w:val="000000" w:themeColor="text1"/>
                <w:sz w:val="15"/>
                <w:szCs w:val="15"/>
              </w:rPr>
              <w:t>podaje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ich przykłady</w:t>
            </w:r>
          </w:p>
          <w:p w:rsidR="00DE1ADB" w:rsidRPr="00506E57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pojęciem </w:t>
            </w:r>
            <w:r w:rsidRPr="00506E57">
              <w:rPr>
                <w:rFonts w:ascii="HelveticaNeueLT Pro 55 Roman" w:hAnsi="HelveticaNeueLT Pro 55 Roman"/>
                <w:i/>
                <w:snapToGrid w:val="0"/>
                <w:color w:val="000000" w:themeColor="text1"/>
                <w:sz w:val="15"/>
                <w:szCs w:val="15"/>
              </w:rPr>
              <w:t>oporu elektrycznego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wraz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jego jednostką; rozróżnia opornik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potencjometr</w:t>
            </w:r>
          </w:p>
          <w:p w:rsidR="00DE1ADB" w:rsidRPr="00B50AD5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rozróżnia podstawowe sposoby łączenia oporników</w:t>
            </w:r>
          </w:p>
          <w:p w:rsidR="00DE1ADB" w:rsidRPr="00506E57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oporu zastępczego</w:t>
            </w:r>
          </w:p>
          <w:p w:rsidR="00DE1ADB" w:rsidRPr="00B50AD5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rozróżnia przewodniki, półprzewodniki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izolatory</w:t>
            </w:r>
          </w:p>
          <w:p w:rsidR="00DE1ADB" w:rsidRPr="00B50AD5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posługuje się pojęciami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5"/>
                <w:sz w:val="15"/>
                <w:szCs w:val="15"/>
              </w:rPr>
              <w:t>pracy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5"/>
                <w:sz w:val="15"/>
                <w:szCs w:val="15"/>
              </w:rPr>
              <w:t>prądu elektrycznego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5"/>
                <w:sz w:val="15"/>
                <w:szCs w:val="15"/>
              </w:rPr>
              <w:t>mocy prądu elektrycznego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wraz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ich jednostkami; stosuje do obliczeń związki między tymi wielkościami; przelicza energię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elektryczną wyrażoną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kilowatogodzinach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na dżule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odwrotnie</w:t>
            </w:r>
          </w:p>
          <w:p w:rsidR="00DE1ADB" w:rsidRPr="00506E57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wskazuje przykłady źródeł napięcia; opisuje budowę ogniwa</w:t>
            </w:r>
          </w:p>
          <w:p w:rsidR="00DE1ADB" w:rsidRPr="00B50AD5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przeprowadza doświadczenie, korzystając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jego opisu: sprawdza przepływ prądu przez elektrolit; opisuje wyniki obserwacji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formułuje wnioski</w:t>
            </w:r>
          </w:p>
          <w:p w:rsidR="00DE1ADB" w:rsidRPr="00506E57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:rsidR="00DE1ADB" w:rsidRPr="00B50AD5" w:rsidRDefault="00DE1ADB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dotyczące prądu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elektrycznego,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wykorzystaniem wzoru na natężenie prądu</w:t>
            </w:r>
          </w:p>
          <w:p w:rsidR="00DE1ADB" w:rsidRPr="00506E57" w:rsidRDefault="00DE1ADB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</w:t>
            </w:r>
          </w:p>
          <w:p w:rsidR="00DE1ADB" w:rsidRPr="00B50AD5" w:rsidRDefault="00DE1ADB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dotyczące połączeń elementów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obwodach elektrycznych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wykorzystaniem zależności między napięciami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natężeniami prądów</w:t>
            </w:r>
          </w:p>
          <w:p w:rsidR="00DE1ADB" w:rsidRPr="00506E57" w:rsidRDefault="00DE1ADB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Ohma</w:t>
            </w:r>
          </w:p>
          <w:p w:rsidR="00DE1ADB" w:rsidRPr="00B50AD5" w:rsidRDefault="00DE1ADB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z wykorzystaniem wzorów na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opór zastępczy układu oporników połączonych szeregowo lub równolegle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oraz prawa Ohma</w:t>
            </w:r>
          </w:p>
          <w:p w:rsidR="00DE1ADB" w:rsidRPr="00506E57" w:rsidRDefault="00DE1ADB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 oporu elektrycznego od wymiarów, rodzaju przewodnika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temperatury</w:t>
            </w:r>
          </w:p>
          <w:p w:rsidR="00DE1ADB" w:rsidRPr="00506E57" w:rsidRDefault="00DE1ADB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pracy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mocy prądu elektrycznego</w:t>
            </w:r>
          </w:p>
          <w:p w:rsidR="00DE1ADB" w:rsidRPr="00506E57" w:rsidRDefault="00DE1ADB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SEM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oporu wewnętrznego źródła napięcia,</w:t>
            </w:r>
          </w:p>
          <w:p w:rsidR="00DE1ADB" w:rsidRPr="00506E57" w:rsidRDefault="00DE1ADB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szczególności: wyodrębnia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tekstów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ilustracji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lastRenderedPageBreak/>
              <w:t>informacje kluczowe dla opisywanego zjawiska bądź problemu, przedstawia je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różnych postaciach, przelicza wielokrotności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podwielokrotności, wykonuje obliczenia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zapisuje wynik zgodnie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zasadami zaokrąglania,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zachowaniem liczby cyfr znaczących wynikającej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dokładności danych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1503" w:type="pct"/>
            <w:shd w:val="clear" w:color="auto" w:fill="F4F8EC"/>
          </w:tcPr>
          <w:p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E1ADB" w:rsidRPr="00506E57" w:rsidRDefault="00DE1ADB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wyjaśnia, na czym polegają procesy jonizacji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gazach, informuje, że na to zjawisko wpływają: promieniowanie, wysoka temperatury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duże natężenie pola elektrycznego</w:t>
            </w:r>
          </w:p>
          <w:p w:rsidR="00DE1ADB" w:rsidRPr="00506E57" w:rsidRDefault="00DE1ADB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do obliczeń związek między natężeniem prądu</w:t>
            </w:r>
            <w:r w:rsidR="00940506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a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ładunkiem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czasem jego przepływu przez poprzeczny przekrój przewodnika</w:t>
            </w:r>
          </w:p>
          <w:p w:rsidR="00DE1ADB" w:rsidRPr="00940506" w:rsidRDefault="00DE1ADB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wyjaśnia wyniki obserwacji przepływu prądu przez elektrolit </w:t>
            </w:r>
          </w:p>
          <w:p w:rsidR="00DE1ADB" w:rsidRPr="00506E57" w:rsidRDefault="00DE1ADB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rysuje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(czyta) schematy obwodów elektrycznych, posługując się symbolami graficznymi stosowanymi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obwodach elektrycznych</w:t>
            </w:r>
          </w:p>
          <w:p w:rsidR="00DE1ADB" w:rsidRPr="00506E57" w:rsidRDefault="00DE1ADB" w:rsidP="00B50AD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miernikiem uniwersalnym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; określa niepewność pomiaru zarówno za pomocą miernika analogowego, jak</w:t>
            </w:r>
            <w:r w:rsidR="00506E57"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 i 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cyfrowego,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posługując się klasą przyrządu pomiarowego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mierzy napięcie miedzy biegunami żarówki</w:t>
            </w:r>
            <w:r w:rsidR="00506E57"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 i 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natężenie 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lastRenderedPageBreak/>
              <w:t>płynącego przez nią prądu, zapisuje wynik wraz</w:t>
            </w:r>
            <w:r w:rsidR="00506E57"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 z 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jego jednostką,</w:t>
            </w:r>
            <w:r w:rsidR="00506E57"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 z 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uwzględnieniem informacji o niepewności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 pierwsze prawo Kirchhoffa jako przykład zasady zachowania ładunku, stosuje je do obliczeń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wyjaśniania zjawisk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zasadę dodawania napięć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układzie ogniw lub odbiorników połączonych szeregowo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jej związek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zasadą zachowania energii, stosuje ją obliczeń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do obliczeń proporcjonalność natężenia prądu stałego do napięcia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przypadku przewodników (prawo Ohma); posługuje się tym prawem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sposób wyznaczenia oporu zastępczego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przypadku różnych układów połączeń oporników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wyznacza, interpretuje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opór zastępczy układu oporników połączonych szeregowo lub równolegle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do obliczeń wzór na opór przewodnika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przewodniki, półprzewodniki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izolatory; omawia wpływ temperatury na opór metali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półprzewodników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do obliczeń związek mocy wydzielonej na oporniku (ciepła Joule’a Lenza)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natężeniem prądu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oporem oraz napięciem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oporem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wykorzystuje do obliczeń dane znamionowe urządzeń elektrycznych oraz pojęcie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sprawności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</w:p>
          <w:p w:rsidR="00DE1ADB" w:rsidRPr="00B50AD5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posługuje się pojęciami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-4"/>
                <w:w w:val="99"/>
                <w:sz w:val="15"/>
                <w:szCs w:val="15"/>
              </w:rPr>
              <w:t>oporu wewnętrznego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-4"/>
                <w:w w:val="99"/>
                <w:sz w:val="15"/>
                <w:szCs w:val="15"/>
              </w:rPr>
              <w:t>siły elektromotorycznej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jako cechami źródła; podaje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w w:val="99"/>
                <w:sz w:val="15"/>
                <w:szCs w:val="15"/>
              </w:rPr>
              <w:t>prawo Ohma dla obwodu zamkniętego, stosuje to prawo do obliczeń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rysuje wykres zależności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(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), uwzględniający SEM ogniwa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jego opór wewnętrzny; stosuje do obliczeń wzór na siłę elektromotoryczną</w:t>
            </w:r>
            <w:r w:rsidR="00573155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15"/>
                  <w:szCs w:val="15"/>
                </w:rPr>
                <m:t>ϵ=U+I∙r</m:t>
              </m:r>
            </m:oMath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obwody elektryczne,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których występują oczka; zaznacza na ich schematach kierunki przepływu prądu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 drugie prawo Kirchhoffa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doświadczenia, korzystając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ich opisów:</w:t>
            </w:r>
          </w:p>
          <w:p w:rsidR="00DE1ADB" w:rsidRPr="00506E57" w:rsidRDefault="00DE1ADB" w:rsidP="00506E57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demonstruje pierwsze prawo Kirchhoffa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; 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bada dodawanie napięć</w:t>
            </w:r>
            <w:r w:rsidR="00506E57"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układzie ogniw połączonych szeregowo</w:t>
            </w:r>
          </w:p>
          <w:p w:rsidR="00DE1ADB" w:rsidRPr="00B50AD5" w:rsidRDefault="00DE1ADB" w:rsidP="00506E57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bada zależność między natężeniem prądu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napięciem dla opornika,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buduje potencjometr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sprawdza jego działanie</w:t>
            </w:r>
          </w:p>
          <w:p w:rsidR="00DE1ADB" w:rsidRPr="00506E57" w:rsidRDefault="00DE1ADB" w:rsidP="00506E57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bada zależność jasności świecenia żarówek o różnych napięciach znamionowych od sposobu ich połączenia</w:t>
            </w:r>
          </w:p>
          <w:p w:rsidR="00DE1ADB" w:rsidRPr="00506E57" w:rsidRDefault="00DE1ADB" w:rsidP="00506E57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buduje proste ogniwo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bada jego właściwości, bada zależność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(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)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;</w:t>
            </w:r>
          </w:p>
          <w:p w:rsidR="00DE1ADB" w:rsidRPr="00B50AD5" w:rsidRDefault="00DE1ADB" w:rsidP="00506E57">
            <w:pPr>
              <w:pStyle w:val="Tekstpodstawowywcity"/>
              <w:spacing w:after="0"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przedstawia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 wyniki pomiarów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uwzględnieniem ich niepewności; sporządza wykres badanej zależności, dopasowuje prostą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interpretuje jej nachylenie; opisuje wyniki obserwacji; formułuje wnioski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typowe zadania lub problemy:</w:t>
            </w:r>
          </w:p>
          <w:p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prądu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elektrycznego,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wykorzystaniem wzoru na natężenie prądu</w:t>
            </w:r>
          </w:p>
          <w:p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</w:t>
            </w:r>
          </w:p>
          <w:p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połączeń elementów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obwodach elektrycznych,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wykorzystaniem zależności między napięciami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natężeniami prądów</w:t>
            </w:r>
          </w:p>
          <w:p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Ohma</w:t>
            </w:r>
          </w:p>
          <w:p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z wykorzystaniem wzorów na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opór zastępczy układu oporników połączonych szeregowo lub równolegle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oraz prawa Ohma</w:t>
            </w:r>
          </w:p>
          <w:p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 oporu elektrycznego od wymiarów, rodzaju przewodnika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temperatury</w:t>
            </w:r>
          </w:p>
          <w:p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pracy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mocy prądu elektrycznego</w:t>
            </w:r>
          </w:p>
          <w:p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SEM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oporu wewnętrznego źródła napięcia</w:t>
            </w:r>
          </w:p>
          <w:p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i 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wykorzystaniem praw Kirchhoffa, </w:t>
            </w:r>
          </w:p>
          <w:p w:rsidR="00DE1ADB" w:rsidRPr="00B50AD5" w:rsidRDefault="00DE1ADB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 szczególności: posługuje się tablicami fizycznymi oraz kartą wybranych wzorów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stałych fizykochemicznych,</w:t>
            </w:r>
            <w:r w:rsidRPr="00B50AD5">
              <w:rPr>
                <w:rFonts w:ascii="HelveticaNeueLT Pro 55 Roman" w:eastAsia="Calibri" w:hAnsi="HelveticaNeueLT Pro 55 Roman"/>
                <w:color w:val="000000" w:themeColor="text1"/>
                <w:spacing w:val="-4"/>
                <w:sz w:val="15"/>
                <w:szCs w:val="15"/>
                <w:lang w:eastAsia="en-US"/>
              </w:rPr>
              <w:t xml:space="preserve"> wykonuje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obliczenia szacunkowe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 otrzymany wynik;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wykonuje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obliczenia, posługując się kalkulatorem;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analizuje, rysuje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opisuje schematy obwodów elektrycznych;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rysuje wykresy zależności </w:t>
            </w:r>
            <w:r w:rsidRPr="00B50AD5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I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(</w:t>
            </w:r>
            <w:r w:rsidRPr="00B50AD5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U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) dla oporników; analizuje schematy obwodów elektrycznych;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rysuje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interpretuje wykresy wskazanych zależności;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uzasadnia odpowiedzi</w:t>
            </w:r>
          </w:p>
          <w:p w:rsidR="00DE1ADB" w:rsidRPr="00B50AD5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posługuje się informacjami pochodzącymi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analizy przedstawionych materiałów źródłowych,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tym tekstów popularnonaukowych, dotyczących treści działu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>Prąd stały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dokonuje syntezy wiedzy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Prąd stały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przedstawia najważniejsze pojęcia, zasady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</w:t>
            </w:r>
          </w:p>
        </w:tc>
        <w:tc>
          <w:tcPr>
            <w:tcW w:w="1186" w:type="pct"/>
            <w:shd w:val="clear" w:color="auto" w:fill="F4F8EC"/>
          </w:tcPr>
          <w:p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E1ADB" w:rsidRPr="00B50AD5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4"/>
                <w:w w:val="101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w w:val="101"/>
                <w:sz w:val="15"/>
                <w:szCs w:val="15"/>
              </w:rPr>
              <w:t>odróżnia dryf elektronów od ruchu chaotycznego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w w:val="101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w w:val="101"/>
                <w:sz w:val="15"/>
                <w:szCs w:val="15"/>
              </w:rPr>
              <w:t>rozchodzenia się pola elektrycznego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w w:val="101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w w:val="101"/>
                <w:sz w:val="15"/>
                <w:szCs w:val="15"/>
              </w:rPr>
              <w:t>przewodniku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uzasadnia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definicji napięcia zasadę dodawania napięć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układzie ogniw lub odbiorników połączonych szeregowo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jej związek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zasadą zachowania energii</w:t>
            </w:r>
          </w:p>
          <w:p w:rsidR="00DE1ADB" w:rsidRPr="00B50AD5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4"/>
                <w:w w:val="101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w w:val="101"/>
                <w:sz w:val="15"/>
                <w:szCs w:val="15"/>
              </w:rPr>
              <w:t>omawia zastosowania oporników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w w:val="101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w w:val="101"/>
                <w:sz w:val="15"/>
                <w:szCs w:val="15"/>
              </w:rPr>
              <w:t>potencjometrów</w:t>
            </w:r>
          </w:p>
          <w:p w:rsidR="00DE1ADB" w:rsidRPr="00940506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interpretuje charakterystykę prądowo-napięciową oporników (zgodną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prawem Ohma), ustala zakresy wartości </w:t>
            </w:r>
            <w:r w:rsidRPr="00940506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I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proofErr w:type="spellStart"/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</w:t>
            </w:r>
            <w:proofErr w:type="spellEnd"/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 </w:t>
            </w:r>
            <w:r w:rsidRPr="00940506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U</w:t>
            </w:r>
          </w:p>
          <w:p w:rsidR="00DE1ADB" w:rsidRPr="00940506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rysuje schematy układów oporników</w:t>
            </w:r>
          </w:p>
          <w:p w:rsidR="00DE1ADB" w:rsidRPr="00506E57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wyznacza, interpretuje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opór zastępczy układu oporników połączonych szeregowo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równolegle</w:t>
            </w:r>
          </w:p>
          <w:p w:rsidR="00DE1ADB" w:rsidRPr="00506E57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 xml:space="preserve">analizuje zależność oporu od wymiarów przewodnika,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oporu właściwego materiału</w:t>
            </w:r>
            <w:r w:rsidR="00506E57"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jego jednostką</w:t>
            </w:r>
          </w:p>
          <w:p w:rsidR="00DE1ADB" w:rsidRPr="00506E57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wpływ temperatury na opór metali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półprzewodników; wyjaśnia, dlaczego żarówka nie spełnia prawa Ohma</w:t>
            </w:r>
          </w:p>
          <w:p w:rsidR="00DE1ADB" w:rsidRPr="00B50AD5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analizuje charakterystykę prądowo-napięciową elementów obwodu (zgodną lub niezgodną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prawem Ohma); porównuje wykresy</w:t>
            </w:r>
            <w:r w:rsidR="00573155"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pacing w:val="-4"/>
                  <w:w w:val="99"/>
                  <w:sz w:val="15"/>
                  <w:szCs w:val="15"/>
                </w:rPr>
                <m:t>ρ(T)</m:t>
              </m:r>
            </m:oMath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dla przewodnika, półprzewodnika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  <w:vertAlign w:val="superscript"/>
              </w:rPr>
              <w:t>R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nadprzewodnika</w:t>
            </w:r>
          </w:p>
          <w:p w:rsidR="00DE1ADB" w:rsidRPr="00B50AD5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wyjaśnia wyniki obserwacji doświadczalnego badania zależności jasności świecenia żarówek o różnych napięciach znamionowych od sposobu ich połączenia</w:t>
            </w:r>
          </w:p>
          <w:p w:rsidR="00DE1ADB" w:rsidRPr="00506E57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wyjaśnia, kiedy wykorzystujemy związek mocy wydzielonej na oporniku (ciepła Joule’a Lenza)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natężeniem prądu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oporem,</w:t>
            </w:r>
            <w:r w:rsidR="00940506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a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kiedy –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napięciem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oporem</w:t>
            </w:r>
          </w:p>
          <w:p w:rsidR="00DE1ADB" w:rsidRPr="00506E57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doświadczalnie wyznacza SEM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opór wewnętrzny źródła napięcia, sporządza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interpretuje wykres zależności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(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)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uwzględnieniem niepewności pomiarów, określa współczynnik kierunkowy</w:t>
            </w:r>
          </w:p>
          <w:p w:rsidR="00DE1ADB" w:rsidRPr="00B50AD5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interpretuje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5"/>
                <w:sz w:val="15"/>
                <w:szCs w:val="15"/>
              </w:rPr>
              <w:t>prawo Ohma dla obwodu zamkniętego, stosuje to prawo do wyjaśniania zjawisk</w:t>
            </w:r>
          </w:p>
          <w:p w:rsidR="00DE1ADB" w:rsidRPr="00506E57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interpretuje nachylenie zależności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(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), uwzględniającej SEM ogniwa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jego opór wewnętrzny,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punkty przecięcia prostej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osiami; analizuje zależność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(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)</w:t>
            </w:r>
          </w:p>
          <w:p w:rsidR="00DE1ADB" w:rsidRPr="00B50AD5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analizuje, czy wykonać  dodawanie, czy  odejmowanie napięć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obwodzie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uwzględnieniem źródeł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odbiorników energii; interpretuje drugie prawo Kirchhoffa jako przykład zasady zachowania energii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stosuje je do wyjaśniania zjawisk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obliczeń</w:t>
            </w:r>
          </w:p>
          <w:p w:rsidR="00DE1ADB" w:rsidRPr="00506E57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na wybranym przykładzie opisuje zastosowanie praw Kirchhoffa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obliczeniach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dotyczących obwodów elektrycznych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</w:p>
          <w:p w:rsidR="00DE1ADB" w:rsidRPr="00506E57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planuje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modyfikuje przebieg doświadczeń (formułuje hipotezy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prezentuje kroki niezbędne do ich weryfikacji): </w:t>
            </w:r>
          </w:p>
          <w:p w:rsidR="00DE1ADB" w:rsidRPr="00B50AD5" w:rsidRDefault="00DE1ADB" w:rsidP="00914B3F">
            <w:pPr>
              <w:numPr>
                <w:ilvl w:val="0"/>
                <w:numId w:val="19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>demonstracji pierwszego prawa Kirchhoffa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; 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>badania dodawania napięć</w:t>
            </w:r>
            <w:r w:rsidR="00506E57"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>układzie ogniw połączonych szeregowo</w:t>
            </w:r>
          </w:p>
          <w:p w:rsidR="00DE1ADB" w:rsidRPr="00B50AD5" w:rsidRDefault="00DE1ADB" w:rsidP="00914B3F">
            <w:pPr>
              <w:numPr>
                <w:ilvl w:val="0"/>
                <w:numId w:val="19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badania zależności między natężeniem prądu</w:t>
            </w:r>
            <w:r w:rsidR="00940506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a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napięciem dla opornika,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zbudowania potencjometru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sprawdzania jego działania</w:t>
            </w:r>
          </w:p>
          <w:p w:rsidR="00DE1ADB" w:rsidRPr="00506E57" w:rsidRDefault="00DE1ADB" w:rsidP="00914B3F">
            <w:pPr>
              <w:pStyle w:val="Tekstpodstawowywcity2"/>
              <w:spacing w:after="0" w:line="288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oraz sporządza wykres badanej zależności, uwzględniając niepewności pomiarów </w:t>
            </w:r>
          </w:p>
          <w:p w:rsidR="00DE1ADB" w:rsidRPr="00B50AD5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w w:val="97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w w:val="97"/>
                <w:sz w:val="15"/>
                <w:szCs w:val="15"/>
              </w:rPr>
              <w:t xml:space="preserve">rozwiązuje złożone (typowe) zadania lub problemy: </w:t>
            </w:r>
          </w:p>
          <w:p w:rsidR="00DE1ADB" w:rsidRPr="00B50AD5" w:rsidRDefault="00DE1ADB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2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dotyczące prądu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2"/>
                <w:sz w:val="15"/>
                <w:szCs w:val="15"/>
              </w:rPr>
              <w:t>elektrycznego,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2"/>
                <w:sz w:val="15"/>
                <w:szCs w:val="15"/>
              </w:rPr>
              <w:t>wykorzystaniem wzoru na natężenie prądu</w:t>
            </w:r>
          </w:p>
          <w:p w:rsidR="00DE1ADB" w:rsidRPr="00B50AD5" w:rsidRDefault="00DE1ADB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dotyczące połączeń elementów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obwodach elektrycznych,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wykorzystaniem zależności między napięciami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natężeniami prądów</w:t>
            </w:r>
          </w:p>
          <w:p w:rsidR="00DE1ADB" w:rsidRPr="00B50AD5" w:rsidRDefault="00DE1ADB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 wykorzystaniem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prawa Ohma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oraz wzorów na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opór zastępczy układu oporników połączonych szeregowo lub równolegle</w:t>
            </w:r>
          </w:p>
          <w:p w:rsidR="00DE1ADB" w:rsidRPr="00506E57" w:rsidRDefault="00DE1ADB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 oporu elektrycznego od wymiarów, rodzaju przewodnika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temperatury</w:t>
            </w:r>
          </w:p>
          <w:p w:rsidR="00DE1ADB" w:rsidRPr="00506E57" w:rsidRDefault="00DE1ADB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pracy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mocy prądu elektrycznego</w:t>
            </w:r>
          </w:p>
          <w:p w:rsidR="00DE1ADB" w:rsidRPr="00506E57" w:rsidRDefault="00DE1ADB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SEM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oporu wewnętrznego źródła napięcia</w:t>
            </w:r>
          </w:p>
          <w:p w:rsidR="00DE1ADB" w:rsidRPr="00506E57" w:rsidRDefault="00DE1ADB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i 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wykorzystaniem praw Kirchhoffa</w:t>
            </w:r>
          </w:p>
          <w:p w:rsidR="00DE1ADB" w:rsidRPr="00506E57" w:rsidRDefault="00DE1ADB" w:rsidP="00914B3F">
            <w:pPr>
              <w:spacing w:line="288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oraz: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sporządza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interpretuje wykresy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uwzględnieniem niepewności pomiaru; uzasadnia odpowiedzi, stwierdzenia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rozwiązania; ilustruje graficznie podane zależności; analizuje otrzymany wynik</w:t>
            </w:r>
          </w:p>
          <w:p w:rsidR="00DE1ADB" w:rsidRPr="00506E57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analizy materiałów źródłowych lub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internetu, które dotyczą przewodnictwa elektrycznego oraz wykorzystania zależności oporu od wymiarów przewodnika, oporu właściwego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temperatury</w:t>
            </w:r>
          </w:p>
          <w:p w:rsidR="00DE1ADB" w:rsidRPr="00506E57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wyszukuje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materiały źródłowe,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tym teksty popularnonaukowe, dotyczące treści 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Prąd stały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posługuje się informacjami pochodzącymi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analizy tych materiałów</w:t>
            </w:r>
          </w:p>
        </w:tc>
        <w:tc>
          <w:tcPr>
            <w:tcW w:w="1092" w:type="pct"/>
            <w:shd w:val="clear" w:color="auto" w:fill="F4F8EC"/>
          </w:tcPr>
          <w:p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E1ADB" w:rsidRPr="00940506" w:rsidRDefault="00DE1ADB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planuje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modyfikuje przebieg wybranych doświadczeń,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szczególności </w:t>
            </w:r>
            <w:r w:rsidRPr="00940506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>badania charakterystyki prądowo-napięciowej żarówki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grafitu</w:t>
            </w:r>
          </w:p>
          <w:p w:rsidR="00DE1ADB" w:rsidRPr="00506E57" w:rsidRDefault="00DE1ADB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nietypowe, złożone zadania lub problemy: </w:t>
            </w:r>
          </w:p>
          <w:p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prądu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elektrycznego,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wykorzystaniem wzoru na natężenie prądu</w:t>
            </w:r>
          </w:p>
          <w:p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</w:t>
            </w:r>
          </w:p>
          <w:p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połączeń elementów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obwodach elektrycznych,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wykorzystaniem zależności między napięciami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natężeniami prądów</w:t>
            </w:r>
          </w:p>
          <w:p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Ohma</w:t>
            </w:r>
          </w:p>
          <w:p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lastRenderedPageBreak/>
              <w:t xml:space="preserve">z wykorzystaniem wzorów na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opór zastępczy układu oporników połączonych szeregowo lub równolegle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oraz prawa Ohma</w:t>
            </w:r>
          </w:p>
          <w:p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 oporu elektrycznego od wymiarów, rodzaju przewodnika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temperatury</w:t>
            </w:r>
          </w:p>
          <w:p w:rsidR="00DE1ADB" w:rsidRPr="00506E57" w:rsidRDefault="00DE1ADB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pracy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mocy prądu elektrycznego</w:t>
            </w:r>
          </w:p>
          <w:p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SEM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oporu wewnętrznego źródła napięcia</w:t>
            </w:r>
          </w:p>
          <w:p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i 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wykorzystaniem praw Kirchhoffa</w:t>
            </w:r>
          </w:p>
          <w:p w:rsidR="00DE1ADB" w:rsidRPr="00506E57" w:rsidRDefault="00DE1ADB" w:rsidP="00573155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oraz: projektuje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analizuje układy elektryczne, rysuje ich schematy;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wykazuje poprawność podanych zależności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planuje, realizuje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prezentuje własny projekt związany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treściami 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Prąd stały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formułuje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weryfikuje hipotezy</w:t>
            </w:r>
          </w:p>
        </w:tc>
      </w:tr>
      <w:tr w:rsidR="00927149" w:rsidRPr="00506E57" w:rsidTr="00D247FB">
        <w:trPr>
          <w:trHeight w:val="20"/>
        </w:trPr>
        <w:tc>
          <w:tcPr>
            <w:tcW w:w="5000" w:type="pct"/>
            <w:gridSpan w:val="4"/>
            <w:shd w:val="clear" w:color="auto" w:fill="F4F8EC"/>
          </w:tcPr>
          <w:p w:rsidR="00DE1ADB" w:rsidRPr="00506E57" w:rsidRDefault="00DE1ADB" w:rsidP="00927149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14.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Pole magnetyczne</w:t>
            </w:r>
          </w:p>
        </w:tc>
      </w:tr>
      <w:tr w:rsidR="00927149" w:rsidRPr="00506E57" w:rsidTr="00D247FB">
        <w:trPr>
          <w:trHeight w:val="20"/>
        </w:trPr>
        <w:tc>
          <w:tcPr>
            <w:tcW w:w="1219" w:type="pct"/>
            <w:shd w:val="clear" w:color="auto" w:fill="F4F8EC"/>
          </w:tcPr>
          <w:p w:rsidR="00DE1ADB" w:rsidRPr="00506E57" w:rsidRDefault="00DE1ADB" w:rsidP="00500953">
            <w:pPr>
              <w:spacing w:line="264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DE1ADB" w:rsidRPr="00506E57" w:rsidRDefault="00DE1ADB" w:rsidP="00914B3F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oddziaływanie między biegunami magnesów stałych;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biegunów magnetycznych Ziemi</w:t>
            </w:r>
          </w:p>
          <w:p w:rsidR="00DE1ADB" w:rsidRPr="00506E57" w:rsidRDefault="00DE1ADB" w:rsidP="00914B3F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wymienia jego źródła; rysuje linie pola magnetycznego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pobliżu magnesów stałych; rozpoznaje bieguny magnesu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wyznacza zwrot linii pola magnetycznego za pomocą igły magnetycznej lub kompasu</w:t>
            </w:r>
          </w:p>
          <w:p w:rsidR="00DE1ADB" w:rsidRPr="00506E57" w:rsidRDefault="00DE1ADB" w:rsidP="00914B3F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budowę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działanie elektromagnesu; wymienia  przykłady zastosowania elektromagnesów</w:t>
            </w:r>
          </w:p>
          <w:p w:rsidR="00DE1ADB" w:rsidRPr="00506E57" w:rsidRDefault="00DE1ADB" w:rsidP="00914B3F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wskazuje oddziaływanie magnetyczne jako podstawę działania silników elektrycznych</w:t>
            </w:r>
          </w:p>
          <w:p w:rsidR="00DE1ADB" w:rsidRPr="00506E57" w:rsidRDefault="00DE1ADB" w:rsidP="00914B3F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doświadczenia, korzystając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ich opisów: </w:t>
            </w:r>
          </w:p>
          <w:p w:rsidR="00DE1ADB" w:rsidRPr="00B50AD5" w:rsidRDefault="00DE1ADB" w:rsidP="009F474C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  <w:t>magnesuje stalowy spinacz oraz stalowy gwóźdź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  <w:t xml:space="preserve">bada ich właściwości, 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5"/>
                <w:w w:val="99"/>
                <w:sz w:val="15"/>
                <w:szCs w:val="15"/>
              </w:rPr>
              <w:t>doświadczalnie ilustruje układ linii pola magnetycznego wokół magnesów trwałych</w:t>
            </w:r>
          </w:p>
          <w:p w:rsidR="00DE1ADB" w:rsidRPr="00500953" w:rsidRDefault="00DE1ADB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obserwuje ruch jonów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polu magnetycznym;</w:t>
            </w:r>
          </w:p>
          <w:p w:rsidR="00DE1ADB" w:rsidRPr="00506E57" w:rsidRDefault="00DE1ADB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przedstawia i/lub opisuje wyniki obserwacji, formułuje wnioski</w:t>
            </w:r>
          </w:p>
          <w:p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zadania lub problemy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dotyczące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: </w:t>
            </w:r>
          </w:p>
          <w:p w:rsidR="00DE1ADB" w:rsidRPr="00506E57" w:rsidRDefault="00DE1ADB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ilustracji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magnesów stałych</w:t>
            </w:r>
          </w:p>
          <w:p w:rsidR="00DE1ADB" w:rsidRPr="00506E57" w:rsidRDefault="00DE1ADB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ilustracji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wytwarzanego przez ruch ładunków</w:t>
            </w:r>
          </w:p>
          <w:p w:rsidR="00DE1ADB" w:rsidRPr="00500953" w:rsidRDefault="00DE1ADB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lastRenderedPageBreak/>
              <w:t xml:space="preserve">wektora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indukcji magnetycznej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siły Lorentza</w:t>
            </w:r>
          </w:p>
          <w:p w:rsidR="00DE1ADB" w:rsidRPr="00506E57" w:rsidRDefault="00DE1ADB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ruchu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cząstek naładowanych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jednorodnym polu magnetycznym</w:t>
            </w:r>
          </w:p>
          <w:p w:rsidR="00DE1ADB" w:rsidRPr="00506E57" w:rsidRDefault="00DE1ADB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siły elektrodynamicznej</w:t>
            </w:r>
          </w:p>
          <w:p w:rsidR="00DE1ADB" w:rsidRPr="00500953" w:rsidRDefault="00DE1ADB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5"/>
                <w:w w:val="96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6"/>
                <w:sz w:val="15"/>
                <w:szCs w:val="15"/>
              </w:rPr>
              <w:t>indukcji magnetycznej pola</w:t>
            </w:r>
            <w:r w:rsidRPr="00500953">
              <w:rPr>
                <w:rFonts w:ascii="HelveticaNeueLT Pro 55 Roman" w:hAnsi="HelveticaNeueLT Pro 55 Roman"/>
                <w:b/>
                <w:color w:val="000000" w:themeColor="text1"/>
                <w:spacing w:val="-5"/>
                <w:w w:val="96"/>
                <w:sz w:val="15"/>
                <w:szCs w:val="15"/>
              </w:rPr>
              <w:t xml:space="preserve"> </w:t>
            </w:r>
            <w:r w:rsidRPr="00500953">
              <w:rPr>
                <w:rFonts w:ascii="HelveticaNeueLT Pro 55 Roman" w:hAnsi="HelveticaNeueLT Pro 55 Roman"/>
                <w:bCs/>
                <w:color w:val="000000" w:themeColor="text1"/>
                <w:spacing w:val="-5"/>
                <w:w w:val="96"/>
                <w:sz w:val="15"/>
                <w:szCs w:val="15"/>
              </w:rPr>
              <w:t>wokół przewodnika</w:t>
            </w:r>
            <w:r w:rsidR="00506E57" w:rsidRPr="00500953">
              <w:rPr>
                <w:rFonts w:ascii="HelveticaNeueLT Pro 55 Roman" w:hAnsi="HelveticaNeueLT Pro 55 Roman"/>
                <w:bCs/>
                <w:color w:val="000000" w:themeColor="text1"/>
                <w:spacing w:val="-5"/>
                <w:w w:val="96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bCs/>
                <w:color w:val="000000" w:themeColor="text1"/>
                <w:spacing w:val="-5"/>
                <w:w w:val="96"/>
                <w:sz w:val="15"/>
                <w:szCs w:val="15"/>
              </w:rPr>
              <w:t>prądem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6"/>
                <w:sz w:val="15"/>
                <w:szCs w:val="15"/>
              </w:rPr>
              <w:t>,</w:t>
            </w:r>
          </w:p>
          <w:p w:rsidR="00DE1ADB" w:rsidRPr="00506E57" w:rsidRDefault="00DE1ADB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szczególności: wyodrębnia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tekstów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ilustracji informacje kluczowe dla opisywanego zjawiska bądź problemu, przedstawia je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różnych postaciach, przelicza wielokrotności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podwielokrotności, wykonuje obliczenia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zapisuje wynik zgodnie</w:t>
            </w:r>
            <w:r w:rsidR="00506E57"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zasadami zaokrąglania.</w:t>
            </w:r>
            <w:r w:rsidR="00506E57"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zachowaniem liczby cyfr znaczących wynikającej</w:t>
            </w:r>
            <w:r w:rsidR="00506E57"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dokładności danych; czytelnie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przedstawia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odpowiedzi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rozwiązania</w:t>
            </w:r>
          </w:p>
        </w:tc>
        <w:tc>
          <w:tcPr>
            <w:tcW w:w="1503" w:type="pct"/>
            <w:shd w:val="clear" w:color="auto" w:fill="F4F8EC"/>
          </w:tcPr>
          <w:p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E1ADB" w:rsidRPr="00B50AD5" w:rsidRDefault="00DE1ADB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>rozróżnia ferromagnetyki, paramagnetyki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>diamagnetyki; opisuje jakościowo podstawowe właściwości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 xml:space="preserve">zastosowania ferromagnetyków; posługuje się pojęciem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-5"/>
                <w:sz w:val="14"/>
                <w:szCs w:val="14"/>
              </w:rPr>
              <w:t>domen magnetycznych</w:t>
            </w:r>
          </w:p>
          <w:p w:rsidR="00DE1ADB" w:rsidRPr="00B50AD5" w:rsidRDefault="00DE1ADB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>analizuje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 xml:space="preserve">wyjaśnia wyniki obserwacji dotyczącej 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5"/>
                <w:sz w:val="14"/>
                <w:szCs w:val="14"/>
              </w:rPr>
              <w:t>doświadczalnej ilustracji układu linii pola magnetycznego wokół magnesów trwałych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 xml:space="preserve">; modyfikuje przebieg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5"/>
                <w:sz w:val="14"/>
                <w:szCs w:val="14"/>
              </w:rPr>
              <w:t>doświadczenia</w:t>
            </w:r>
          </w:p>
          <w:p w:rsidR="00DE1ADB" w:rsidRPr="00506E57" w:rsidRDefault="00DE1ADB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uzasadnia, że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polem magnetycznym jest związana energia potencjalna</w:t>
            </w:r>
          </w:p>
          <w:p w:rsidR="00DE1ADB" w:rsidRPr="00506E57" w:rsidRDefault="00DE1ADB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rysuje linie pola magnetycznego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pobliżu przewodników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prądem (przewodnik prostoliniowy, zwojnica), określa ich zwrot</w:t>
            </w:r>
          </w:p>
          <w:p w:rsidR="00DE1ADB" w:rsidRPr="00506E57" w:rsidRDefault="00DE1ADB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przykłady zastosowania elektromagnesów</w:t>
            </w:r>
          </w:p>
          <w:p w:rsidR="00DE1ADB" w:rsidRPr="00506E57" w:rsidRDefault="00DE1ADB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wektora indukcji magnetycznej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wraz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jego jednostką (1 T); opisuje pole magnetyczne za pomocą wektora indukcji magnetycznej, określa jego kierunek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zwrot</w:t>
            </w:r>
          </w:p>
          <w:p w:rsidR="00DE1ADB" w:rsidRPr="00506E57" w:rsidRDefault="00DE1ADB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oddziaływanie pola magnetycznego na poruszającą się cząstkę naładowaną; podaje, interpretuje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do obliczeń wzór na siłę Lorentza; określa kierunek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zwrot siły Lorentza</w:t>
            </w:r>
          </w:p>
          <w:p w:rsidR="00DE1ADB" w:rsidRPr="00506E57" w:rsidRDefault="00DE1ADB" w:rsidP="00B50AD5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siłę Lorentza działającą na cząstkę naładowaną poruszającą się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jednorodnym polu magnetycznym oraz tor cząstki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 od kierunku jej ruchu względem linii pola: wzdłuż linii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prostopadle do nich</w:t>
            </w:r>
          </w:p>
          <w:p w:rsidR="00DE1ADB" w:rsidRPr="00506E57" w:rsidRDefault="00DE1ADB" w:rsidP="00B50AD5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do obliczeń wzory: na promień okręgu, po którym porusza się cząstka naładowana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magnetycznym,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na okres jej obiegu</w:t>
            </w:r>
          </w:p>
          <w:p w:rsidR="00DE1ADB" w:rsidRPr="00506E57" w:rsidRDefault="00DE1ADB" w:rsidP="00B50AD5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informuje, że pole magnetyczne Ziemi stanowi osłonę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przed wiatrem słonecznym</w:t>
            </w:r>
          </w:p>
          <w:p w:rsidR="00DE1ADB" w:rsidRPr="00506E57" w:rsidRDefault="00DE1ADB" w:rsidP="00B50AD5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 przykłady wykorzystania oddziaływania pola magnetycznego na poruszającą się cząstkę naładowaną</w:t>
            </w:r>
          </w:p>
          <w:p w:rsidR="00DE1ADB" w:rsidRPr="00500953" w:rsidRDefault="00DE1ADB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 oddziaływanie pola magnetycznego na przewodnik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prądem; wyjaśnia, że siła elektrodynamiczna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siła Lorentza to określenie siły magnetycznej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szczególnych sytuacjach</w:t>
            </w:r>
          </w:p>
          <w:p w:rsidR="00DE1ADB" w:rsidRPr="00506E57" w:rsidRDefault="00DE1ADB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 wzór na siłę elektrodynamiczną, oblicza wartość tej siły, wyznacza jej kierunek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zwrot</w:t>
            </w:r>
          </w:p>
          <w:p w:rsidR="00DE1ADB" w:rsidRPr="00506E57" w:rsidRDefault="00DE1ADB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zależność indukcji pola magnetycznego wokół prostego przewodu od natężenia prądu, odległości od niego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rodzaju ośrodka;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przenikalności magnetycznej</w:t>
            </w:r>
          </w:p>
          <w:p w:rsidR="00DE1ADB" w:rsidRPr="00506E57" w:rsidRDefault="00DE1ADB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uzasadnia, interpretuje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do obliczeń związek wartości indukcji pola magnetycznego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natężenia prądu dla prostoliniowego przewodnika, pętli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długiej zwojnicy</w:t>
            </w:r>
          </w:p>
          <w:p w:rsidR="00DE1ADB" w:rsidRPr="00506E57" w:rsidRDefault="00DE1ADB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siłę oddziaływania dwóch długich przewodników prostoliniowych</w:t>
            </w:r>
          </w:p>
          <w:p w:rsidR="00DE1ADB" w:rsidRPr="00506E57" w:rsidRDefault="00DE1ADB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doświadczenia, korzystając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ich opisów:</w:t>
            </w:r>
          </w:p>
          <w:p w:rsidR="00DE1ADB" w:rsidRPr="00B50AD5" w:rsidRDefault="00DE1ADB" w:rsidP="00500953">
            <w:pPr>
              <w:numPr>
                <w:ilvl w:val="0"/>
                <w:numId w:val="17"/>
              </w:numPr>
              <w:tabs>
                <w:tab w:val="clear" w:pos="70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>ilustruje układ linii pola magnetycznego wokół przewodnika</w:t>
            </w:r>
            <w:r w:rsidR="00506E57"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>prądem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: prostego,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kształcie pętli lub zwojnicy; buduje elektromagnes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obrazuje jego działanie</w:t>
            </w:r>
          </w:p>
          <w:p w:rsidR="00DE1ADB" w:rsidRPr="00500953" w:rsidRDefault="00DE1ADB" w:rsidP="00500953">
            <w:pPr>
              <w:numPr>
                <w:ilvl w:val="0"/>
                <w:numId w:val="17"/>
              </w:numPr>
              <w:tabs>
                <w:tab w:val="clear" w:pos="70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>wykazuje, że wewnątrz magnesu występuje pole magnetyczne</w:t>
            </w:r>
          </w:p>
          <w:p w:rsidR="00DE1ADB" w:rsidRPr="00500953" w:rsidRDefault="00DE1ADB" w:rsidP="00500953">
            <w:pPr>
              <w:numPr>
                <w:ilvl w:val="0"/>
                <w:numId w:val="17"/>
              </w:numPr>
              <w:tabs>
                <w:tab w:val="clear" w:pos="70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>bada oddziaływanie pola magnetycznego na przewodnik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>prądem, obserwuje obraz włókna żarówki po zbliżeniu magnesu</w:t>
            </w:r>
          </w:p>
          <w:p w:rsidR="00DE1ADB" w:rsidRPr="00B50AD5" w:rsidRDefault="00DE1ADB" w:rsidP="00500953">
            <w:pPr>
              <w:numPr>
                <w:ilvl w:val="0"/>
                <w:numId w:val="17"/>
              </w:numPr>
              <w:tabs>
                <w:tab w:val="clear" w:pos="70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bada oddziaływanie przewodników,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których płynie prąd</w:t>
            </w:r>
            <w:r w:rsidRPr="00B50AD5">
              <w:rPr>
                <w:rFonts w:ascii="HelveticaNeueLT Pro 55 Roman" w:eastAsia="Calibri" w:hAnsi="HelveticaNeueLT Pro 55 Roman"/>
                <w:color w:val="000000" w:themeColor="text1"/>
                <w:spacing w:val="-4"/>
                <w:sz w:val="15"/>
                <w:szCs w:val="15"/>
                <w:lang w:eastAsia="en-US"/>
              </w:rPr>
              <w:t>;</w:t>
            </w:r>
          </w:p>
          <w:p w:rsidR="00DE1ADB" w:rsidRPr="00506E57" w:rsidRDefault="00DE1ADB" w:rsidP="00500953">
            <w:pPr>
              <w:spacing w:line="27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analizuje, opisuje lub wyjaśnia wyniki obserwacji, formułuje wnioski</w:t>
            </w:r>
          </w:p>
          <w:p w:rsidR="00DE1ADB" w:rsidRPr="00506E57" w:rsidRDefault="00DE1ADB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typowe zadania lub problemy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dotyczące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:</w:t>
            </w:r>
          </w:p>
          <w:p w:rsidR="00DE1ADB" w:rsidRPr="00506E57" w:rsidRDefault="00DE1ADB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ilustracji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magnesów stałych</w:t>
            </w:r>
          </w:p>
          <w:p w:rsidR="00DE1ADB" w:rsidRPr="00506E57" w:rsidRDefault="00DE1ADB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ilustracji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wytwarzanego przez ruch ładunków</w:t>
            </w:r>
          </w:p>
          <w:p w:rsidR="00DE1ADB" w:rsidRPr="00506E57" w:rsidRDefault="00DE1ADB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wektora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magnetycznej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siły Lorentza</w:t>
            </w:r>
          </w:p>
          <w:p w:rsidR="00DE1ADB" w:rsidRPr="00506E57" w:rsidRDefault="00DE1ADB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ruchu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cząstek naładowanych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jednorodnym polu magnetycznym</w:t>
            </w:r>
          </w:p>
          <w:p w:rsidR="00DE1ADB" w:rsidRPr="00506E57" w:rsidRDefault="00DE1ADB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siły elektrodynamicznej</w:t>
            </w:r>
          </w:p>
          <w:p w:rsidR="00DE1ADB" w:rsidRPr="00B50AD5" w:rsidRDefault="00DE1ADB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indukcji magnetycznej pola</w:t>
            </w:r>
            <w:r w:rsidRPr="00B50AD5">
              <w:rPr>
                <w:rFonts w:ascii="HelveticaNeueLT Pro 55 Roman" w:hAnsi="HelveticaNeueLT Pro 55 Roman"/>
                <w:b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bCs/>
                <w:color w:val="000000" w:themeColor="text1"/>
                <w:spacing w:val="-4"/>
                <w:sz w:val="15"/>
                <w:szCs w:val="15"/>
              </w:rPr>
              <w:t>wokół przewodnika</w:t>
            </w:r>
            <w:r w:rsidR="00506E57" w:rsidRPr="00B50AD5">
              <w:rPr>
                <w:rFonts w:ascii="HelveticaNeueLT Pro 55 Roman" w:hAnsi="HelveticaNeueLT Pro 55 Roman"/>
                <w:bCs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bCs/>
                <w:color w:val="000000" w:themeColor="text1"/>
                <w:spacing w:val="-4"/>
                <w:sz w:val="15"/>
                <w:szCs w:val="15"/>
              </w:rPr>
              <w:t>prądem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, </w:t>
            </w:r>
          </w:p>
          <w:p w:rsidR="00DE1ADB" w:rsidRPr="00506E57" w:rsidRDefault="00DE1ADB" w:rsidP="00500953">
            <w:pPr>
              <w:spacing w:line="27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 szczególności: posługuje się tablicami fizycznymi oraz kartą wybranych wzorów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stałych fizykochemicznych,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 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lastRenderedPageBreak/>
              <w:t>wykonuje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obliczenia szacunkowe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otrzymany wynik,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wykonuje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obliczenia, posługując się kalkulatorem,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ilustruje i/lub uzasadnia odpowiedzi</w:t>
            </w:r>
          </w:p>
          <w:p w:rsidR="00DE1ADB" w:rsidRPr="00506E57" w:rsidRDefault="00DE1ADB" w:rsidP="00500953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analizy przedstawionych materiałów źródłowych,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tym tekstów popularnonaukowych dotyczących treści działu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Pole magnetyczne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szczególności: pola magnetycznego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Ziemi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oddziaływań magnetycznych, pola magnetycznego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wytwarzanego przez ruch ładunków, wykorzystania oddziaływania pola magnetycznego na poruszającą się cząstkę naładowaną</w:t>
            </w:r>
          </w:p>
          <w:p w:rsidR="00DE1ADB" w:rsidRPr="00506E57" w:rsidRDefault="00DE1ADB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dokonuje syntezy wiedzy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działu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Pole magnetyczne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przedstawia najważniejsze pojęcia, zasady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</w:t>
            </w:r>
          </w:p>
        </w:tc>
        <w:tc>
          <w:tcPr>
            <w:tcW w:w="1186" w:type="pct"/>
            <w:shd w:val="clear" w:color="auto" w:fill="F4F8EC"/>
          </w:tcPr>
          <w:p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zmiany układu domen pod wpływem namagnesowania ferromagnetyku</w:t>
            </w:r>
          </w:p>
          <w:p w:rsidR="00DE1ADB" w:rsidRPr="00500953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omawia przykłady pól magnetycznych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 w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przyrodzie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technice oraz naturę siły magnetycznej, posługując się informacjami pochodzącymi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analizy materiałów źródłowych</w:t>
            </w:r>
          </w:p>
          <w:p w:rsidR="00DE1ADB" w:rsidRPr="00500953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 oddziaływanie pola magnetycznego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pola elektrycznego na cząstkę naładowaną poruszającą się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selektorze prędkości, korzystając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 tego urządzenia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tor cząstki poruszającej się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jednorodnym polu magnetycznym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dowolnym kierunku względem linii pola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wyznacza promień okręgu, który stanowi tor, po którym porusza się naładowana cząstka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magnetycznym,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okres jej obiegu; interpretuje otrzymane wzory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zasadę działania cyklotron</w:t>
            </w:r>
          </w:p>
          <w:p w:rsidR="00DE1ADB" w:rsidRPr="00500953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wyprowadza wzór na siłę elektrodynamiczną</w:t>
            </w:r>
          </w:p>
          <w:p w:rsidR="00DE1ADB" w:rsidRPr="00500953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wskazuje przykłady zastosowania siły elektrodynamicznej (inne niż silniki elektryczne)</w:t>
            </w:r>
          </w:p>
          <w:p w:rsidR="00DE1ADB" w:rsidRPr="00500953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analizuje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wyznacza siłę oddziaływania dwóch długich przewodników prostoliniowych; posługuje się definicją ampera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 w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układzie SI – wyjaśnia, że obecnie jest ona oparta na wartości ładunku elementarnego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  <w:vertAlign w:val="superscript"/>
              </w:rPr>
              <w:t>R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zależność siły magnetycznej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siły elektrycznej od układu odniesienia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planuje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modyfikuje przebieg doświadczeń (formułuje hipotezy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prezentuje kroki niezbędne do ich weryfikacji) oraz wyjaśnia wyniki obserwacji: </w:t>
            </w:r>
          </w:p>
          <w:p w:rsidR="00DE1ADB" w:rsidRPr="00506E57" w:rsidRDefault="00DE1ADB" w:rsidP="00500953">
            <w:pPr>
              <w:numPr>
                <w:ilvl w:val="0"/>
                <w:numId w:val="19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ilustracji układu linii pola magnetycznego wokół przewodnika</w:t>
            </w:r>
            <w:r w:rsidR="00506E57"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prądem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: prostego,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kształcie pętli lub zwojnicy; zobrazowania działania skonstruowanego elektromagnesu</w:t>
            </w:r>
          </w:p>
          <w:p w:rsidR="00DE1ADB" w:rsidRPr="00500953" w:rsidRDefault="00DE1ADB" w:rsidP="00500953">
            <w:pPr>
              <w:numPr>
                <w:ilvl w:val="0"/>
                <w:numId w:val="19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badania oddziaływania pola magnetycznego na przewodnik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prądem, badania zmian obrazu włókna świecącej żarówki po zbliżeniu magnesu</w:t>
            </w:r>
          </w:p>
          <w:p w:rsidR="00DE1ADB" w:rsidRPr="00506E57" w:rsidRDefault="00DE1ADB" w:rsidP="00500953">
            <w:pPr>
              <w:numPr>
                <w:ilvl w:val="0"/>
                <w:numId w:val="19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badania oddziaływania przewodników,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których płynie prąd</w:t>
            </w:r>
          </w:p>
          <w:p w:rsidR="00DE1ADB" w:rsidRPr="00506E57" w:rsidRDefault="00DE1ADB" w:rsidP="00500953">
            <w:pPr>
              <w:numPr>
                <w:ilvl w:val="0"/>
                <w:numId w:val="6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złożone (typowe) zadania lub problemy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dotyczące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:</w:t>
            </w:r>
          </w:p>
          <w:p w:rsidR="00DE1ADB" w:rsidRPr="00506E57" w:rsidRDefault="00DE1ADB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ilustracji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magnesów stałych</w:t>
            </w:r>
          </w:p>
          <w:p w:rsidR="00DE1ADB" w:rsidRPr="00506E57" w:rsidRDefault="00DE1ADB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wytwarzanego przez ruch ładunków</w:t>
            </w:r>
          </w:p>
          <w:p w:rsidR="00DE1ADB" w:rsidRPr="00500953" w:rsidRDefault="00DE1ADB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sz w:val="15"/>
                <w:szCs w:val="15"/>
              </w:rPr>
              <w:t xml:space="preserve">wektora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indukcji magnetycznej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siły Lorentza</w:t>
            </w:r>
          </w:p>
          <w:p w:rsidR="00DE1ADB" w:rsidRPr="00506E57" w:rsidRDefault="00DE1ADB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ruchu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cząstek naładowanych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jednorodnym polu magnetycznym</w:t>
            </w:r>
          </w:p>
          <w:p w:rsidR="00DE1ADB" w:rsidRPr="00506E57" w:rsidRDefault="00DE1ADB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siły elektrodynamicznej</w:t>
            </w:r>
          </w:p>
          <w:p w:rsidR="00DE1ADB" w:rsidRPr="00500953" w:rsidRDefault="00DE1ADB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>indukcji magnetycznej pola</w:t>
            </w:r>
            <w:r w:rsidRPr="00500953">
              <w:rPr>
                <w:rFonts w:ascii="HelveticaNeueLT Pro 55 Roman" w:hAnsi="HelveticaNeueLT Pro 55 Roman"/>
                <w:b/>
                <w:color w:val="000000" w:themeColor="text1"/>
                <w:spacing w:val="5"/>
                <w:w w:val="105"/>
                <w:sz w:val="15"/>
                <w:szCs w:val="15"/>
              </w:rPr>
              <w:t xml:space="preserve"> </w:t>
            </w:r>
            <w:r w:rsidRPr="00500953">
              <w:rPr>
                <w:rFonts w:ascii="HelveticaNeueLT Pro 55 Roman" w:hAnsi="HelveticaNeueLT Pro 55 Roman"/>
                <w:bCs/>
                <w:color w:val="000000" w:themeColor="text1"/>
                <w:spacing w:val="5"/>
                <w:w w:val="105"/>
                <w:sz w:val="15"/>
                <w:szCs w:val="15"/>
              </w:rPr>
              <w:t>wokół przewodnika</w:t>
            </w:r>
            <w:r w:rsidR="00506E57" w:rsidRPr="00500953">
              <w:rPr>
                <w:rFonts w:ascii="HelveticaNeueLT Pro 55 Roman" w:hAnsi="HelveticaNeueLT Pro 55 Roman"/>
                <w:bCs/>
                <w:color w:val="000000" w:themeColor="text1"/>
                <w:spacing w:val="5"/>
                <w:w w:val="105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bCs/>
                <w:color w:val="000000" w:themeColor="text1"/>
                <w:spacing w:val="5"/>
                <w:w w:val="105"/>
                <w:sz w:val="15"/>
                <w:szCs w:val="15"/>
              </w:rPr>
              <w:t>prądem</w:t>
            </w:r>
          </w:p>
          <w:p w:rsidR="00DE1ADB" w:rsidRPr="00500953" w:rsidRDefault="00DE1ADB" w:rsidP="00500953">
            <w:pPr>
              <w:spacing w:line="269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oraz: ilustruje lub uzasadnia </w:t>
            </w: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5"/>
                <w:sz w:val="15"/>
                <w:szCs w:val="15"/>
              </w:rPr>
              <w:t>odpowiedzi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rozwiązania, </w:t>
            </w: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5"/>
                <w:sz w:val="15"/>
                <w:szCs w:val="15"/>
              </w:rPr>
              <w:t xml:space="preserve">ustala i/lub uzasadnia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stwierdzenia</w:t>
            </w:r>
          </w:p>
          <w:p w:rsidR="00DE1ADB" w:rsidRPr="00B50AD5" w:rsidRDefault="00DE1ADB" w:rsidP="00500953">
            <w:pPr>
              <w:numPr>
                <w:ilvl w:val="0"/>
                <w:numId w:val="6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wyszukuje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 materiały źródłowe,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tym teksty popularnonaukowe dotyczące treści działu</w:t>
            </w:r>
            <w:r w:rsidRPr="00B50AD5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>Pole magnetyczne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,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szczególności dotyczące:</w:t>
            </w:r>
          </w:p>
          <w:p w:rsidR="00DE1ADB" w:rsidRPr="00506E57" w:rsidRDefault="00DE1ADB" w:rsidP="00500953">
            <w:pPr>
              <w:numPr>
                <w:ilvl w:val="0"/>
                <w:numId w:val="18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 Ziemi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oddziaływań magnetycznych</w:t>
            </w:r>
          </w:p>
          <w:p w:rsidR="00DE1ADB" w:rsidRPr="00506E57" w:rsidRDefault="00DE1ADB" w:rsidP="00500953">
            <w:pPr>
              <w:numPr>
                <w:ilvl w:val="0"/>
                <w:numId w:val="18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 wytwarzanego przez ładunki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</w:t>
            </w:r>
          </w:p>
          <w:p w:rsidR="00DE1ADB" w:rsidRPr="00506E57" w:rsidRDefault="00DE1ADB" w:rsidP="00500953">
            <w:pPr>
              <w:numPr>
                <w:ilvl w:val="0"/>
                <w:numId w:val="18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wykorzystania oddziaływania pola magnetycznego na poruszającą się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naładowaną cząstkę;</w:t>
            </w:r>
          </w:p>
          <w:p w:rsidR="00DE1ADB" w:rsidRPr="00506E57" w:rsidRDefault="00DE1ADB" w:rsidP="00500953">
            <w:pPr>
              <w:spacing w:line="269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analizy tych materiałów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wykorzystuje je do rozwiązywania zadań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problemów</w:t>
            </w:r>
          </w:p>
          <w:p w:rsidR="00DE1ADB" w:rsidRPr="00506E57" w:rsidRDefault="00DE1ADB" w:rsidP="00500953">
            <w:pPr>
              <w:numPr>
                <w:ilvl w:val="0"/>
                <w:numId w:val="6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realizuje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prezentuje opisany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podręczniku projekt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Kierunek linii ziemskiego pola magnetycznego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szczególności buduje kompas inklinacyjny</w:t>
            </w:r>
          </w:p>
        </w:tc>
        <w:tc>
          <w:tcPr>
            <w:tcW w:w="1092" w:type="pct"/>
            <w:shd w:val="clear" w:color="auto" w:fill="F4F8EC"/>
          </w:tcPr>
          <w:p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E1ADB" w:rsidRPr="00506E57" w:rsidRDefault="00DE1ADB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nietypowe, złożone zadania lub problemy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dotyczące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: </w:t>
            </w:r>
          </w:p>
          <w:p w:rsidR="00DE1ADB" w:rsidRPr="00506E57" w:rsidRDefault="00DE1ADB" w:rsidP="00506E57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wektora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magnetycznej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siły Lorentza</w:t>
            </w:r>
          </w:p>
          <w:p w:rsidR="00DE1ADB" w:rsidRPr="00B50AD5" w:rsidRDefault="00DE1ADB" w:rsidP="00506E57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ruchu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cząstek naładowanych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jednorodnym polu magnetycznym</w:t>
            </w:r>
          </w:p>
          <w:p w:rsidR="00DE1ADB" w:rsidRPr="00506E57" w:rsidRDefault="00DE1ADB" w:rsidP="00506E57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siły elektrodynamicznej</w:t>
            </w:r>
          </w:p>
          <w:p w:rsidR="00DE1ADB" w:rsidRPr="00506E57" w:rsidRDefault="00DE1ADB" w:rsidP="00506E57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magnetycznej pola</w:t>
            </w: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bCs/>
                <w:color w:val="000000" w:themeColor="text1"/>
                <w:sz w:val="15"/>
                <w:szCs w:val="15"/>
              </w:rPr>
              <w:t>wokół przewodnika</w:t>
            </w:r>
            <w:r w:rsidR="00506E57" w:rsidRPr="00506E57">
              <w:rPr>
                <w:rFonts w:ascii="HelveticaNeueLT Pro 55 Roman" w:hAnsi="HelveticaNeueLT Pro 55 Roman"/>
                <w:bCs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bCs/>
                <w:color w:val="000000" w:themeColor="text1"/>
                <w:sz w:val="15"/>
                <w:szCs w:val="15"/>
              </w:rPr>
              <w:t>prądem</w:t>
            </w:r>
          </w:p>
          <w:p w:rsidR="00DE1ADB" w:rsidRPr="00506E57" w:rsidRDefault="00DE1ADB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oraz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wykazuje lub udowadnia podane zależności</w:t>
            </w:r>
          </w:p>
          <w:p w:rsidR="00DE1ADB" w:rsidRPr="00B50AD5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planuje, realizuje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prezentuje własny projekt związany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treściami działu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 xml:space="preserve"> Pole magnetyczne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; formułuje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weryfikuje hipotezy</w:t>
            </w:r>
          </w:p>
        </w:tc>
      </w:tr>
      <w:tr w:rsidR="00927149" w:rsidRPr="00506E57" w:rsidTr="00D247FB">
        <w:trPr>
          <w:trHeight w:val="20"/>
        </w:trPr>
        <w:tc>
          <w:tcPr>
            <w:tcW w:w="5000" w:type="pct"/>
            <w:gridSpan w:val="4"/>
            <w:shd w:val="clear" w:color="auto" w:fill="F4F8EC"/>
          </w:tcPr>
          <w:p w:rsidR="00DE1ADB" w:rsidRPr="00506E57" w:rsidRDefault="00DE1ADB" w:rsidP="00927149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15. Indukcja elektromagnetyczna</w:t>
            </w:r>
            <w:r w:rsidR="00506E57"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prąd przemienny</w:t>
            </w:r>
          </w:p>
        </w:tc>
      </w:tr>
      <w:tr w:rsidR="00927149" w:rsidRPr="00506E57" w:rsidTr="00D247FB">
        <w:trPr>
          <w:trHeight w:val="20"/>
        </w:trPr>
        <w:tc>
          <w:tcPr>
            <w:tcW w:w="1219" w:type="pct"/>
            <w:shd w:val="clear" w:color="auto" w:fill="F4F8EC"/>
          </w:tcPr>
          <w:p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informuje, na czym polega zjawisko indukcji elektromagnetycznej; podaje przykłady jego zastosowania</w:t>
            </w:r>
          </w:p>
          <w:p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odróżnia prąd przemienny od prądu stałego</w:t>
            </w:r>
          </w:p>
          <w:p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funkcję izolacji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bezpieczników przeciążeniowych; rozpoznaje symbol graficzny bezpiecznika</w:t>
            </w:r>
          </w:p>
          <w:p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warunki bezpiecznego korzystania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energii elektrycznej; informuje, jak udzielić pierwszej pomocy osobie po porażeniu elektrycznym</w:t>
            </w:r>
          </w:p>
          <w:p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wskazuje oddziaływanie magnetyczne jako podstawę działania silników elektrycznych</w:t>
            </w:r>
          </w:p>
          <w:p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 przykłady zastosowania prądnic</w:t>
            </w:r>
          </w:p>
          <w:p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rozpoznaje graficzny symbol diody na schematach obwodów</w:t>
            </w:r>
          </w:p>
          <w:p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rozpoznaje graficzny symbol tranzystora</w:t>
            </w:r>
          </w:p>
          <w:p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doświadczenie, korzystając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jego opisu: bada działanie bezpiecznika; omawia obserwacje, formułuje wniosek</w:t>
            </w:r>
          </w:p>
          <w:p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:rsidR="00DE1ADB" w:rsidRPr="00D247FB" w:rsidRDefault="00DE1ADB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D247FB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dotyczące</w:t>
            </w:r>
            <w:r w:rsidRPr="00D247FB">
              <w:rPr>
                <w:rFonts w:ascii="HelveticaNeueLT Pro 55 Roman" w:hAnsi="HelveticaNeueLT Pro 55 Roman"/>
                <w:snapToGrid w:val="0"/>
                <w:color w:val="000000" w:themeColor="text1"/>
                <w:spacing w:val="5"/>
                <w:sz w:val="15"/>
                <w:szCs w:val="15"/>
              </w:rPr>
              <w:t xml:space="preserve"> zjawiska </w:t>
            </w:r>
            <w:r w:rsidRPr="00D247FB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indukcji elektromagnetycznej</w:t>
            </w:r>
          </w:p>
          <w:p w:rsidR="00DE1ADB" w:rsidRPr="00500953" w:rsidRDefault="00DE1ADB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 wykorzystaniem p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rawa indukcji Faradaya</w:t>
            </w:r>
          </w:p>
          <w:p w:rsidR="00DE1ADB" w:rsidRPr="00506E57" w:rsidRDefault="00DE1ADB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prądu przemiennego</w:t>
            </w:r>
          </w:p>
          <w:p w:rsidR="00DE1ADB" w:rsidRPr="00506E57" w:rsidRDefault="00DE1ADB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dotyczące bezpieczeństwa domowej sieci elektrycznej</w:t>
            </w:r>
          </w:p>
          <w:p w:rsidR="00DE1ADB" w:rsidRPr="00506E57" w:rsidRDefault="00DE1ADB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silnika elektrycznego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prądnicy</w:t>
            </w:r>
          </w:p>
          <w:p w:rsidR="00DE1ADB" w:rsidRPr="00D247FB" w:rsidRDefault="00DE1ADB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</w:pPr>
            <w:r w:rsidRPr="00D247FB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>dotyczące transformatora</w:t>
            </w:r>
            <w:r w:rsidR="00506E57" w:rsidRPr="00D247FB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 xml:space="preserve"> i </w:t>
            </w:r>
            <w:r w:rsidRPr="00D247FB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>zjawiska samoindukcji</w:t>
            </w:r>
          </w:p>
          <w:p w:rsidR="00DE1ADB" w:rsidRPr="00506E57" w:rsidRDefault="00DE1ADB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diod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tranzystor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ów,</w:t>
            </w:r>
          </w:p>
          <w:p w:rsidR="00DE1ADB" w:rsidRPr="00506E57" w:rsidRDefault="00DE1ADB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 szcz</w:t>
            </w:r>
            <w:r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ególności: wyodrębnia</w:t>
            </w:r>
            <w:r w:rsidR="00506E57"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tekstów</w:t>
            </w:r>
            <w:r w:rsidR="00506E57"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ilustracji informacje kluczowe dla opisywanego zjawiska bądź problemu, przedstawia je</w:t>
            </w:r>
            <w:r w:rsidR="00506E57"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różnych postaciach, przelicza wielokrotności</w:t>
            </w:r>
            <w:r w:rsidR="00506E57"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podwielokrotności, wykonuje obliczenia</w:t>
            </w:r>
            <w:r w:rsidR="00506E57"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D247FB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zapisuje wynik zgodnie</w:t>
            </w:r>
            <w:r w:rsidR="00506E57" w:rsidRPr="00D247FB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D247FB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zasadami zaokrąglania,</w:t>
            </w:r>
            <w:r w:rsidR="00506E57" w:rsidRPr="00D247FB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D247FB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zachowaniem liczby cyfr znaczących wynikającej</w:t>
            </w:r>
            <w:r w:rsidR="00506E57" w:rsidRPr="00D247FB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D247FB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dokładności danych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1503" w:type="pct"/>
            <w:shd w:val="clear" w:color="auto" w:fill="F4F8EC"/>
          </w:tcPr>
          <w:p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E1ADB" w:rsidRPr="00500953" w:rsidRDefault="00DE1ADB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 zjawisko indukcji elektromagnetycznej, odróżnia to zjawisko od indukcji magnetycznej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wskazuje przykłady jego zastosowania; posługuje się pojęciami </w:t>
            </w:r>
            <w:r w:rsidRPr="00500953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>prądu indukcyjnego</w:t>
            </w:r>
            <w:r w:rsidR="00506E57" w:rsidRPr="00500953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>siły elektromotorycznej indukcji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(SEM)</w:t>
            </w:r>
          </w:p>
          <w:p w:rsidR="00DE1ADB" w:rsidRPr="00506E57" w:rsidRDefault="00DE1ADB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eksperyment Faradaya</w:t>
            </w:r>
          </w:p>
          <w:p w:rsidR="00DE1ADB" w:rsidRPr="00506E57" w:rsidRDefault="00DE1ADB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 regułę Lenza</w:t>
            </w:r>
          </w:p>
          <w:p w:rsidR="00DE1ADB" w:rsidRPr="00506E57" w:rsidRDefault="00DE1ADB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strumienia pola magnetycznego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wraz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jego jednostką, oblicza strumień, gdy pole jest jednorodne</w:t>
            </w:r>
          </w:p>
          <w:p w:rsidR="00DE1ADB" w:rsidRPr="00506E57" w:rsidRDefault="00DE1ADB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p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rawo indukcji Faradaya; informuje, kiedy zmienia się strumień pola magnetycznego</w:t>
            </w:r>
          </w:p>
          <w:p w:rsidR="00DE1ADB" w:rsidRPr="00506E57" w:rsidRDefault="00DE1ADB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siłę elektromotoryczną indukcji jako szybkość zmiany strumienia pola magnetycznego</w:t>
            </w:r>
          </w:p>
          <w:p w:rsidR="00DE1ADB" w:rsidRPr="00506E57" w:rsidRDefault="00DE1ADB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wyjaśnia, jak powstaje napięcie przemienne, na przykładzie ramki obracającej się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jednorodnym polu magnetycznym; opisuje jakościowo przemiany energii podczas działania prądnicy</w:t>
            </w:r>
          </w:p>
          <w:p w:rsidR="00DE1ADB" w:rsidRPr="00506E57" w:rsidRDefault="00DE1ADB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cechy prądu przemiennego; posługuje się pojęciami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napięcia skutecznego</w:t>
            </w:r>
            <w:r w:rsidR="00506E57"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natężenia skutecznego;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rozróżnia wartości napięcia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natężenia: chwilowe, maksymalne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skuteczne </w:t>
            </w:r>
          </w:p>
          <w:p w:rsidR="00DE1ADB" w:rsidRPr="00506E57" w:rsidRDefault="00DE1ADB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wzory na napięcie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natężenie skuteczne do obliczania napięcia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natężenia skutecznego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przypadku ich przebiegu sinusoidalnego</w:t>
            </w:r>
          </w:p>
          <w:p w:rsidR="00DE1ADB" w:rsidRPr="00506E57" w:rsidRDefault="00DE1ADB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domową sieć elektryczną jako przykład obwodu rozgałęzionego</w:t>
            </w:r>
          </w:p>
          <w:p w:rsidR="00DE1ADB" w:rsidRPr="00506E57" w:rsidRDefault="00DE1ADB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wyjaśnia funkcje wyłączników różnicowoprądowych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przewodu uziemiającego</w:t>
            </w:r>
          </w:p>
          <w:p w:rsidR="00DE1ADB" w:rsidRPr="00500953" w:rsidRDefault="00DE1ADB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  <w:t>opisuje budowę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  <w:t>zasadę działania prądnicy oraz przemiany energii podczas jej działania</w:t>
            </w:r>
          </w:p>
          <w:p w:rsidR="00DE1ADB" w:rsidRPr="00506E57" w:rsidRDefault="00DE1ADB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porównuje silnik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prądnicą; wyjaśnia, jakie zjawisko fizyczne stanowi podstawę działania prądnicy,</w:t>
            </w:r>
            <w:r w:rsidR="00940506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a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jakie – silnika</w:t>
            </w:r>
          </w:p>
          <w:p w:rsidR="00DE1ADB" w:rsidRPr="00506E57" w:rsidRDefault="00DE1ADB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zjawisko indukcji wzajemnej; opisuje budowę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zasadę działania transformatora, przedstawia jego uproszczony model,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którym przekładnia napięciowa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przekładnia prądowa zależą tylko od liczby zwojów; podaje zastosowania transformatorów</w:t>
            </w:r>
          </w:p>
          <w:p w:rsidR="00DE1ADB" w:rsidRPr="00506E57" w:rsidRDefault="00DE1ADB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równanie transformatora do wyjaśniania zjawisk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obliczeń</w:t>
            </w:r>
          </w:p>
          <w:p w:rsidR="00DE1ADB" w:rsidRPr="00506E57" w:rsidRDefault="00DE1ADB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funkcję diody półprzewodnikowej jako elementu przewodzącego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jednym kierunku; przedstawia jej zastosowanie jako źródła światła – diody LED</w:t>
            </w:r>
          </w:p>
          <w:p w:rsidR="00DE1ADB" w:rsidRPr="00D247FB" w:rsidRDefault="00DE1ADB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D247FB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wyjaśnia funkcję prostownika, wskazuje przykłady jego zastosowań</w:t>
            </w:r>
          </w:p>
          <w:p w:rsidR="00DE1ADB" w:rsidRPr="00500953" w:rsidRDefault="00DE1ADB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 tranzystor jako trójelektrodowy, półprzewodnikowy element wzmacniający sygnały elektryczne</w:t>
            </w:r>
          </w:p>
          <w:p w:rsidR="00DE1ADB" w:rsidRPr="00506E57" w:rsidRDefault="00DE1ADB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doświadczenia, korzystając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ich opisów:</w:t>
            </w:r>
          </w:p>
          <w:p w:rsidR="00DE1ADB" w:rsidRPr="00500953" w:rsidRDefault="00DE1ADB" w:rsidP="00AB6095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b/>
                <w:bCs/>
                <w:color w:val="000000" w:themeColor="text1"/>
                <w:spacing w:val="-5"/>
                <w:w w:val="99"/>
                <w:sz w:val="15"/>
                <w:szCs w:val="15"/>
              </w:rPr>
              <w:t>demonstruje zjawisko indukcji elektromagnetycznej</w:t>
            </w:r>
            <w:r w:rsidR="00506E57" w:rsidRPr="00500953">
              <w:rPr>
                <w:rFonts w:ascii="HelveticaNeueLT Pro 55 Roman" w:hAnsi="HelveticaNeueLT Pro 55 Roman"/>
                <w:b/>
                <w:bCs/>
                <w:color w:val="000000" w:themeColor="text1"/>
                <w:spacing w:val="-5"/>
                <w:w w:val="99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b/>
                <w:bCs/>
                <w:color w:val="000000" w:themeColor="text1"/>
                <w:spacing w:val="-5"/>
                <w:w w:val="99"/>
                <w:sz w:val="15"/>
                <w:szCs w:val="15"/>
              </w:rPr>
              <w:t>jego związek ze względnym ruchem magnesu</w:t>
            </w:r>
            <w:r w:rsidR="00506E57" w:rsidRPr="00500953">
              <w:rPr>
                <w:rFonts w:ascii="HelveticaNeueLT Pro 55 Roman" w:hAnsi="HelveticaNeueLT Pro 55 Roman"/>
                <w:b/>
                <w:bCs/>
                <w:color w:val="000000" w:themeColor="text1"/>
                <w:spacing w:val="-5"/>
                <w:w w:val="99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b/>
                <w:bCs/>
                <w:color w:val="000000" w:themeColor="text1"/>
                <w:spacing w:val="-5"/>
                <w:w w:val="99"/>
                <w:sz w:val="15"/>
                <w:szCs w:val="15"/>
              </w:rPr>
              <w:t>zwojnicy oraz ze zmianą natężenia prądu</w:t>
            </w:r>
            <w:r w:rsidR="00506E57" w:rsidRPr="00500953">
              <w:rPr>
                <w:rFonts w:ascii="HelveticaNeueLT Pro 55 Roman" w:hAnsi="HelveticaNeueLT Pro 55 Roman"/>
                <w:b/>
                <w:bCs/>
                <w:color w:val="000000" w:themeColor="text1"/>
                <w:spacing w:val="-5"/>
                <w:w w:val="99"/>
                <w:sz w:val="15"/>
                <w:szCs w:val="15"/>
              </w:rPr>
              <w:t xml:space="preserve"> w </w:t>
            </w:r>
            <w:r w:rsidRPr="00500953">
              <w:rPr>
                <w:rFonts w:ascii="HelveticaNeueLT Pro 55 Roman" w:hAnsi="HelveticaNeueLT Pro 55 Roman"/>
                <w:b/>
                <w:bCs/>
                <w:color w:val="000000" w:themeColor="text1"/>
                <w:spacing w:val="-5"/>
                <w:w w:val="99"/>
                <w:sz w:val="15"/>
                <w:szCs w:val="15"/>
              </w:rPr>
              <w:t>elektromagnesie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  <w:t>; bada kierunek przepływu prądu indukcyjnego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  <w:t>obserwuje zjawisko samoindukcji</w:t>
            </w:r>
          </w:p>
          <w:p w:rsidR="00DE1ADB" w:rsidRPr="00506E57" w:rsidRDefault="00DE1ADB" w:rsidP="00AB6095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demonstruje funkcję diody jako elementu składowego prostowników</w:t>
            </w:r>
            <w:r w:rsidR="00506E57"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źródła światła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bada działanie diody</w:t>
            </w:r>
          </w:p>
          <w:p w:rsidR="00DE1ADB" w:rsidRPr="00506E57" w:rsidRDefault="00DE1ADB" w:rsidP="00AB6095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bada wzmacniające działanie tranzystora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;</w:t>
            </w:r>
          </w:p>
          <w:p w:rsidR="00DE1ADB" w:rsidRPr="00506E57" w:rsidRDefault="00DE1ADB" w:rsidP="00AB6095">
            <w:pPr>
              <w:spacing w:line="26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przedstawia, opisuje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wyniki pomiarów i/lub obserwacji, formułuje wnioski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typowe zadania lub problemy:</w:t>
            </w:r>
          </w:p>
          <w:p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zjawiska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elektromagnetycznej</w:t>
            </w:r>
          </w:p>
          <w:p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 p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rawa indukcji Faradaya</w:t>
            </w:r>
          </w:p>
          <w:p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prądu przemiennego</w:t>
            </w:r>
          </w:p>
          <w:p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bezpieczeństwa domowej sieci elektrycznej</w:t>
            </w:r>
          </w:p>
          <w:p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silnika elektrycznego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prądnicy</w:t>
            </w:r>
          </w:p>
          <w:p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transformatora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zjawiska samoindukcji</w:t>
            </w:r>
          </w:p>
          <w:p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diod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tranzystor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ów, </w:t>
            </w:r>
          </w:p>
          <w:p w:rsidR="00DE1ADB" w:rsidRPr="00506E57" w:rsidRDefault="00DE1ADB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 szczególności: posługuje się tablicami fizycznymi oraz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kartą wybranych wzorów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stałych fizykochemicznych,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 wykonuje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obliczenia szacunkowe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otrzymany wynik, posługuje się kalkulatorem,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rysuje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interpretuje wykresy,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do obliczeń prawo Ohma, związek mocy wydzielonej na oporniku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natężeniem prądu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oporem oraz napięciem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oporem, wykorzystuje dane znamionowe urządzeń elektrycznych,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schematy obwodów zawierających diody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określa, które diody przewodzą,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uzasadnia odpowiedzi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rozwiązania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analizy przedstawionych materiałów źródłowych dotyczących treści działu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Indukcja elektromagnetyczna</w:t>
            </w:r>
            <w:r w:rsidR="00506E57"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prąd przemienny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szczególności zjawisk indukcji wzajemnej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samoindukcji</w:t>
            </w:r>
          </w:p>
          <w:p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dokonuje syntezy wiedzy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działu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Indukcja elektromagnetyczna</w:t>
            </w:r>
            <w:r w:rsidR="00506E57"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prąd przemienny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przedstawia najważniejsze pojęcia, zasady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</w:t>
            </w:r>
          </w:p>
        </w:tc>
        <w:tc>
          <w:tcPr>
            <w:tcW w:w="1186" w:type="pct"/>
            <w:shd w:val="clear" w:color="auto" w:fill="F4F8EC"/>
          </w:tcPr>
          <w:p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E1ADB" w:rsidRPr="00500953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opisuje inne niż omówiono sposoby wytwarzania prądu elektrycznego – przez zmiany pola magnetycznego</w:t>
            </w:r>
          </w:p>
          <w:p w:rsidR="00DE1ADB" w:rsidRPr="00500953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wyjaśnia, że reguła Lenza wynika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zasady zachowania energii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stosuje ją do określania kierunku przepływu prądu indukcyjnego;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  <w:vertAlign w:val="superscript"/>
              </w:rPr>
              <w:t>R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omawia budowę oraz zasadę działania mikrofonu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głośnika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 wzór na strumień pola magnetycznego przez powierzchnię; wyjaśnia sposób obliczenia strumienia, gdy pole nie jest jednorodne</w:t>
            </w:r>
          </w:p>
          <w:p w:rsidR="00DE1ADB" w:rsidRPr="00500953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2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2"/>
                <w:sz w:val="15"/>
                <w:szCs w:val="15"/>
              </w:rPr>
              <w:t>analizuje ruch pręta po szynach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2"/>
                <w:sz w:val="15"/>
                <w:szCs w:val="15"/>
              </w:rPr>
              <w:t xml:space="preserve"> w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2"/>
                <w:sz w:val="15"/>
                <w:szCs w:val="15"/>
              </w:rPr>
              <w:t>polu magnetycznym,</w:t>
            </w:r>
            <w:r w:rsidR="00940506" w:rsidRPr="00500953">
              <w:rPr>
                <w:rFonts w:ascii="HelveticaNeueLT Pro 55 Roman" w:hAnsi="HelveticaNeueLT Pro 55 Roman"/>
                <w:color w:val="000000" w:themeColor="text1"/>
                <w:spacing w:val="2"/>
                <w:sz w:val="15"/>
                <w:szCs w:val="15"/>
              </w:rPr>
              <w:t xml:space="preserve"> a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2"/>
                <w:sz w:val="15"/>
                <w:szCs w:val="15"/>
              </w:rPr>
              <w:t xml:space="preserve">na tej podstawie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2"/>
                <w:sz w:val="15"/>
                <w:szCs w:val="15"/>
              </w:rPr>
              <w:t xml:space="preserve">wyprowadza wzór na siłę elektromotoryczną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2"/>
                <w:sz w:val="15"/>
                <w:szCs w:val="15"/>
              </w:rPr>
              <w:t>indukcji</w:t>
            </w:r>
          </w:p>
          <w:p w:rsidR="00DE1ADB" w:rsidRPr="00506E57" w:rsidRDefault="00DE1ADB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stosuje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p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rawo indukcji Faradaya do wyjaśniania zjawisk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</w:p>
          <w:p w:rsidR="00DE1ADB" w:rsidRPr="00506E57" w:rsidRDefault="00DE1ADB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zależność napięcia od czasu dla prądu przemiennego</w:t>
            </w:r>
          </w:p>
          <w:p w:rsidR="00DE1ADB" w:rsidRPr="00506E57" w:rsidRDefault="00DE1ADB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rysuje siły działające na pętlę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przewodnika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jednorodnym polu magnetycznym; na podstawie tego rysunku omawia zasadę działania silnika elektrycznego, posługując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momentu sił</w:t>
            </w:r>
          </w:p>
          <w:p w:rsidR="00DE1ADB" w:rsidRPr="00506E57" w:rsidRDefault="00DE1ADB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  <w:vertAlign w:val="superscript"/>
              </w:rPr>
              <w:lastRenderedPageBreak/>
              <w:t>R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budowę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działanie najczęściej stosowanych silników elektrycznych, wymienia ich zastosowania</w:t>
            </w:r>
          </w:p>
          <w:p w:rsidR="00DE1ADB" w:rsidRPr="00506E57" w:rsidRDefault="00DE1ADB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uzasadnia równanie transformatora</w:t>
            </w:r>
          </w:p>
          <w:p w:rsidR="00DE1ADB" w:rsidRPr="00506E57" w:rsidRDefault="00DE1ADB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zastosowania transformatorów; omawia przesyłanie energii elektrycznej</w:t>
            </w:r>
          </w:p>
          <w:p w:rsidR="00DE1ADB" w:rsidRPr="00506E57" w:rsidRDefault="00DE1ADB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jakościowo zjawisko samoindukcji, podaje przykłady jego znaczenia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urządzeniach elektrycznych;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  <w:vertAlign w:val="superscript"/>
              </w:rPr>
              <w:t>R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SEM samoindukcji</w:t>
            </w:r>
          </w:p>
          <w:p w:rsidR="00DE1ADB" w:rsidRPr="00506E57" w:rsidRDefault="00DE1ADB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przedstawia zastosowanie diody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prostownikach</w:t>
            </w:r>
          </w:p>
          <w:p w:rsidR="00DE1ADB" w:rsidRPr="00500953" w:rsidRDefault="00DE1ADB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>wyjaśnia – na uproszczonym schemacie – zasady działania tranzystora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>wzmacniacza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>jednym tranzystorem</w:t>
            </w:r>
          </w:p>
          <w:p w:rsidR="00DE1ADB" w:rsidRPr="00500953" w:rsidRDefault="00DE1ADB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  <w:vertAlign w:val="superscript"/>
              </w:rPr>
              <w:t>R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  <w:t>opisuje zastosowania tranzystora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  <w:t xml:space="preserve"> w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  <w:t>technice analogowej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  <w:t>technice cyfrowej</w:t>
            </w:r>
          </w:p>
          <w:p w:rsidR="00DE1ADB" w:rsidRPr="00500953" w:rsidRDefault="00DE1ADB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przeprowadza doświadczenia, korzystając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ich opisów:</w:t>
            </w:r>
          </w:p>
          <w:p w:rsidR="00DE1ADB" w:rsidRPr="00506E57" w:rsidRDefault="00DE1ADB" w:rsidP="00AB6095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  <w:vertAlign w:val="superscript"/>
              </w:rPr>
              <w:t>R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bada działanie głośników</w:t>
            </w:r>
          </w:p>
          <w:p w:rsidR="00DE1ADB" w:rsidRPr="00506E57" w:rsidRDefault="00DE1ADB" w:rsidP="00AB6095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164" w:firstLine="0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porównuje napięcie maksymalne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skuteczne; opisuje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wyniki pomiaru, odczytu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obserwacji, formułuje wnioski</w:t>
            </w:r>
          </w:p>
          <w:p w:rsidR="00DE1ADB" w:rsidRPr="00506E57" w:rsidRDefault="00DE1ADB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wyniki badania wzmacniającego działania tranzystora</w:t>
            </w:r>
          </w:p>
          <w:p w:rsidR="00DE1ADB" w:rsidRPr="00506E57" w:rsidRDefault="00DE1ADB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wyniki pomiarów i/lub obserwacji oraz/lub planuje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modyfikuje przebieg doświadczeń (formułuje hipotezy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prezentuje kroki niezbędne do ich weryfikacji): </w:t>
            </w:r>
          </w:p>
          <w:p w:rsidR="00DE1ADB" w:rsidRPr="00500953" w:rsidRDefault="00DE1ADB" w:rsidP="009F474C">
            <w:pPr>
              <w:numPr>
                <w:ilvl w:val="0"/>
                <w:numId w:val="17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b/>
                <w:bCs/>
                <w:color w:val="000000" w:themeColor="text1"/>
                <w:spacing w:val="5"/>
                <w:w w:val="105"/>
                <w:sz w:val="15"/>
                <w:szCs w:val="15"/>
              </w:rPr>
              <w:t>demonstracji zjawiska indukcji elektromagnetycznej</w:t>
            </w:r>
            <w:r w:rsidR="00506E57" w:rsidRPr="00500953">
              <w:rPr>
                <w:rFonts w:ascii="HelveticaNeueLT Pro 55 Roman" w:hAnsi="HelveticaNeueLT Pro 55 Roman"/>
                <w:b/>
                <w:bCs/>
                <w:color w:val="000000" w:themeColor="text1"/>
                <w:spacing w:val="5"/>
                <w:w w:val="105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b/>
                <w:bCs/>
                <w:color w:val="000000" w:themeColor="text1"/>
                <w:spacing w:val="5"/>
                <w:w w:val="105"/>
                <w:sz w:val="15"/>
                <w:szCs w:val="15"/>
              </w:rPr>
              <w:t>jego związku ze względnym ruchem magnesu</w:t>
            </w:r>
            <w:r w:rsidR="00506E57" w:rsidRPr="00500953">
              <w:rPr>
                <w:rFonts w:ascii="HelveticaNeueLT Pro 55 Roman" w:hAnsi="HelveticaNeueLT Pro 55 Roman"/>
                <w:b/>
                <w:bCs/>
                <w:color w:val="000000" w:themeColor="text1"/>
                <w:spacing w:val="5"/>
                <w:w w:val="105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b/>
                <w:bCs/>
                <w:color w:val="000000" w:themeColor="text1"/>
                <w:spacing w:val="5"/>
                <w:w w:val="105"/>
                <w:sz w:val="15"/>
                <w:szCs w:val="15"/>
              </w:rPr>
              <w:t>zwojnicy oraz ze zmianą natężenia prądu</w:t>
            </w:r>
            <w:r w:rsidR="00506E57" w:rsidRPr="00500953">
              <w:rPr>
                <w:rFonts w:ascii="HelveticaNeueLT Pro 55 Roman" w:hAnsi="HelveticaNeueLT Pro 55 Roman"/>
                <w:b/>
                <w:bCs/>
                <w:color w:val="000000" w:themeColor="text1"/>
                <w:spacing w:val="5"/>
                <w:w w:val="105"/>
                <w:sz w:val="15"/>
                <w:szCs w:val="15"/>
              </w:rPr>
              <w:t xml:space="preserve"> w </w:t>
            </w:r>
            <w:r w:rsidRPr="00500953">
              <w:rPr>
                <w:rFonts w:ascii="HelveticaNeueLT Pro 55 Roman" w:hAnsi="HelveticaNeueLT Pro 55 Roman"/>
                <w:b/>
                <w:bCs/>
                <w:color w:val="000000" w:themeColor="text1"/>
                <w:spacing w:val="5"/>
                <w:w w:val="105"/>
                <w:sz w:val="15"/>
                <w:szCs w:val="15"/>
              </w:rPr>
              <w:t>elektromagnesie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>; badania kierunku przepływu prądu indukcyjnego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>obserwacji zjawiska samoindukcji</w:t>
            </w:r>
          </w:p>
          <w:p w:rsidR="00DE1ADB" w:rsidRPr="00506E57" w:rsidRDefault="00DE1ADB" w:rsidP="009F474C">
            <w:pPr>
              <w:numPr>
                <w:ilvl w:val="0"/>
                <w:numId w:val="17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demonstracji roli diody jako elementu 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lastRenderedPageBreak/>
              <w:t>składowego prostowników</w:t>
            </w:r>
            <w:r w:rsidR="00506E57"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źródła światła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badania działanie diod</w:t>
            </w:r>
          </w:p>
          <w:p w:rsidR="00DE1ADB" w:rsidRPr="00506E57" w:rsidRDefault="00DE1ADB" w:rsidP="009F474C">
            <w:pPr>
              <w:numPr>
                <w:ilvl w:val="0"/>
                <w:numId w:val="6"/>
              </w:numPr>
              <w:tabs>
                <w:tab w:val="clear" w:pos="360"/>
              </w:tabs>
              <w:spacing w:line="300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złożone (typowe) zadania lub problemy: </w:t>
            </w:r>
          </w:p>
          <w:p w:rsidR="00DE1ADB" w:rsidRPr="00506E57" w:rsidRDefault="00DE1ADB" w:rsidP="009F474C">
            <w:pPr>
              <w:numPr>
                <w:ilvl w:val="0"/>
                <w:numId w:val="14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zjawiska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elektromagnetycznej</w:t>
            </w:r>
          </w:p>
          <w:p w:rsidR="00DE1ADB" w:rsidRPr="00D247FB" w:rsidRDefault="00DE1ADB" w:rsidP="009F474C">
            <w:pPr>
              <w:numPr>
                <w:ilvl w:val="0"/>
                <w:numId w:val="14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D247FB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 wykorzystaniem p</w:t>
            </w:r>
            <w:r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rawa indukcji Faradaya</w:t>
            </w:r>
            <w:r w:rsidR="00506E57"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prawa Ohma dla obwodu zamkniętego</w:t>
            </w:r>
          </w:p>
          <w:p w:rsidR="00DE1ADB" w:rsidRPr="00506E57" w:rsidRDefault="00DE1ADB" w:rsidP="009F474C">
            <w:pPr>
              <w:numPr>
                <w:ilvl w:val="0"/>
                <w:numId w:val="14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prądu przemiennego</w:t>
            </w:r>
          </w:p>
          <w:p w:rsidR="00DE1ADB" w:rsidRPr="00500953" w:rsidRDefault="00DE1ADB" w:rsidP="009F474C">
            <w:pPr>
              <w:numPr>
                <w:ilvl w:val="0"/>
                <w:numId w:val="14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dotyczące bezpieczeństwa domowej sieci elektrycznej</w:t>
            </w:r>
          </w:p>
          <w:p w:rsidR="00DE1ADB" w:rsidRPr="00D247FB" w:rsidRDefault="00DE1ADB" w:rsidP="009F474C">
            <w:pPr>
              <w:numPr>
                <w:ilvl w:val="0"/>
                <w:numId w:val="14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dotyczące silnika elektrycznego</w:t>
            </w:r>
            <w:r w:rsidR="00506E57"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prądnicy</w:t>
            </w:r>
          </w:p>
          <w:p w:rsidR="00DE1ADB" w:rsidRPr="00506E57" w:rsidRDefault="00DE1ADB" w:rsidP="009F474C">
            <w:pPr>
              <w:numPr>
                <w:ilvl w:val="0"/>
                <w:numId w:val="14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transformatora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zjawiska samoindukcji</w:t>
            </w:r>
          </w:p>
          <w:p w:rsidR="00DE1ADB" w:rsidRPr="00506E57" w:rsidRDefault="00DE1ADB" w:rsidP="009F474C">
            <w:pPr>
              <w:numPr>
                <w:ilvl w:val="0"/>
                <w:numId w:val="14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diod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tranzystor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ów</w:t>
            </w:r>
          </w:p>
          <w:p w:rsidR="00DE1ADB" w:rsidRPr="00506E57" w:rsidRDefault="00DE1ADB" w:rsidP="009F474C">
            <w:pPr>
              <w:spacing w:line="300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oraz: ilustruje i/lub uzasadnia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odpowiedzi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rozwiązania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,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ustala i/lub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uzasadnia podane stwierdzenia i/lub zależności, analizuje wynik rozwiązania, analizuje schematy obwodów elektronicznych zawierających diody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tranzystory</w:t>
            </w:r>
          </w:p>
          <w:p w:rsidR="00DE1ADB" w:rsidRPr="00506E57" w:rsidRDefault="00DE1ADB" w:rsidP="009F474C">
            <w:pPr>
              <w:numPr>
                <w:ilvl w:val="0"/>
                <w:numId w:val="6"/>
              </w:numPr>
              <w:tabs>
                <w:tab w:val="clear" w:pos="360"/>
              </w:tabs>
              <w:spacing w:line="300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analizuje tekst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Dynamo we wnętrzu Ziemi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wyodrębnia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niego informacje kluczowe, posługuje się nimi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wykorzystuje je do rozwiązywania zadań lub problemów; prezentuje wyniki doświadczeń domowych</w:t>
            </w:r>
          </w:p>
          <w:p w:rsidR="00DE1ADB" w:rsidRPr="00506E57" w:rsidRDefault="00DE1ADB" w:rsidP="009F474C">
            <w:pPr>
              <w:numPr>
                <w:ilvl w:val="0"/>
                <w:numId w:val="6"/>
              </w:numPr>
              <w:tabs>
                <w:tab w:val="clear" w:pos="360"/>
              </w:tabs>
              <w:spacing w:line="300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wyszukuje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materiały źródłowe dotyczące treści działu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Indukcja elektromagnetyczna</w:t>
            </w:r>
            <w:r w:rsidR="00506E57"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prąd przemienny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szczególności:</w:t>
            </w:r>
          </w:p>
          <w:p w:rsidR="00DE1ADB" w:rsidRPr="00506E57" w:rsidRDefault="00DE1ADB" w:rsidP="00506E57">
            <w:pPr>
              <w:numPr>
                <w:ilvl w:val="0"/>
                <w:numId w:val="18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zjawiska indukcji elektromagnetycznej oraz prądów wirowych</w:t>
            </w:r>
          </w:p>
          <w:p w:rsidR="00DE1ADB" w:rsidRPr="00D247FB" w:rsidRDefault="00DE1ADB" w:rsidP="00506E57">
            <w:pPr>
              <w:numPr>
                <w:ilvl w:val="0"/>
                <w:numId w:val="18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zjawisk indukcji wzajemnej</w:t>
            </w:r>
            <w:r w:rsidR="00506E57"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samoindukcji;</w:t>
            </w:r>
          </w:p>
          <w:p w:rsidR="00DE1ADB" w:rsidRPr="00506E57" w:rsidRDefault="00DE1ADB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analizy tych materiałów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wykorzystuje je  do rozwiązywania zadań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problemów</w:t>
            </w:r>
          </w:p>
        </w:tc>
        <w:tc>
          <w:tcPr>
            <w:tcW w:w="1092" w:type="pct"/>
            <w:shd w:val="clear" w:color="auto" w:fill="F4F8EC"/>
          </w:tcPr>
          <w:p w:rsidR="00DE1ADB" w:rsidRPr="00506E57" w:rsidRDefault="00DE1ADB" w:rsidP="00AB6095">
            <w:pPr>
              <w:spacing w:line="278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E1ADB" w:rsidRPr="00506E57" w:rsidRDefault="00DE1ADB" w:rsidP="00AB6095">
            <w:pPr>
              <w:numPr>
                <w:ilvl w:val="0"/>
                <w:numId w:val="5"/>
              </w:numPr>
              <w:tabs>
                <w:tab w:val="clear" w:pos="360"/>
              </w:tabs>
              <w:spacing w:line="27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bramki logiczne</w:t>
            </w:r>
          </w:p>
          <w:p w:rsidR="00DE1ADB" w:rsidRPr="00506E57" w:rsidRDefault="00DE1ADB" w:rsidP="00AB6095">
            <w:pPr>
              <w:numPr>
                <w:ilvl w:val="0"/>
                <w:numId w:val="5"/>
              </w:numPr>
              <w:tabs>
                <w:tab w:val="clear" w:pos="360"/>
              </w:tabs>
              <w:spacing w:line="27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nietypowe, złożone zadania lub problemy: </w:t>
            </w:r>
          </w:p>
          <w:p w:rsidR="00DE1ADB" w:rsidRPr="00506E57" w:rsidRDefault="00DE1ADB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zjawiska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elektromagnetycznej</w:t>
            </w:r>
          </w:p>
          <w:p w:rsidR="00DE1ADB" w:rsidRPr="00506E57" w:rsidRDefault="00DE1ADB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 p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rawa indukcji Faradaya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prawa Ohma dla obwodu zamkniętego</w:t>
            </w:r>
          </w:p>
          <w:p w:rsidR="00DE1ADB" w:rsidRPr="00506E57" w:rsidRDefault="00DE1ADB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prądu przemiennego</w:t>
            </w:r>
          </w:p>
          <w:p w:rsidR="00DE1ADB" w:rsidRPr="00506E57" w:rsidRDefault="00DE1ADB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bezpieczeństwa domowej sieci elektrycznej</w:t>
            </w:r>
          </w:p>
          <w:p w:rsidR="00DE1ADB" w:rsidRPr="00500953" w:rsidRDefault="00DE1ADB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dotyczące silnika elektrycznego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prądnicy</w:t>
            </w:r>
          </w:p>
          <w:p w:rsidR="00DE1ADB" w:rsidRPr="00506E57" w:rsidRDefault="00DE1ADB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transformatora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zjawiska samoindukcji</w:t>
            </w:r>
          </w:p>
          <w:p w:rsidR="00DE1ADB" w:rsidRPr="00506E57" w:rsidRDefault="00DE1ADB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diod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tranzystor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ów</w:t>
            </w:r>
          </w:p>
          <w:p w:rsidR="00DE1ADB" w:rsidRPr="00500953" w:rsidRDefault="00DE1ADB" w:rsidP="00500953">
            <w:pPr>
              <w:spacing w:line="264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oraz: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wykazuje lub udowadnia podane zależności, projektuje schematy obwodów elektronicznych zawierających diody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tranzystory</w:t>
            </w:r>
          </w:p>
          <w:p w:rsidR="00DE1ADB" w:rsidRPr="00506E57" w:rsidRDefault="00DE1ADB" w:rsidP="00500953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projektuje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wykonuje doświadczenia, np. buduje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demonstruje działający model silnika elektrycznego, buduje układy elektroniczne złożone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diod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tranzystorów; formułuje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weryfikuje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hipotezy</w:t>
            </w:r>
          </w:p>
          <w:p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planuje, realizuje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prezentuje własny projekt związany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treściami działu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Indukcja elektromagnetyczna</w:t>
            </w:r>
            <w:r w:rsidR="00506E57"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prąd przemienny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formułuje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weryfikuje hipotezy</w:t>
            </w:r>
          </w:p>
        </w:tc>
      </w:tr>
    </w:tbl>
    <w:p w:rsidR="00D247FB" w:rsidRPr="00312FD1" w:rsidRDefault="00D247FB" w:rsidP="00D247FB">
      <w:pPr>
        <w:rPr>
          <w:color w:val="000000" w:themeColor="text1"/>
          <w:sz w:val="25"/>
          <w:szCs w:val="25"/>
        </w:rPr>
        <w:sectPr w:rsidR="00D247FB" w:rsidRPr="00312FD1" w:rsidSect="00385401">
          <w:headerReference w:type="default" r:id="rId8"/>
          <w:footerReference w:type="default" r:id="rId9"/>
          <w:pgSz w:w="16840" w:h="11900" w:orient="landscape"/>
          <w:pgMar w:top="1134" w:right="1418" w:bottom="1701" w:left="1418" w:header="709" w:footer="709" w:gutter="0"/>
          <w:cols w:space="708" w:equalWidth="0">
            <w:col w:w="14622"/>
          </w:cols>
          <w:noEndnote/>
        </w:sectPr>
      </w:pPr>
    </w:p>
    <w:p w:rsidR="00C663CD" w:rsidRDefault="00C663CD" w:rsidP="00D247FB">
      <w:pPr>
        <w:pStyle w:val="Nagwek1"/>
        <w:kinsoku w:val="0"/>
        <w:overflowPunct w:val="0"/>
        <w:jc w:val="left"/>
        <w:rPr>
          <w:rFonts w:ascii="Bookman Old Style" w:hAnsi="Bookman Old Style"/>
          <w:bCs/>
          <w:color w:val="000000" w:themeColor="text1"/>
          <w:sz w:val="21"/>
          <w:szCs w:val="21"/>
        </w:rPr>
        <w:sectPr w:rsidR="00C663CD" w:rsidSect="00524E56">
          <w:headerReference w:type="default" r:id="rId10"/>
          <w:footerReference w:type="default" r:id="rId11"/>
          <w:pgSz w:w="16838" w:h="11906" w:orient="landscape" w:code="9"/>
          <w:pgMar w:top="1134" w:right="1418" w:bottom="1701" w:left="1418" w:header="709" w:footer="709" w:gutter="0"/>
          <w:cols w:space="708"/>
          <w:docGrid w:linePitch="360"/>
        </w:sectPr>
      </w:pPr>
    </w:p>
    <w:p w:rsidR="00D247FB" w:rsidRPr="00D247FB" w:rsidRDefault="00C663CD" w:rsidP="00D247FB">
      <w:pPr>
        <w:pStyle w:val="Nagwek1"/>
        <w:kinsoku w:val="0"/>
        <w:overflowPunct w:val="0"/>
        <w:jc w:val="left"/>
        <w:rPr>
          <w:rFonts w:ascii="Bookman Old Style" w:hAnsi="Bookman Old Style"/>
          <w:bCs/>
          <w:color w:val="000000" w:themeColor="text1"/>
          <w:sz w:val="21"/>
          <w:szCs w:val="21"/>
        </w:rPr>
      </w:pPr>
      <w:r>
        <w:rPr>
          <w:rFonts w:ascii="Bookman Old Style" w:hAnsi="Bookman Old Style"/>
          <w:bCs/>
          <w:color w:val="000000" w:themeColor="text1"/>
          <w:sz w:val="21"/>
          <w:szCs w:val="21"/>
        </w:rPr>
        <w:lastRenderedPageBreak/>
        <w:t xml:space="preserve">Sposoby </w:t>
      </w:r>
      <w:r w:rsidR="00D247FB" w:rsidRPr="00D247FB">
        <w:rPr>
          <w:rFonts w:ascii="Bookman Old Style" w:hAnsi="Bookman Old Style"/>
          <w:bCs/>
          <w:color w:val="000000" w:themeColor="text1"/>
          <w:sz w:val="21"/>
          <w:szCs w:val="21"/>
        </w:rPr>
        <w:t>sprawdzania osiągnięć edukacyjnych ucznia</w:t>
      </w:r>
    </w:p>
    <w:p w:rsidR="00D247FB" w:rsidRPr="00D247FB" w:rsidRDefault="00D247FB" w:rsidP="00D247FB">
      <w:pPr>
        <w:pStyle w:val="Tekstpodstawowy"/>
        <w:kinsoku w:val="0"/>
        <w:overflowPunct w:val="0"/>
        <w:spacing w:before="68" w:line="276" w:lineRule="auto"/>
        <w:rPr>
          <w:rFonts w:ascii="Bookman Old Style" w:hAnsi="Bookman Old Style"/>
          <w:color w:val="000000" w:themeColor="text1"/>
          <w:w w:val="105"/>
          <w:sz w:val="17"/>
          <w:szCs w:val="17"/>
        </w:rPr>
      </w:pPr>
      <w:r w:rsidRPr="00D247FB">
        <w:rPr>
          <w:rFonts w:ascii="Bookman Old Style" w:hAnsi="Bookman Old Style"/>
          <w:color w:val="000000" w:themeColor="text1"/>
          <w:w w:val="105"/>
          <w:sz w:val="17"/>
          <w:szCs w:val="17"/>
        </w:rPr>
        <w:t>Osiągnięcia edukacyjne ucznia są sprawdzane:</w:t>
      </w:r>
    </w:p>
    <w:p w:rsidR="00D247FB" w:rsidRPr="00312FD1" w:rsidRDefault="00D247FB" w:rsidP="00D247FB">
      <w:pPr>
        <w:pStyle w:val="Akapitzlist"/>
        <w:numPr>
          <w:ilvl w:val="0"/>
          <w:numId w:val="22"/>
        </w:numPr>
        <w:tabs>
          <w:tab w:val="left" w:pos="378"/>
        </w:tabs>
        <w:kinsoku w:val="0"/>
        <w:overflowPunct w:val="0"/>
        <w:spacing w:line="276" w:lineRule="auto"/>
        <w:ind w:left="323" w:hanging="144"/>
        <w:rPr>
          <w:color w:val="000000" w:themeColor="text1"/>
          <w:w w:val="110"/>
          <w:sz w:val="17"/>
          <w:szCs w:val="17"/>
        </w:rPr>
      </w:pPr>
      <w:r w:rsidRPr="00312FD1">
        <w:rPr>
          <w:color w:val="000000" w:themeColor="text1"/>
          <w:w w:val="110"/>
          <w:sz w:val="17"/>
          <w:szCs w:val="17"/>
        </w:rPr>
        <w:t>ustnie (waga</w:t>
      </w:r>
      <w:r w:rsidRPr="00312FD1">
        <w:rPr>
          <w:color w:val="000000" w:themeColor="text1"/>
          <w:spacing w:val="-37"/>
          <w:w w:val="110"/>
          <w:sz w:val="17"/>
          <w:szCs w:val="17"/>
        </w:rPr>
        <w:t xml:space="preserve"> </w:t>
      </w:r>
      <w:r w:rsidRPr="00312FD1">
        <w:rPr>
          <w:color w:val="000000" w:themeColor="text1"/>
          <w:w w:val="110"/>
          <w:sz w:val="17"/>
          <w:szCs w:val="17"/>
        </w:rPr>
        <w:t>0,2),</w:t>
      </w:r>
    </w:p>
    <w:p w:rsidR="00D247FB" w:rsidRPr="00312FD1" w:rsidRDefault="00D247FB" w:rsidP="00D247FB">
      <w:pPr>
        <w:pStyle w:val="Akapitzlist"/>
        <w:numPr>
          <w:ilvl w:val="0"/>
          <w:numId w:val="22"/>
        </w:numPr>
        <w:tabs>
          <w:tab w:val="left" w:pos="378"/>
        </w:tabs>
        <w:kinsoku w:val="0"/>
        <w:overflowPunct w:val="0"/>
        <w:spacing w:line="276" w:lineRule="auto"/>
        <w:ind w:left="323" w:hanging="144"/>
        <w:rPr>
          <w:color w:val="000000" w:themeColor="text1"/>
          <w:w w:val="105"/>
          <w:sz w:val="17"/>
          <w:szCs w:val="17"/>
        </w:rPr>
      </w:pPr>
      <w:r w:rsidRPr="00312FD1">
        <w:rPr>
          <w:color w:val="000000" w:themeColor="text1"/>
          <w:w w:val="105"/>
          <w:sz w:val="17"/>
          <w:szCs w:val="17"/>
        </w:rPr>
        <w:t>pisemnie (waga</w:t>
      </w:r>
      <w:r w:rsidRPr="00312FD1">
        <w:rPr>
          <w:color w:val="000000" w:themeColor="text1"/>
          <w:spacing w:val="10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0,5),</w:t>
      </w:r>
    </w:p>
    <w:p w:rsidR="00D247FB" w:rsidRPr="00312FD1" w:rsidRDefault="00D247FB" w:rsidP="00D247FB">
      <w:pPr>
        <w:pStyle w:val="Akapitzlist"/>
        <w:numPr>
          <w:ilvl w:val="0"/>
          <w:numId w:val="22"/>
        </w:numPr>
        <w:tabs>
          <w:tab w:val="left" w:pos="378"/>
        </w:tabs>
        <w:kinsoku w:val="0"/>
        <w:overflowPunct w:val="0"/>
        <w:spacing w:line="276" w:lineRule="auto"/>
        <w:ind w:left="323" w:hanging="144"/>
        <w:rPr>
          <w:color w:val="000000" w:themeColor="text1"/>
          <w:w w:val="105"/>
          <w:sz w:val="17"/>
          <w:szCs w:val="17"/>
        </w:rPr>
      </w:pPr>
      <w:r w:rsidRPr="00312FD1">
        <w:rPr>
          <w:color w:val="000000" w:themeColor="text1"/>
          <w:w w:val="105"/>
          <w:sz w:val="17"/>
          <w:szCs w:val="17"/>
        </w:rPr>
        <w:t>praktycznie, tzn.</w:t>
      </w:r>
      <w:r>
        <w:rPr>
          <w:color w:val="000000" w:themeColor="text1"/>
          <w:w w:val="105"/>
          <w:sz w:val="17"/>
          <w:szCs w:val="17"/>
        </w:rPr>
        <w:t xml:space="preserve"> w </w:t>
      </w:r>
      <w:r w:rsidRPr="00312FD1">
        <w:rPr>
          <w:color w:val="000000" w:themeColor="text1"/>
          <w:w w:val="105"/>
          <w:sz w:val="17"/>
          <w:szCs w:val="17"/>
        </w:rPr>
        <w:t>trakcie wykonywania doświadczeń (waga</w:t>
      </w:r>
      <w:r w:rsidRPr="00312FD1">
        <w:rPr>
          <w:color w:val="000000" w:themeColor="text1"/>
          <w:spacing w:val="-15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0,3). Ocena klasyfikacyjna jest średnią ważoną ocen</w:t>
      </w:r>
      <w:r w:rsidRPr="00312FD1">
        <w:rPr>
          <w:color w:val="000000" w:themeColor="text1"/>
          <w:spacing w:val="13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cząstkowych.</w:t>
      </w:r>
    </w:p>
    <w:p w:rsidR="00D247FB" w:rsidRPr="00312FD1" w:rsidRDefault="00D247FB" w:rsidP="00D247FB">
      <w:pPr>
        <w:tabs>
          <w:tab w:val="left" w:pos="378"/>
        </w:tabs>
        <w:kinsoku w:val="0"/>
        <w:overflowPunct w:val="0"/>
        <w:spacing w:before="120" w:after="120" w:line="276" w:lineRule="auto"/>
        <w:ind w:left="125"/>
        <w:rPr>
          <w:color w:val="000000" w:themeColor="text1"/>
          <w:w w:val="105"/>
          <w:sz w:val="16"/>
          <w:szCs w:val="16"/>
        </w:rPr>
      </w:pPr>
      <m:oMathPara>
        <m:oMath>
          <m:r>
            <w:rPr>
              <w:rFonts w:ascii="Cambria Math" w:hAnsi="Cambria Math"/>
              <w:color w:val="000000" w:themeColor="text1"/>
              <w:w w:val="105"/>
              <w:sz w:val="12"/>
              <w:szCs w:val="12"/>
            </w:rPr>
            <m:t>ocena=</m:t>
          </m:r>
          <m:f>
            <m:fPr>
              <m:ctrlPr>
                <w:rPr>
                  <w:rFonts w:ascii="Cambria Math" w:hAnsi="Cambria Math" w:cs="Book Antiqua"/>
                  <w:i/>
                  <w:color w:val="000000" w:themeColor="text1"/>
                  <w:w w:val="105"/>
                  <w:sz w:val="12"/>
                  <w:szCs w:val="12"/>
                </w:rPr>
              </m:ctrlPr>
            </m:fPr>
            <m:num>
              <m:r>
                <w:rPr>
                  <w:rFonts w:ascii="Cambria Math" w:hAnsi="Cambria Math" w:cs="Century Gothic"/>
                  <w:color w:val="000000" w:themeColor="text1"/>
                  <w:w w:val="115"/>
                  <w:sz w:val="12"/>
                  <w:szCs w:val="12"/>
                  <w:u w:val="single"/>
                </w:rPr>
                <m:t xml:space="preserve"> </m:t>
              </m:r>
              <m:r>
                <w:rPr>
                  <w:rFonts w:ascii="Cambria Math" w:hAnsi="Cambria Math"/>
                  <w:color w:val="000000" w:themeColor="text1"/>
                  <w:w w:val="105"/>
                  <w:sz w:val="12"/>
                  <w:szCs w:val="12"/>
                  <w:u w:val="single"/>
                </w:rPr>
                <m:t xml:space="preserve">suma ocen „ustne" ∙ 0,2 </m:t>
              </m:r>
              <m:r>
                <w:rPr>
                  <w:rFonts w:ascii="Cambria Math" w:hAnsi="Cambria Math"/>
                  <w:color w:val="000000" w:themeColor="text1"/>
                  <w:w w:val="115"/>
                  <w:sz w:val="12"/>
                  <w:szCs w:val="12"/>
                  <w:u w:val="single"/>
                </w:rPr>
                <m:t xml:space="preserve">+ </m:t>
              </m:r>
              <m:r>
                <w:rPr>
                  <w:rFonts w:ascii="Cambria Math" w:hAnsi="Cambria Math"/>
                  <w:color w:val="000000" w:themeColor="text1"/>
                  <w:w w:val="105"/>
                  <w:sz w:val="12"/>
                  <w:szCs w:val="12"/>
                  <w:u w:val="single"/>
                </w:rPr>
                <m:t xml:space="preserve">suma ocen „pisemne" ∙ 0,5 </m:t>
              </m:r>
              <m:r>
                <w:rPr>
                  <w:rFonts w:ascii="Cambria Math" w:hAnsi="Cambria Math"/>
                  <w:color w:val="000000" w:themeColor="text1"/>
                  <w:w w:val="115"/>
                  <w:sz w:val="12"/>
                  <w:szCs w:val="12"/>
                  <w:u w:val="single"/>
                </w:rPr>
                <m:t xml:space="preserve">+ </m:t>
              </m:r>
              <m:r>
                <w:rPr>
                  <w:rFonts w:ascii="Cambria Math" w:hAnsi="Cambria Math"/>
                  <w:color w:val="000000" w:themeColor="text1"/>
                  <w:w w:val="105"/>
                  <w:sz w:val="12"/>
                  <w:szCs w:val="12"/>
                  <w:u w:val="single"/>
                </w:rPr>
                <m:t xml:space="preserve">suma ocen „praktyczne" ∙ </m:t>
              </m:r>
              <m:r>
                <w:rPr>
                  <w:rFonts w:ascii="Cambria Math" w:hAnsi="Cambria Math" w:cs="Century Gothic"/>
                  <w:color w:val="000000" w:themeColor="text1"/>
                  <w:w w:val="105"/>
                  <w:sz w:val="12"/>
                  <w:szCs w:val="12"/>
                  <w:u w:val="single"/>
                </w:rPr>
                <m:t>0.3</m:t>
              </m:r>
            </m:num>
            <m:den>
              <m:r>
                <w:rPr>
                  <w:rFonts w:ascii="Cambria Math" w:hAnsi="Cambria Math"/>
                  <w:color w:val="000000" w:themeColor="text1"/>
                  <w:w w:val="115"/>
                  <w:sz w:val="12"/>
                  <w:szCs w:val="12"/>
                </w:rPr>
                <m:t xml:space="preserve">liczba ocen „ustne" </m:t>
              </m:r>
              <m:r>
                <w:rPr>
                  <w:rFonts w:ascii="Cambria Math" w:hAnsi="Cambria Math"/>
                  <w:color w:val="000000" w:themeColor="text1"/>
                  <w:w w:val="115"/>
                  <w:position w:val="5"/>
                  <w:sz w:val="12"/>
                  <w:szCs w:val="12"/>
                </w:rPr>
                <m:t xml:space="preserve">∙ </m:t>
              </m:r>
              <m:r>
                <w:rPr>
                  <w:rFonts w:ascii="Cambria Math" w:hAnsi="Cambria Math"/>
                  <w:color w:val="000000" w:themeColor="text1"/>
                  <w:w w:val="115"/>
                  <w:sz w:val="12"/>
                  <w:szCs w:val="12"/>
                </w:rPr>
                <m:t xml:space="preserve">0,2 + liczba ocen „pisemne" </m:t>
              </m:r>
              <m:r>
                <w:rPr>
                  <w:rFonts w:ascii="Cambria Math" w:hAnsi="Cambria Math"/>
                  <w:color w:val="000000" w:themeColor="text1"/>
                  <w:w w:val="115"/>
                  <w:position w:val="5"/>
                  <w:sz w:val="12"/>
                  <w:szCs w:val="12"/>
                </w:rPr>
                <m:t xml:space="preserve">∙ </m:t>
              </m:r>
              <m:r>
                <w:rPr>
                  <w:rFonts w:ascii="Cambria Math" w:hAnsi="Cambria Math"/>
                  <w:color w:val="000000" w:themeColor="text1"/>
                  <w:w w:val="115"/>
                  <w:sz w:val="12"/>
                  <w:szCs w:val="12"/>
                </w:rPr>
                <m:t xml:space="preserve">0,5 + liczba ocen „praktyczne" </m:t>
              </m:r>
              <m:r>
                <w:rPr>
                  <w:rFonts w:ascii="Cambria Math" w:hAnsi="Cambria Math"/>
                  <w:color w:val="000000" w:themeColor="text1"/>
                  <w:w w:val="115"/>
                  <w:position w:val="5"/>
                  <w:sz w:val="12"/>
                  <w:szCs w:val="12"/>
                </w:rPr>
                <m:t xml:space="preserve">∙ </m:t>
              </m:r>
              <m:r>
                <w:rPr>
                  <w:rFonts w:ascii="Cambria Math" w:hAnsi="Cambria Math" w:cs="Century Gothic"/>
                  <w:color w:val="000000" w:themeColor="text1"/>
                  <w:w w:val="115"/>
                  <w:sz w:val="12"/>
                  <w:szCs w:val="12"/>
                </w:rPr>
                <m:t>0.3</m:t>
              </m:r>
            </m:den>
          </m:f>
        </m:oMath>
      </m:oMathPara>
    </w:p>
    <w:p w:rsidR="00D247FB" w:rsidRPr="00D247FB" w:rsidRDefault="00D247FB" w:rsidP="00D247FB">
      <w:pPr>
        <w:pStyle w:val="Tekstpodstawowy"/>
        <w:kinsoku w:val="0"/>
        <w:overflowPunct w:val="0"/>
        <w:spacing w:after="120" w:line="276" w:lineRule="auto"/>
        <w:ind w:left="57" w:firstLine="170"/>
        <w:contextualSpacing/>
        <w:jc w:val="both"/>
        <w:rPr>
          <w:rFonts w:ascii="Bookman Old Style" w:hAnsi="Bookman Old Style" w:cs="Bookman Old Style"/>
          <w:b/>
          <w:bCs w:val="0"/>
          <w:color w:val="000000" w:themeColor="text1"/>
          <w:spacing w:val="-5"/>
          <w:sz w:val="21"/>
          <w:szCs w:val="21"/>
        </w:rPr>
      </w:pPr>
      <w:r w:rsidRPr="00D247FB">
        <w:rPr>
          <w:rFonts w:ascii="Bookman Old Style" w:hAnsi="Bookman Old Style"/>
          <w:color w:val="000000" w:themeColor="text1"/>
          <w:w w:val="105"/>
          <w:sz w:val="17"/>
          <w:szCs w:val="17"/>
        </w:rPr>
        <w:t>Na ocenę klasyfikacyjną wpływają również aktywność na lekcji i zaangażowanie w naukę. Te czynniki są brane pod uwagę zwłaszcza wtedy, gdy ocena jest pośrednia (np. 4,5).</w:t>
      </w:r>
      <w:r w:rsidR="00C663CD">
        <w:rPr>
          <w:rFonts w:ascii="Bookman Old Style" w:hAnsi="Bookman Old Style"/>
          <w:color w:val="000000" w:themeColor="text1"/>
          <w:w w:val="105"/>
          <w:sz w:val="17"/>
          <w:szCs w:val="17"/>
        </w:rPr>
        <w:br w:type="column"/>
      </w:r>
      <w:r w:rsidRPr="00D247FB">
        <w:rPr>
          <w:rFonts w:ascii="Bookman Old Style" w:hAnsi="Bookman Old Style" w:cs="Bookman Old Style"/>
          <w:b/>
          <w:bCs w:val="0"/>
          <w:color w:val="000000" w:themeColor="text1"/>
          <w:spacing w:val="-5"/>
          <w:sz w:val="21"/>
          <w:szCs w:val="21"/>
        </w:rPr>
        <w:lastRenderedPageBreak/>
        <w:t>Warunki i tryb uzyskiwania oceny wyższej niż przewidywana</w:t>
      </w:r>
    </w:p>
    <w:p w:rsidR="00D247FB" w:rsidRPr="00D247FB" w:rsidRDefault="00D247FB" w:rsidP="00D247FB">
      <w:pPr>
        <w:pStyle w:val="Tekstpodstawowy"/>
        <w:kinsoku w:val="0"/>
        <w:overflowPunct w:val="0"/>
        <w:spacing w:before="21" w:line="276" w:lineRule="auto"/>
        <w:ind w:firstLine="170"/>
        <w:rPr>
          <w:rFonts w:ascii="Bookman Old Style" w:hAnsi="Bookman Old Style"/>
          <w:color w:val="000000" w:themeColor="text1"/>
          <w:sz w:val="17"/>
          <w:szCs w:val="17"/>
        </w:rPr>
      </w:pPr>
      <w:r w:rsidRPr="00D247FB">
        <w:rPr>
          <w:rFonts w:ascii="Bookman Old Style" w:hAnsi="Bookman Old Style"/>
          <w:color w:val="000000" w:themeColor="text1"/>
          <w:sz w:val="17"/>
          <w:szCs w:val="17"/>
        </w:rPr>
        <w:t>Zgodne z zapisami w </w:t>
      </w:r>
      <w:r w:rsidRPr="00D247FB">
        <w:rPr>
          <w:rFonts w:ascii="Bookman Old Style" w:hAnsi="Bookman Old Style" w:cs="Bookman Old Style"/>
          <w:b/>
          <w:bCs w:val="0"/>
          <w:color w:val="000000" w:themeColor="text1"/>
          <w:sz w:val="17"/>
          <w:szCs w:val="17"/>
        </w:rPr>
        <w:t xml:space="preserve">statucie </w:t>
      </w:r>
      <w:r w:rsidRPr="00D247FB">
        <w:rPr>
          <w:rFonts w:ascii="Bookman Old Style" w:hAnsi="Bookman Old Style"/>
          <w:color w:val="000000" w:themeColor="text1"/>
          <w:sz w:val="17"/>
          <w:szCs w:val="17"/>
        </w:rPr>
        <w:t>szkoły.</w:t>
      </w:r>
    </w:p>
    <w:p w:rsidR="00C663CD" w:rsidRDefault="00D247FB" w:rsidP="00C663CD">
      <w:pPr>
        <w:pStyle w:val="Tekstpodstawowy"/>
        <w:kinsoku w:val="0"/>
        <w:overflowPunct w:val="0"/>
        <w:spacing w:before="12" w:line="276" w:lineRule="auto"/>
        <w:ind w:firstLine="170"/>
        <w:jc w:val="both"/>
        <w:rPr>
          <w:rFonts w:ascii="Bookman Old Style" w:hAnsi="Bookman Old Style"/>
          <w:color w:val="000000" w:themeColor="text1"/>
          <w:w w:val="105"/>
          <w:sz w:val="17"/>
          <w:szCs w:val="17"/>
        </w:rPr>
        <w:sectPr w:rsidR="00C663CD" w:rsidSect="00C663CD">
          <w:type w:val="continuous"/>
          <w:pgSz w:w="16838" w:h="11906" w:orient="landscape" w:code="9"/>
          <w:pgMar w:top="1134" w:right="1418" w:bottom="1701" w:left="1418" w:header="709" w:footer="709" w:gutter="0"/>
          <w:cols w:num="2" w:space="708"/>
          <w:docGrid w:linePitch="360"/>
        </w:sectPr>
      </w:pPr>
      <w:r w:rsidRPr="00D247FB">
        <w:rPr>
          <w:rFonts w:ascii="Bookman Old Style" w:hAnsi="Bookman Old Style"/>
          <w:color w:val="000000" w:themeColor="text1"/>
          <w:w w:val="105"/>
          <w:sz w:val="17"/>
          <w:szCs w:val="17"/>
        </w:rPr>
        <w:t>Starając się o podwyższenie przewidywanej oceny klasyfikacyjnej, uczeń powinien się wykazać umiejętnościami w zakresie tych elementów oceny, w </w:t>
      </w:r>
      <w:r>
        <w:rPr>
          <w:rFonts w:ascii="Bookman Old Style" w:hAnsi="Bookman Old Style"/>
          <w:color w:val="000000" w:themeColor="text1"/>
          <w:w w:val="105"/>
          <w:sz w:val="17"/>
          <w:szCs w:val="17"/>
        </w:rPr>
        <w:t>których jego osią</w:t>
      </w:r>
      <w:r w:rsidRPr="00D247FB">
        <w:rPr>
          <w:rFonts w:ascii="Bookman Old Style" w:hAnsi="Bookman Old Style"/>
          <w:color w:val="000000" w:themeColor="text1"/>
          <w:w w:val="105"/>
          <w:sz w:val="17"/>
          <w:szCs w:val="17"/>
        </w:rPr>
        <w:t>gnięcia nie spełniały wymagań. Jeśli np. jego słabą stroną były oceny „ustne"</w:t>
      </w:r>
      <w:r w:rsidR="00C663CD">
        <w:rPr>
          <w:rFonts w:ascii="Bookman Old Style" w:hAnsi="Bookman Old Style"/>
          <w:color w:val="000000" w:themeColor="text1"/>
          <w:w w:val="105"/>
          <w:sz w:val="17"/>
          <w:szCs w:val="17"/>
        </w:rPr>
        <w:t>, sprawdzanie odbywa się ustnie.</w:t>
      </w:r>
    </w:p>
    <w:p w:rsidR="005A588A" w:rsidRPr="00506E57" w:rsidRDefault="005A588A" w:rsidP="00C663CD">
      <w:pPr>
        <w:pStyle w:val="Tekstpodstawowy"/>
        <w:kinsoku w:val="0"/>
        <w:overflowPunct w:val="0"/>
        <w:spacing w:before="12" w:line="276" w:lineRule="auto"/>
        <w:ind w:firstLine="170"/>
        <w:jc w:val="both"/>
        <w:rPr>
          <w:color w:val="000000" w:themeColor="text1"/>
        </w:rPr>
      </w:pPr>
    </w:p>
    <w:sectPr w:rsidR="005A588A" w:rsidRPr="00506E57" w:rsidSect="00C663CD">
      <w:type w:val="continuous"/>
      <w:pgSz w:w="16838" w:h="11906" w:orient="landscape" w:code="9"/>
      <w:pgMar w:top="1134" w:right="1418" w:bottom="170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FF" w:rsidRDefault="009B75FF" w:rsidP="00524E56">
      <w:r>
        <w:separator/>
      </w:r>
    </w:p>
  </w:endnote>
  <w:endnote w:type="continuationSeparator" w:id="0">
    <w:p w:rsidR="009B75FF" w:rsidRDefault="009B75FF" w:rsidP="0052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7FB" w:rsidRPr="00824C51" w:rsidRDefault="00D247FB" w:rsidP="00B71E47">
    <w:pPr>
      <w:pStyle w:val="stopkaSc"/>
      <w:rPr>
        <w:lang w:val="pl-PL"/>
      </w:rPr>
    </w:pPr>
    <w:r w:rsidRPr="00824C51">
      <w:rPr>
        <w:lang w:val="pl-PL"/>
      </w:rPr>
      <w:t>Autor: Teresa Szalewska © Copyright by Nowa Era Sp.</w:t>
    </w:r>
    <w:r>
      <w:rPr>
        <w:lang w:val="pl-PL"/>
      </w:rPr>
      <w:t xml:space="preserve"> z </w:t>
    </w:r>
    <w:r w:rsidRPr="00824C51">
      <w:rPr>
        <w:lang w:val="pl-PL"/>
      </w:rPr>
      <w:t>o.o. • www.nowaera.pl</w:t>
    </w:r>
  </w:p>
  <w:p w:rsidR="00D247FB" w:rsidRDefault="00D247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57" w:rsidRDefault="00506E57" w:rsidP="00524E56"/>
  <w:p w:rsidR="00506E57" w:rsidRPr="00824C51" w:rsidRDefault="00506E57" w:rsidP="00524E56">
    <w:pPr>
      <w:pStyle w:val="stopkaSc"/>
      <w:rPr>
        <w:lang w:val="pl-PL"/>
      </w:rPr>
    </w:pPr>
    <w:r w:rsidRPr="00824C51">
      <w:rPr>
        <w:lang w:val="pl-PL"/>
      </w:rPr>
      <w:t>Autor: Teresa Szalewska © Copyright by Nowa Era Sp.</w:t>
    </w:r>
    <w:r>
      <w:rPr>
        <w:lang w:val="pl-PL"/>
      </w:rPr>
      <w:t xml:space="preserve"> z </w:t>
    </w:r>
    <w:r w:rsidRPr="00824C51">
      <w:rPr>
        <w:lang w:val="pl-PL"/>
      </w:rPr>
      <w:t>o.o. • www.nowaera.pl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FF" w:rsidRDefault="009B75FF" w:rsidP="00524E56">
      <w:r>
        <w:separator/>
      </w:r>
    </w:p>
  </w:footnote>
  <w:footnote w:type="continuationSeparator" w:id="0">
    <w:p w:rsidR="009B75FF" w:rsidRDefault="009B75FF" w:rsidP="00524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7FB" w:rsidRDefault="00D247F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7C16C7A" wp14:editId="026B7132">
              <wp:simplePos x="0" y="0"/>
              <wp:positionH relativeFrom="column">
                <wp:posOffset>-893445</wp:posOffset>
              </wp:positionH>
              <wp:positionV relativeFrom="paragraph">
                <wp:posOffset>-449580</wp:posOffset>
              </wp:positionV>
              <wp:extent cx="3397885" cy="501015"/>
              <wp:effectExtent l="0" t="1047750" r="0" b="1270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97885" cy="501015"/>
                        <a:chOff x="0" y="0"/>
                        <a:chExt cx="3397885" cy="501015"/>
                      </a:xfrm>
                    </wpg:grpSpPr>
                    <wpg:grpSp>
                      <wpg:cNvPr id="15" name="Group 927"/>
                      <wpg:cNvGrpSpPr>
                        <a:grpSpLocks/>
                      </wpg:cNvGrpSpPr>
                      <wpg:grpSpPr bwMode="auto">
                        <a:xfrm rot="16200000">
                          <a:off x="1059815" y="-1059815"/>
                          <a:ext cx="446405" cy="2566035"/>
                          <a:chOff x="15604" y="-4470"/>
                          <a:chExt cx="703" cy="4041"/>
                        </a:xfrm>
                      </wpg:grpSpPr>
                      <wps:wsp>
                        <wps:cNvPr id="16" name="Freeform 885"/>
                        <wps:cNvSpPr>
                          <a:spLocks/>
                        </wps:cNvSpPr>
                        <wps:spPr bwMode="auto">
                          <a:xfrm>
                            <a:off x="15604" y="-4470"/>
                            <a:ext cx="703" cy="1218"/>
                          </a:xfrm>
                          <a:custGeom>
                            <a:avLst/>
                            <a:gdLst>
                              <a:gd name="T0" fmla="*/ 0 w 703"/>
                              <a:gd name="T1" fmla="*/ 0 h 1218"/>
                              <a:gd name="T2" fmla="*/ 0 w 703"/>
                              <a:gd name="T3" fmla="*/ 1217 h 1218"/>
                              <a:gd name="T4" fmla="*/ 702 w 703"/>
                              <a:gd name="T5" fmla="*/ 1217 h 1218"/>
                              <a:gd name="T6" fmla="*/ 702 w 703"/>
                              <a:gd name="T7" fmla="*/ 0 h 1218"/>
                              <a:gd name="T8" fmla="*/ 0 w 703"/>
                              <a:gd name="T9" fmla="*/ 0 h 1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3" h="1218">
                                <a:moveTo>
                                  <a:pt x="0" y="0"/>
                                </a:moveTo>
                                <a:lnTo>
                                  <a:pt x="0" y="1217"/>
                                </a:lnTo>
                                <a:lnTo>
                                  <a:pt x="702" y="1217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4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86"/>
                        <wps:cNvSpPr>
                          <a:spLocks/>
                        </wps:cNvSpPr>
                        <wps:spPr bwMode="auto">
                          <a:xfrm>
                            <a:off x="15604" y="-3252"/>
                            <a:ext cx="703" cy="2823"/>
                          </a:xfrm>
                          <a:custGeom>
                            <a:avLst/>
                            <a:gdLst>
                              <a:gd name="T0" fmla="*/ 0 w 703"/>
                              <a:gd name="T1" fmla="*/ 0 h 2823"/>
                              <a:gd name="T2" fmla="*/ 0 w 703"/>
                              <a:gd name="T3" fmla="*/ 2822 h 2823"/>
                              <a:gd name="T4" fmla="*/ 702 w 703"/>
                              <a:gd name="T5" fmla="*/ 2822 h 2823"/>
                              <a:gd name="T6" fmla="*/ 702 w 703"/>
                              <a:gd name="T7" fmla="*/ 0 h 2823"/>
                              <a:gd name="T8" fmla="*/ 0 w 703"/>
                              <a:gd name="T9" fmla="*/ 0 h 2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3" h="2823">
                                <a:moveTo>
                                  <a:pt x="0" y="0"/>
                                </a:moveTo>
                                <a:lnTo>
                                  <a:pt x="0" y="2822"/>
                                </a:lnTo>
                                <a:lnTo>
                                  <a:pt x="702" y="2822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7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8" name="Text Box 930"/>
                      <wps:cNvSpPr txBox="1">
                        <a:spLocks noChangeArrowheads="1"/>
                      </wps:cNvSpPr>
                      <wps:spPr bwMode="auto">
                        <a:xfrm rot="5400000">
                          <a:off x="1867535" y="-1029335"/>
                          <a:ext cx="262255" cy="279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7FB" w:rsidRPr="00B26112" w:rsidRDefault="00D247FB" w:rsidP="00385401">
                            <w:pPr>
                              <w:tabs>
                                <w:tab w:val="left" w:pos="425"/>
                                <w:tab w:val="left" w:pos="1985"/>
                              </w:tabs>
                              <w:kinsoku w:val="0"/>
                              <w:overflowPunct w:val="0"/>
                              <w:spacing w:before="33" w:line="154" w:lineRule="exact"/>
                              <w:ind w:left="20"/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7"/>
                                <w:sz w:val="15"/>
                                <w:szCs w:val="15"/>
                              </w:rPr>
                            </w:pP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="009A4992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t>1</w: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4"/>
                                <w:sz w:val="15"/>
                                <w:szCs w:val="15"/>
                              </w:rPr>
                              <w:t>Przedmiotowy system oceniania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14" o:spid="_x0000_s1026" style="position:absolute;margin-left:-70.35pt;margin-top:-35.4pt;width:267.55pt;height:39.45pt;z-index:251661312" coordsize="33978,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">
              <v:group id="Group 927" o:spid="_x0000_s1027" style="position:absolute;left:10598;top:-10598;width:4464;height:25660;rotation:-90" coordorigin="15604,-4470" coordsize="703,4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paXWuwwAAANsAAAAP&#10;AAAAAAAAAAAAAAAAAKoCAABkcnMvZG93bnJldi54bWxQSwUGAAAAAAQABAD6AAAAmgMAAAAA&#10;">
                <v:shape id="Freeform 885" o:spid="_x0000_s1028" style="position:absolute;left:15604;top:-4470;width:703;height:1218;visibility:visible;mso-wrap-style:square;v-text-anchor:top" coordsize="703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5WcEA&#10;AADbAAAADwAAAGRycy9kb3ducmV2LnhtbERP32vCMBB+F/Y/hBvsTVNlFKlGkQ3ZJiisU3w9mrMp&#10;NpfSRO38640g+HYf38+bzjtbizO1vnKsYDhIQBAXTldcKtj+LftjED4ga6wdk4J/8jCfvfSmmGl3&#10;4V8656EUMYR9hgpMCE0mpS8MWfQD1xBH7uBaiyHCtpS6xUsMt7UcJUkqLVYcGww29GGoOOYnq8Du&#10;379WQzNe+3SDpxXtrubn+KnU22u3mIAI1IWn+OH+1nF+Cvdf4gFy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rOVnBAAAA2wAAAA8AAAAAAAAAAAAAAAAAmAIAAGRycy9kb3du&#10;cmV2LnhtbFBLBQYAAAAABAAEAPUAAACGAwAAAAA=&#10;" path="m,l,1217r702,l702,,,xe" fillcolor="#043479" stroked="f">
                  <v:path arrowok="t" o:connecttype="custom" o:connectlocs="0,0;0,1217;702,1217;702,0;0,0" o:connectangles="0,0,0,0,0"/>
                </v:shape>
                <v:shape id="Freeform 886" o:spid="_x0000_s1029" style="position:absolute;left:15604;top:-3252;width:703;height:2823;visibility:visible;mso-wrap-style:square;v-text-anchor:top" coordsize="703,2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mOsIA&#10;AADbAAAADwAAAGRycy9kb3ducmV2LnhtbERP3WrCMBS+H/gO4QjeiKY6plKNosKYIGxWfYBDc2yr&#10;zUlJMu3efhkIuzsf3+9ZrFpTizs5X1lWMBomIIhzqysuFJxP74MZCB+QNdaWScEPeVgtOy8LTLV9&#10;cEb3YyhEDGGfooIyhCaV0uclGfRD2xBH7mKdwRChK6R2+IjhppbjJJlIgxXHhhIb2paU347fRsFs&#10;399fR/KCWfH6tdu8HdB9fKJSvW67noMI1IZ/8dO903H+FP5+i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WY6wgAAANsAAAAPAAAAAAAAAAAAAAAAAJgCAABkcnMvZG93&#10;bnJldi54bWxQSwUGAAAAAAQABAD1AAAAhwMAAAAA&#10;" path="m,l,2822r702,l702,,,xe" fillcolor="#93c73c" stroked="f">
                  <v:path arrowok="t" o:connecttype="custom" o:connectlocs="0,0;0,2822;702,2822;702,0;0,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0" o:spid="_x0000_s1030" type="#_x0000_t202" style="position:absolute;left:18674;top:-10293;width:2623;height:279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LL6cIA&#10;AADbAAAADwAAAGRycy9kb3ducmV2LnhtbESPzWrDMBCE74W+g9hCbo2UQkxwIptiKPTSQH4eYLG2&#10;lom1ciw1cd8+eyj0tsvMzny7q+cwqBtNqY9sYbU0oIjb6HruLJxPH68bUCkjOxwik4VfSlBXz087&#10;LF2884Fux9wpCeFUogWf81hqnVpPAdMyjsSifccpYJZ16rSb8C7hYdBvxhQ6YM/S4HGkxlN7Of4E&#10;C93Zz2uMzaExev91cper2RSFtYuX+X0LKtOc/81/159O8AVWfpEBdP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csvpwgAAANsAAAAPAAAAAAAAAAAAAAAAAJgCAABkcnMvZG93&#10;bnJldi54bWxQSwUGAAAAAAQABAD1AAAAhwMAAAAA&#10;" filled="f" stroked="f">
                <v:textbox inset="0,0,0,0">
                  <w:txbxContent>
                    <w:p w:rsidR="00D247FB" w:rsidRPr="00B26112" w:rsidRDefault="00D247FB" w:rsidP="00385401">
                      <w:pPr>
                        <w:tabs>
                          <w:tab w:val="left" w:pos="425"/>
                          <w:tab w:val="left" w:pos="1985"/>
                        </w:tabs>
                        <w:kinsoku w:val="0"/>
                        <w:overflowPunct w:val="0"/>
                        <w:spacing w:before="33" w:line="154" w:lineRule="exact"/>
                        <w:ind w:left="20"/>
                        <w:rPr>
                          <w:rFonts w:ascii="Arial" w:hAnsi="Arial" w:cs="Arial"/>
                          <w:i/>
                          <w:iCs/>
                          <w:color w:val="FFFFFF"/>
                          <w:w w:val="107"/>
                          <w:sz w:val="15"/>
                          <w:szCs w:val="15"/>
                        </w:rPr>
                      </w:pP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begin"/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instrText>PAGE   \* MERGEFORMAT</w:instrTex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separate"/>
                      </w:r>
                      <w:r w:rsidR="009A4992">
                        <w:rPr>
                          <w:rFonts w:ascii="Arial" w:hAnsi="Arial" w:cs="Arial"/>
                          <w:i/>
                          <w:iCs/>
                          <w:noProof/>
                          <w:color w:val="FFFFFF"/>
                          <w:w w:val="118"/>
                          <w:sz w:val="15"/>
                          <w:szCs w:val="15"/>
                        </w:rPr>
                        <w:t>1</w: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end"/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FFFF"/>
                          <w:w w:val="104"/>
                          <w:sz w:val="15"/>
                          <w:szCs w:val="15"/>
                        </w:rPr>
                        <w:t>Przedmiotowy system oceniania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57" w:rsidRDefault="00506E57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05AB8F" wp14:editId="2F937BB2">
              <wp:simplePos x="0" y="0"/>
              <wp:positionH relativeFrom="column">
                <wp:posOffset>-900430</wp:posOffset>
              </wp:positionH>
              <wp:positionV relativeFrom="paragraph">
                <wp:posOffset>-462280</wp:posOffset>
              </wp:positionV>
              <wp:extent cx="3397885" cy="501015"/>
              <wp:effectExtent l="0" t="1047750" r="0" b="1270635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97885" cy="501015"/>
                        <a:chOff x="0" y="0"/>
                        <a:chExt cx="3397885" cy="501015"/>
                      </a:xfrm>
                    </wpg:grpSpPr>
                    <wpg:grpSp>
                      <wpg:cNvPr id="4" name="Group 927"/>
                      <wpg:cNvGrpSpPr>
                        <a:grpSpLocks/>
                      </wpg:cNvGrpSpPr>
                      <wpg:grpSpPr bwMode="auto">
                        <a:xfrm rot="16200000">
                          <a:off x="1059815" y="-1059815"/>
                          <a:ext cx="446405" cy="2566035"/>
                          <a:chOff x="15604" y="-4470"/>
                          <a:chExt cx="703" cy="4041"/>
                        </a:xfrm>
                      </wpg:grpSpPr>
                      <wps:wsp>
                        <wps:cNvPr id="7" name="Freeform 885"/>
                        <wps:cNvSpPr>
                          <a:spLocks/>
                        </wps:cNvSpPr>
                        <wps:spPr bwMode="auto">
                          <a:xfrm>
                            <a:off x="15604" y="-4470"/>
                            <a:ext cx="703" cy="1218"/>
                          </a:xfrm>
                          <a:custGeom>
                            <a:avLst/>
                            <a:gdLst>
                              <a:gd name="T0" fmla="*/ 0 w 703"/>
                              <a:gd name="T1" fmla="*/ 0 h 1218"/>
                              <a:gd name="T2" fmla="*/ 0 w 703"/>
                              <a:gd name="T3" fmla="*/ 1217 h 1218"/>
                              <a:gd name="T4" fmla="*/ 702 w 703"/>
                              <a:gd name="T5" fmla="*/ 1217 h 1218"/>
                              <a:gd name="T6" fmla="*/ 702 w 703"/>
                              <a:gd name="T7" fmla="*/ 0 h 1218"/>
                              <a:gd name="T8" fmla="*/ 0 w 703"/>
                              <a:gd name="T9" fmla="*/ 0 h 1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3" h="1218">
                                <a:moveTo>
                                  <a:pt x="0" y="0"/>
                                </a:moveTo>
                                <a:lnTo>
                                  <a:pt x="0" y="1217"/>
                                </a:lnTo>
                                <a:lnTo>
                                  <a:pt x="702" y="1217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4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86"/>
                        <wps:cNvSpPr>
                          <a:spLocks/>
                        </wps:cNvSpPr>
                        <wps:spPr bwMode="auto">
                          <a:xfrm>
                            <a:off x="15604" y="-3252"/>
                            <a:ext cx="703" cy="2823"/>
                          </a:xfrm>
                          <a:custGeom>
                            <a:avLst/>
                            <a:gdLst>
                              <a:gd name="T0" fmla="*/ 0 w 703"/>
                              <a:gd name="T1" fmla="*/ 0 h 2823"/>
                              <a:gd name="T2" fmla="*/ 0 w 703"/>
                              <a:gd name="T3" fmla="*/ 2822 h 2823"/>
                              <a:gd name="T4" fmla="*/ 702 w 703"/>
                              <a:gd name="T5" fmla="*/ 2822 h 2823"/>
                              <a:gd name="T6" fmla="*/ 702 w 703"/>
                              <a:gd name="T7" fmla="*/ 0 h 2823"/>
                              <a:gd name="T8" fmla="*/ 0 w 703"/>
                              <a:gd name="T9" fmla="*/ 0 h 2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3" h="2823">
                                <a:moveTo>
                                  <a:pt x="0" y="0"/>
                                </a:moveTo>
                                <a:lnTo>
                                  <a:pt x="0" y="2822"/>
                                </a:lnTo>
                                <a:lnTo>
                                  <a:pt x="702" y="2822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7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930"/>
                      <wps:cNvSpPr txBox="1">
                        <a:spLocks noChangeArrowheads="1"/>
                      </wps:cNvSpPr>
                      <wps:spPr bwMode="auto">
                        <a:xfrm rot="5400000">
                          <a:off x="1867535" y="-1029335"/>
                          <a:ext cx="262255" cy="279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E57" w:rsidRPr="00B26112" w:rsidRDefault="00506E57" w:rsidP="00524E56">
                            <w:pPr>
                              <w:tabs>
                                <w:tab w:val="left" w:pos="425"/>
                                <w:tab w:val="left" w:pos="1985"/>
                              </w:tabs>
                              <w:kinsoku w:val="0"/>
                              <w:overflowPunct w:val="0"/>
                              <w:spacing w:before="33" w:line="154" w:lineRule="exact"/>
                              <w:ind w:left="20"/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7"/>
                                <w:sz w:val="15"/>
                                <w:szCs w:val="15"/>
                              </w:rPr>
                            </w:pP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="009A4992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t>14</w: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4"/>
                                <w:sz w:val="15"/>
                                <w:szCs w:val="15"/>
                              </w:rPr>
                              <w:t>Przedmiotowy system oceniania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9" o:spid="_x0000_s1031" style="position:absolute;margin-left:-70.9pt;margin-top:-36.4pt;width:267.55pt;height:39.45pt;z-index:251659264" coordsize="33978,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">
              <v:group id="Group 927" o:spid="_x0000_s1032" style="position:absolute;left:10598;top:-10598;width:4464;height:25660;rotation:-90" coordorigin="15604,-4470" coordsize="703,4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EqbfsQAAADaAAAA&#10;DwAAAAAAAAAAAAAAAACqAgAAZHJzL2Rvd25yZXYueG1sUEsFBgAAAAAEAAQA+gAAAJsDAAAAAA==&#10;">
                <v:shape id="Freeform 885" o:spid="_x0000_s1033" style="position:absolute;left:15604;top:-4470;width:703;height:1218;visibility:visible;mso-wrap-style:square;v-text-anchor:top" coordsize="703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yvsIA&#10;AADaAAAADwAAAGRycy9kb3ducmV2LnhtbESPQWsCMRSE74L/ITyhN80qorI1iihiKyioLb0+Ns/N&#10;4uZl2UTd9tc3guBxmJlvmOm8saW4Ue0Lxwr6vQQEceZ0wbmCr9O6OwHhA7LG0jEp+CUP81m7NcVU&#10;uzsf6HYMuYgQ9ikqMCFUqZQ+M2TR91xFHL2zqy2GKOtc6hrvEW5LOUiSkbRYcFwwWNHSUHY5Xq0C&#10;+zPcbPtmsvOjPV639P1nPi8rpd46zeIdRKAmvMLP9odWMIbHlX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fK+wgAAANoAAAAPAAAAAAAAAAAAAAAAAJgCAABkcnMvZG93&#10;bnJldi54bWxQSwUGAAAAAAQABAD1AAAAhwMAAAAA&#10;" path="m,l,1217r702,l702,,,xe" fillcolor="#043479" stroked="f">
                  <v:path arrowok="t" o:connecttype="custom" o:connectlocs="0,0;0,1217;702,1217;702,0;0,0" o:connectangles="0,0,0,0,0"/>
                </v:shape>
                <v:shape id="Freeform 886" o:spid="_x0000_s1034" style="position:absolute;left:15604;top:-3252;width:703;height:2823;visibility:visible;mso-wrap-style:square;v-text-anchor:top" coordsize="703,2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GVMEA&#10;AADaAAAADwAAAGRycy9kb3ducmV2LnhtbESP3YrCMBSE74V9h3AW9kY0dUWRahRdWBQE/x/g0Bzb&#10;7jYnJYla394IgpfDzDfDTGaNqcSVnC8tK+h1ExDEmdUl5wpOx9/OCIQPyBory6TgTh5m04/WBFNt&#10;b7yn6yHkIpawT1FBEUKdSumzggz6rq2Jo3e2zmCI0uVSO7zFclPJ7yQZSoMlx4UCa/opKPs/XIyC&#10;0bq9/uvJM+7z/na1GOzQLTeo1NdnMx+DCNSEd/hFr3Tk4Hkl3gA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RlTBAAAA2gAAAA8AAAAAAAAAAAAAAAAAmAIAAGRycy9kb3du&#10;cmV2LnhtbFBLBQYAAAAABAAEAPUAAACGAwAAAAA=&#10;" path="m,l,2822r702,l702,,,xe" fillcolor="#93c73c" stroked="f">
                  <v:path arrowok="t" o:connecttype="custom" o:connectlocs="0,0;0,2822;702,2822;702,0;0,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0" o:spid="_x0000_s1035" type="#_x0000_t202" style="position:absolute;left:18674;top:-10293;width:2623;height:279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TH78IA&#10;AADbAAAADwAAAGRycy9kb3ducmV2LnhtbESPzWrDMBCE74W+g9hCbo2UQkxwIptiKPTSQH4eYLG2&#10;lom1ciw1cd8+eyj0tsvMzny7q+cwqBtNqY9sYbU0oIjb6HruLJxPH68bUCkjOxwik4VfSlBXz087&#10;LF2884Fux9wpCeFUogWf81hqnVpPAdMyjsSifccpYJZ16rSb8C7hYdBvxhQ6YM/S4HGkxlN7Of4E&#10;C93Zz2uMzaExev91cper2RSFtYuX+X0LKtOc/81/159O8IVefpEBdP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BMfvwgAAANsAAAAPAAAAAAAAAAAAAAAAAJgCAABkcnMvZG93&#10;bnJldi54bWxQSwUGAAAAAAQABAD1AAAAhwMAAAAA&#10;" filled="f" stroked="f">
                <v:textbox inset="0,0,0,0">
                  <w:txbxContent>
                    <w:p w:rsidR="00506E57" w:rsidRPr="00B26112" w:rsidRDefault="00506E57" w:rsidP="00524E56">
                      <w:pPr>
                        <w:tabs>
                          <w:tab w:val="left" w:pos="425"/>
                          <w:tab w:val="left" w:pos="1985"/>
                        </w:tabs>
                        <w:kinsoku w:val="0"/>
                        <w:overflowPunct w:val="0"/>
                        <w:spacing w:before="33" w:line="154" w:lineRule="exact"/>
                        <w:ind w:left="20"/>
                        <w:rPr>
                          <w:rFonts w:ascii="Arial" w:hAnsi="Arial" w:cs="Arial"/>
                          <w:i/>
                          <w:iCs/>
                          <w:color w:val="FFFFFF"/>
                          <w:w w:val="107"/>
                          <w:sz w:val="15"/>
                          <w:szCs w:val="15"/>
                        </w:rPr>
                      </w:pP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begin"/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instrText>PAGE   \* MERGEFORMAT</w:instrTex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separate"/>
                      </w:r>
                      <w:r w:rsidR="009A4992">
                        <w:rPr>
                          <w:rFonts w:ascii="Arial" w:hAnsi="Arial" w:cs="Arial"/>
                          <w:i/>
                          <w:iCs/>
                          <w:noProof/>
                          <w:color w:val="FFFFFF"/>
                          <w:w w:val="118"/>
                          <w:sz w:val="15"/>
                          <w:szCs w:val="15"/>
                        </w:rPr>
                        <w:t>14</w: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end"/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FFFF"/>
                          <w:w w:val="104"/>
                          <w:sz w:val="15"/>
                          <w:szCs w:val="15"/>
                        </w:rPr>
                        <w:t>Przedmiotowy system oceniania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841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•"/>
      <w:lvlJc w:val="left"/>
      <w:pPr>
        <w:ind w:left="2318" w:hanging="222"/>
      </w:pPr>
    </w:lvl>
    <w:lvl w:ilvl="2">
      <w:numFmt w:val="bullet"/>
      <w:lvlText w:val="•"/>
      <w:lvlJc w:val="left"/>
      <w:pPr>
        <w:ind w:left="3796" w:hanging="222"/>
      </w:pPr>
    </w:lvl>
    <w:lvl w:ilvl="3">
      <w:numFmt w:val="bullet"/>
      <w:lvlText w:val="•"/>
      <w:lvlJc w:val="left"/>
      <w:pPr>
        <w:ind w:left="5274" w:hanging="222"/>
      </w:pPr>
    </w:lvl>
    <w:lvl w:ilvl="4">
      <w:numFmt w:val="bullet"/>
      <w:lvlText w:val="•"/>
      <w:lvlJc w:val="left"/>
      <w:pPr>
        <w:ind w:left="6752" w:hanging="222"/>
      </w:pPr>
    </w:lvl>
    <w:lvl w:ilvl="5">
      <w:numFmt w:val="bullet"/>
      <w:lvlText w:val="•"/>
      <w:lvlJc w:val="left"/>
      <w:pPr>
        <w:ind w:left="8230" w:hanging="222"/>
      </w:pPr>
    </w:lvl>
    <w:lvl w:ilvl="6">
      <w:numFmt w:val="bullet"/>
      <w:lvlText w:val="•"/>
      <w:lvlJc w:val="left"/>
      <w:pPr>
        <w:ind w:left="9708" w:hanging="222"/>
      </w:pPr>
    </w:lvl>
    <w:lvl w:ilvl="7">
      <w:numFmt w:val="bullet"/>
      <w:lvlText w:val="•"/>
      <w:lvlJc w:val="left"/>
      <w:pPr>
        <w:ind w:left="11186" w:hanging="222"/>
      </w:pPr>
    </w:lvl>
    <w:lvl w:ilvl="8">
      <w:numFmt w:val="bullet"/>
      <w:lvlText w:val="•"/>
      <w:lvlJc w:val="left"/>
      <w:pPr>
        <w:ind w:left="12664" w:hanging="222"/>
      </w:pPr>
    </w:lvl>
  </w:abstractNum>
  <w:abstractNum w:abstractNumId="1">
    <w:nsid w:val="00000430"/>
    <w:multiLevelType w:val="multilevel"/>
    <w:tmpl w:val="000008B3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Century Gothic" w:hAnsi="Century Gothic" w:cs="Century Gothic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929" w:hanging="194"/>
      </w:pPr>
    </w:lvl>
    <w:lvl w:ilvl="3">
      <w:numFmt w:val="bullet"/>
      <w:lvlText w:val="•"/>
      <w:lvlJc w:val="left"/>
      <w:pPr>
        <w:ind w:left="1379" w:hanging="194"/>
      </w:pPr>
    </w:lvl>
    <w:lvl w:ilvl="4">
      <w:numFmt w:val="bullet"/>
      <w:lvlText w:val="•"/>
      <w:lvlJc w:val="left"/>
      <w:pPr>
        <w:ind w:left="1829" w:hanging="194"/>
      </w:pPr>
    </w:lvl>
    <w:lvl w:ilvl="5">
      <w:numFmt w:val="bullet"/>
      <w:lvlText w:val="•"/>
      <w:lvlJc w:val="left"/>
      <w:pPr>
        <w:ind w:left="2279" w:hanging="194"/>
      </w:pPr>
    </w:lvl>
    <w:lvl w:ilvl="6">
      <w:numFmt w:val="bullet"/>
      <w:lvlText w:val="•"/>
      <w:lvlJc w:val="left"/>
      <w:pPr>
        <w:ind w:left="2729" w:hanging="194"/>
      </w:pPr>
    </w:lvl>
    <w:lvl w:ilvl="7">
      <w:numFmt w:val="bullet"/>
      <w:lvlText w:val="•"/>
      <w:lvlJc w:val="left"/>
      <w:pPr>
        <w:ind w:left="3178" w:hanging="194"/>
      </w:pPr>
    </w:lvl>
    <w:lvl w:ilvl="8">
      <w:numFmt w:val="bullet"/>
      <w:lvlText w:val="•"/>
      <w:lvlJc w:val="left"/>
      <w:pPr>
        <w:ind w:left="3628" w:hanging="194"/>
      </w:pPr>
    </w:lvl>
  </w:abstractNum>
  <w:abstractNum w:abstractNumId="2">
    <w:nsid w:val="06C14AC7"/>
    <w:multiLevelType w:val="hybridMultilevel"/>
    <w:tmpl w:val="0CEC259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2115D"/>
    <w:multiLevelType w:val="hybridMultilevel"/>
    <w:tmpl w:val="9AB0CC1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613C3"/>
    <w:multiLevelType w:val="hybridMultilevel"/>
    <w:tmpl w:val="C41AB57A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30BEC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993D73"/>
    <w:multiLevelType w:val="hybridMultilevel"/>
    <w:tmpl w:val="33C80262"/>
    <w:lvl w:ilvl="0" w:tplc="6EF4FB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FD6E4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D96340"/>
    <w:multiLevelType w:val="hybridMultilevel"/>
    <w:tmpl w:val="636826C2"/>
    <w:lvl w:ilvl="0" w:tplc="0B2AC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36E25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2E21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007B9F"/>
    <w:multiLevelType w:val="hybridMultilevel"/>
    <w:tmpl w:val="AA7CEE92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2F134E"/>
    <w:multiLevelType w:val="hybridMultilevel"/>
    <w:tmpl w:val="ACDAB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CA3DA2"/>
    <w:multiLevelType w:val="hybridMultilevel"/>
    <w:tmpl w:val="63A2CDDC"/>
    <w:lvl w:ilvl="0" w:tplc="5A42E7C6">
      <w:start w:val="1"/>
      <w:numFmt w:val="bullet"/>
      <w:lvlText w:val=""/>
      <w:lvlJc w:val="left"/>
      <w:pPr>
        <w:tabs>
          <w:tab w:val="num" w:pos="984"/>
        </w:tabs>
        <w:ind w:left="96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30688F"/>
    <w:multiLevelType w:val="hybridMultilevel"/>
    <w:tmpl w:val="4D0EAB7C"/>
    <w:lvl w:ilvl="0" w:tplc="5A42E7C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A2339"/>
    <w:multiLevelType w:val="hybridMultilevel"/>
    <w:tmpl w:val="DC9E2E50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8"/>
  </w:num>
  <w:num w:numId="6">
    <w:abstractNumId w:val="5"/>
  </w:num>
  <w:num w:numId="7">
    <w:abstractNumId w:val="12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  <w:num w:numId="13">
    <w:abstractNumId w:val="16"/>
  </w:num>
  <w:num w:numId="14">
    <w:abstractNumId w:val="4"/>
  </w:num>
  <w:num w:numId="15">
    <w:abstractNumId w:val="20"/>
  </w:num>
  <w:num w:numId="16">
    <w:abstractNumId w:val="14"/>
  </w:num>
  <w:num w:numId="17">
    <w:abstractNumId w:val="6"/>
  </w:num>
  <w:num w:numId="18">
    <w:abstractNumId w:val="15"/>
  </w:num>
  <w:num w:numId="19">
    <w:abstractNumId w:val="17"/>
  </w:num>
  <w:num w:numId="20">
    <w:abstractNumId w:val="0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86"/>
    <w:rsid w:val="001209CC"/>
    <w:rsid w:val="00136062"/>
    <w:rsid w:val="003A25BE"/>
    <w:rsid w:val="003A5C6D"/>
    <w:rsid w:val="0049457D"/>
    <w:rsid w:val="004C300F"/>
    <w:rsid w:val="00500953"/>
    <w:rsid w:val="00506E57"/>
    <w:rsid w:val="00524E56"/>
    <w:rsid w:val="00533FDC"/>
    <w:rsid w:val="00573155"/>
    <w:rsid w:val="005A588A"/>
    <w:rsid w:val="00702686"/>
    <w:rsid w:val="007361F9"/>
    <w:rsid w:val="007C47D0"/>
    <w:rsid w:val="00892BA0"/>
    <w:rsid w:val="00914B3F"/>
    <w:rsid w:val="00927149"/>
    <w:rsid w:val="00940506"/>
    <w:rsid w:val="009A4992"/>
    <w:rsid w:val="009B75FF"/>
    <w:rsid w:val="009F474C"/>
    <w:rsid w:val="00A94EAF"/>
    <w:rsid w:val="00AB6095"/>
    <w:rsid w:val="00B50AD5"/>
    <w:rsid w:val="00BA646C"/>
    <w:rsid w:val="00BE5701"/>
    <w:rsid w:val="00BE7212"/>
    <w:rsid w:val="00C2446D"/>
    <w:rsid w:val="00C64687"/>
    <w:rsid w:val="00C663CD"/>
    <w:rsid w:val="00C741F2"/>
    <w:rsid w:val="00D247FB"/>
    <w:rsid w:val="00D525D7"/>
    <w:rsid w:val="00DC6643"/>
    <w:rsid w:val="00DE1ADB"/>
    <w:rsid w:val="00E63A87"/>
    <w:rsid w:val="00EA21EF"/>
    <w:rsid w:val="00ED4274"/>
    <w:rsid w:val="00E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qFormat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Pr>
      <w:bCs/>
      <w:color w:val="FF00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494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57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5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457D"/>
    <w:rPr>
      <w:b/>
      <w:bCs/>
    </w:rPr>
  </w:style>
  <w:style w:type="paragraph" w:styleId="Poprawka">
    <w:name w:val="Revision"/>
    <w:hidden/>
    <w:uiPriority w:val="99"/>
    <w:semiHidden/>
    <w:rsid w:val="0049457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5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457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1A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1AD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1A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1ADB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524E56"/>
    <w:pPr>
      <w:widowControl w:val="0"/>
      <w:autoSpaceDE w:val="0"/>
      <w:autoSpaceDN w:val="0"/>
      <w:adjustRightInd w:val="0"/>
      <w:spacing w:before="5"/>
      <w:ind w:left="841"/>
    </w:pPr>
    <w:rPr>
      <w:rFonts w:ascii="Book Antiqua" w:eastAsiaTheme="minorEastAsia" w:hAnsi="Book Antiqua" w:cs="Book Antiqua"/>
    </w:rPr>
  </w:style>
  <w:style w:type="paragraph" w:styleId="Nagwek">
    <w:name w:val="header"/>
    <w:basedOn w:val="Normalny"/>
    <w:link w:val="NagwekZnak"/>
    <w:uiPriority w:val="99"/>
    <w:unhideWhenUsed/>
    <w:rsid w:val="00524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E5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24E56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524E56"/>
    <w:rPr>
      <w:rFonts w:ascii="HelveticaNeueLT Pro 55 Roman" w:eastAsiaTheme="minorHAns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524E56"/>
    <w:rPr>
      <w:rFonts w:ascii="HelveticaNeueLT Pro 55 Roman" w:eastAsiaTheme="minorHAnsi" w:hAnsi="HelveticaNeueLT Pro 55 Roman"/>
      <w:sz w:val="16"/>
      <w:szCs w:val="1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31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qFormat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Pr>
      <w:bCs/>
      <w:color w:val="FF00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494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57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5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457D"/>
    <w:rPr>
      <w:b/>
      <w:bCs/>
    </w:rPr>
  </w:style>
  <w:style w:type="paragraph" w:styleId="Poprawka">
    <w:name w:val="Revision"/>
    <w:hidden/>
    <w:uiPriority w:val="99"/>
    <w:semiHidden/>
    <w:rsid w:val="0049457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5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457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1A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1AD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1A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1ADB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524E56"/>
    <w:pPr>
      <w:widowControl w:val="0"/>
      <w:autoSpaceDE w:val="0"/>
      <w:autoSpaceDN w:val="0"/>
      <w:adjustRightInd w:val="0"/>
      <w:spacing w:before="5"/>
      <w:ind w:left="841"/>
    </w:pPr>
    <w:rPr>
      <w:rFonts w:ascii="Book Antiqua" w:eastAsiaTheme="minorEastAsia" w:hAnsi="Book Antiqua" w:cs="Book Antiqua"/>
    </w:rPr>
  </w:style>
  <w:style w:type="paragraph" w:styleId="Nagwek">
    <w:name w:val="header"/>
    <w:basedOn w:val="Normalny"/>
    <w:link w:val="NagwekZnak"/>
    <w:uiPriority w:val="99"/>
    <w:unhideWhenUsed/>
    <w:rsid w:val="00524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E5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24E56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524E56"/>
    <w:rPr>
      <w:rFonts w:ascii="HelveticaNeueLT Pro 55 Roman" w:eastAsiaTheme="minorHAns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524E56"/>
    <w:rPr>
      <w:rFonts w:ascii="HelveticaNeueLT Pro 55 Roman" w:eastAsiaTheme="minorHAnsi" w:hAnsi="HelveticaNeueLT Pro 55 Roman"/>
      <w:sz w:val="16"/>
      <w:szCs w:val="1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31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7456</Words>
  <Characters>44739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Kutajczyk</dc:creator>
  <cp:keywords/>
  <cp:lastModifiedBy>Edyta</cp:lastModifiedBy>
  <cp:revision>4</cp:revision>
  <dcterms:created xsi:type="dcterms:W3CDTF">2021-07-30T06:49:00Z</dcterms:created>
  <dcterms:modified xsi:type="dcterms:W3CDTF">2021-09-15T14:34:00Z</dcterms:modified>
</cp:coreProperties>
</file>