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2F" w:rsidRPr="00506D2F" w:rsidRDefault="00506D2F" w:rsidP="00506D2F">
      <w:pPr>
        <w:jc w:val="center"/>
        <w:rPr>
          <w:b/>
          <w:bCs/>
          <w:sz w:val="28"/>
          <w:szCs w:val="28"/>
        </w:rPr>
      </w:pPr>
      <w:r w:rsidRPr="00506D2F">
        <w:rPr>
          <w:b/>
          <w:bCs/>
          <w:sz w:val="28"/>
          <w:szCs w:val="28"/>
        </w:rPr>
        <w:t>Przedmiotowy system oceniania z religii</w:t>
      </w:r>
    </w:p>
    <w:p w:rsidR="00506D2F" w:rsidRPr="00506D2F" w:rsidRDefault="00506D2F" w:rsidP="00506D2F">
      <w:pPr>
        <w:jc w:val="center"/>
        <w:rPr>
          <w:b/>
          <w:bCs/>
          <w:sz w:val="28"/>
          <w:szCs w:val="28"/>
        </w:rPr>
      </w:pPr>
      <w:r w:rsidRPr="00506D2F">
        <w:rPr>
          <w:b/>
          <w:bCs/>
          <w:sz w:val="28"/>
          <w:szCs w:val="28"/>
        </w:rPr>
        <w:t>w Szkole Podstawowej</w:t>
      </w:r>
    </w:p>
    <w:p w:rsidR="00506D2F" w:rsidRPr="00506D2F" w:rsidRDefault="00506D2F" w:rsidP="00506D2F">
      <w:pPr>
        <w:jc w:val="center"/>
        <w:rPr>
          <w:b/>
          <w:bCs/>
          <w:sz w:val="28"/>
          <w:szCs w:val="28"/>
        </w:rPr>
      </w:pP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PRZEDMIOTOWY SYSTEM OCENIANIA Z RELIGII W KL. I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Zasadniczym celem katechizacji w klasie pierwszej jest: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1. zapoznanie dzieci z imieniem Boga, ukazanie Go jako dobrego Ojca,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2. zwrócenie uwagi na przynależność do rodziny dzieci Bożych,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3. zapoznanie z wydarzeniami z życia Pana Jezusa i Jego Matki Maryi w połączeniu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 xml:space="preserve">    z kolejnymi okresami roku liturgicznego,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4. przygotowanie do uczestnictwa we Mszy Świętej,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5. kształtowanie właściwych postaw chrześcijańskich.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Kryteria oceniania z religii - klasa I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W procesie oceniania obowiązuje stosowanie zasady kumulowania wymagań, tzn., że ocenę wyższą może otrzymać uczeń, który spełnia wymagania przypisane ocenom niższym.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Wymagania dotyczące poszczególnych ocen uwzględniające wiedzę, umiejętności, przejawy zastosowania ich w życiu: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Ocenę celującą (6)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Uczeń posiada wiedzę i umiejętności wymagane na ocenę bardzo dobry oraz spełnia co najmniej 4 z poniższych wymagań dodatkowych: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1. posiada wiedzę wykraczającą poza zakres wymagań na ocenę bardzo dobry,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2. w rozwiązywaniu problemów teoretycznych i praktycznych biegle posługuje się zdobytymi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wiadomościami, potrafi zastosować je we własnym życiu; chętnie służy radą i pomocą innym,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3. wypowiada się logicznie i wyczerpująco na dany temat, proponuje ciekawe rozwiązania problemu,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lastRenderedPageBreak/>
        <w:t>4. podejmuje działania dodatkowe, które nie są obowiązkowe dla wszystkich uczniów, np.: wyszukuje i przygotowuje dodatkowe materiały, uczy się dodatkowych wierszy, piosenek ... nawiązujących do tematyki lekcji religii,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5. wyróżnia się aktywnością w grupie katechetycznej.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Ocenę bardzo dobrą (5)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Uczeń opanował wymagania konieczne, podstawowe, rozszerzające i dopełniające: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1. odtwarza z pamięci formuły modlitewne: "Chwała Ojcu", "Niechaj będzie pochwalony", akty: wiary, nadziei, miłości, żalu,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2. nazywa miejsca szczególne w kościele (ołtarz, tabernakulum, konfesjonał, chrzcielnica),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3. zna rolę kapłana w kościele,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4. rozpoznaje znaki Adwentu (wieniec adwentowy, kolor fioletowy),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5. wyjaśnia znaczenie cudu i wymienia jego trzy przykłady,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6. rozpoznaje znaki Wielkiego Postu (Środa Popielcowa, popiół, kolor fioletowy, korona cierniowa, krzyż,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droga krzyżowa),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7. śpiewa pieśni kościelne i religijne,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8. naśladuje dobroć Jezusa w życiu codziennym,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9. sprawnie posługuje się zdobytymi wiadomościami,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10. zachowuje szacunek dla "świętych" przedmiotów, miejsc i znaków religijnych,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11. chętnie, regularnie i czynnie bierze udział w katechezie,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12. postawa ucznia nie budzi zastrzeżeń.</w:t>
      </w: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Ocenę dobrą (4)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Uczeń opanował wymagania konieczne, podstawowe i rozszerzające: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1. odtwarza z pamięci formuły modlitewne: "Pozdrowienie Anielskie", "Któryś za nas",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2. wie, czym jest „Pismo Święte”,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3. rozumie określenie "Kościół - Rodzina Boża",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4. rozumie określanie niedzieli jako Dnia Pańskiego,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5. łączy wydarzenia z życia Pana Jezusa z przeżywanymi świętami roku liturgicznego,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lastRenderedPageBreak/>
        <w:t>6. zrelacjonuje wydarzenie Zmartwychwstania,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7. zna tradycje związane z obchodami najważniejszych świąt roku liturgicznego,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8. wymienia niektóre szczególne miejsca w kościele,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9. zauważa sposoby spotkania ze Słowem Bożym,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10. uważnie słucha Słowa Bożego,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11. rozumie proste fragmenty biblijne,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12. dzieli się przeżyciami religijnymi doświadczanymi w domu i w kościele,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13. przejawia aktywność na katechezie i jest do niej przygotowany,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14. prowadzi systematycznie i starannie zeszyt,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15. uczestniczy w rekolekcjach szkolnych.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Ocenę dostateczną (3)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Uczeń opanował wymagania konieczne i podstawowe: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1. odtwarza z pamięci formuły modlitewne: "Ojcze nasz", "Przykazanie Miłości",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2. wykazuje właściwą postawę modlitewną,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3. rozumie pojęcie: "Bóg - Stworzyciel",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4. zna najważniejsze wydarzenia związane z narodzeniem Pana Jezusa,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5. zna i opowie wydarzenia związane z przynajmniej jednym cudem Pana Jezusa,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6. wykonanie zadań przez ucznia budzi zastrzeżenia, np. prowadzenie zeszytu jest niestaranne.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Ocenę dopuszczającą (2)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Uczeń opanował wymagania konieczne: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1. odróżnia modlitwę od innych czynności,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2. wykonuje prawidłowo znak krzyża świętego,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3. odtwarza z pamięci formułę modlitewną "Aniele Boży",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4. wie, kim jest Pan Jezus, Maryja i św. J</w:t>
      </w:r>
      <w:r>
        <w:rPr>
          <w:sz w:val="24"/>
          <w:szCs w:val="24"/>
        </w:rPr>
        <w:t>ó</w:t>
      </w:r>
      <w:r w:rsidRPr="00506D2F">
        <w:rPr>
          <w:sz w:val="24"/>
          <w:szCs w:val="24"/>
        </w:rPr>
        <w:t>zef,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5. rozpoznaje kościół wśród innych budowli,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lastRenderedPageBreak/>
        <w:t>6. prowadzi, mniej lub bardziej rzetelnie, zeszyt,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7. niechętnie bierze udział w katechezie, często przeszkadza w prowadzeniu zajęć,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8. ma lekceważący stosunek do przedmiotu.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b/>
          <w:bCs/>
          <w:sz w:val="24"/>
          <w:szCs w:val="24"/>
        </w:rPr>
      </w:pPr>
      <w:r w:rsidRPr="00506D2F">
        <w:rPr>
          <w:b/>
          <w:bCs/>
          <w:sz w:val="24"/>
          <w:szCs w:val="24"/>
        </w:rPr>
        <w:t>Ocenę niedostateczną (1)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Uczeń: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1. nie spełnia wymagań koniecznych na ocenę dopuszczającą,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2. odmawia wszelkiej współpracy,</w:t>
      </w:r>
    </w:p>
    <w:p w:rsidR="00506D2F" w:rsidRPr="00506D2F" w:rsidRDefault="00506D2F" w:rsidP="00506D2F">
      <w:pPr>
        <w:rPr>
          <w:sz w:val="24"/>
          <w:szCs w:val="24"/>
        </w:rPr>
      </w:pPr>
      <w:r w:rsidRPr="00506D2F">
        <w:rPr>
          <w:sz w:val="24"/>
          <w:szCs w:val="24"/>
        </w:rPr>
        <w:t>3.ma lekceważący stosunek do przedmiotu, wiary i nauczyciela.</w:t>
      </w:r>
    </w:p>
    <w:p w:rsidR="00506D2F" w:rsidRPr="00506D2F" w:rsidRDefault="00506D2F" w:rsidP="00506D2F">
      <w:pPr>
        <w:rPr>
          <w:sz w:val="24"/>
          <w:szCs w:val="24"/>
        </w:rPr>
      </w:pPr>
    </w:p>
    <w:p w:rsidR="00506D2F" w:rsidRPr="00506D2F" w:rsidRDefault="00506D2F" w:rsidP="00506D2F">
      <w:pPr>
        <w:rPr>
          <w:sz w:val="24"/>
          <w:szCs w:val="24"/>
        </w:rPr>
      </w:pPr>
    </w:p>
    <w:p w:rsidR="00C00A23" w:rsidRPr="00506D2F" w:rsidRDefault="00C00A23" w:rsidP="00506D2F">
      <w:pPr>
        <w:rPr>
          <w:sz w:val="24"/>
          <w:szCs w:val="24"/>
        </w:rPr>
      </w:pPr>
      <w:bookmarkStart w:id="0" w:name="_GoBack"/>
      <w:bookmarkEnd w:id="0"/>
    </w:p>
    <w:sectPr w:rsidR="00C00A23" w:rsidRPr="00506D2F" w:rsidSect="0009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6D2F"/>
    <w:rsid w:val="00092E5B"/>
    <w:rsid w:val="00352486"/>
    <w:rsid w:val="00506D2F"/>
    <w:rsid w:val="00B61D50"/>
    <w:rsid w:val="00C00A23"/>
    <w:rsid w:val="00CD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Jolanta Fudala</cp:lastModifiedBy>
  <cp:revision>2</cp:revision>
  <dcterms:created xsi:type="dcterms:W3CDTF">2020-01-08T14:07:00Z</dcterms:created>
  <dcterms:modified xsi:type="dcterms:W3CDTF">2020-01-08T14:07:00Z</dcterms:modified>
</cp:coreProperties>
</file>