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1F" w:rsidRPr="0071351F" w:rsidRDefault="0071351F" w:rsidP="0071351F">
      <w:pPr>
        <w:keepNext/>
        <w:jc w:val="center"/>
        <w:outlineLvl w:val="0"/>
        <w:rPr>
          <w:b/>
          <w:bCs/>
          <w:color w:val="FF0000"/>
          <w:sz w:val="32"/>
          <w:szCs w:val="32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3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5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56"/>
          <w:szCs w:val="36"/>
        </w:rPr>
      </w:pPr>
    </w:p>
    <w:p w:rsidR="0071351F" w:rsidRPr="0071351F" w:rsidRDefault="0071351F" w:rsidP="0071351F">
      <w:pPr>
        <w:jc w:val="center"/>
        <w:rPr>
          <w:b/>
          <w:bCs/>
          <w:color w:val="31849B"/>
          <w:sz w:val="56"/>
          <w:szCs w:val="36"/>
        </w:rPr>
      </w:pPr>
      <w:r w:rsidRPr="0071351F">
        <w:rPr>
          <w:b/>
          <w:bCs/>
          <w:color w:val="31849B"/>
          <w:sz w:val="56"/>
          <w:szCs w:val="36"/>
        </w:rPr>
        <w:t xml:space="preserve">PROCEDURA POSTĘPOWANIA                                                                 </w:t>
      </w:r>
      <w:r>
        <w:rPr>
          <w:b/>
          <w:bCs/>
          <w:color w:val="31849B"/>
          <w:sz w:val="56"/>
          <w:szCs w:val="36"/>
        </w:rPr>
        <w:t>W PRZYPADKU STWIERDZENIA ŚWIERZBU</w:t>
      </w:r>
      <w:r w:rsidRPr="0071351F">
        <w:rPr>
          <w:b/>
          <w:bCs/>
          <w:color w:val="31849B"/>
          <w:sz w:val="56"/>
          <w:szCs w:val="36"/>
        </w:rPr>
        <w:t xml:space="preserve">                         </w:t>
      </w:r>
      <w:r w:rsidRPr="0071351F">
        <w:rPr>
          <w:b/>
          <w:bCs/>
          <w:color w:val="31849B"/>
          <w:sz w:val="56"/>
          <w:szCs w:val="36"/>
        </w:rPr>
        <w:br/>
        <w:t xml:space="preserve">W ŻŁOBKU GMINNYM </w:t>
      </w:r>
      <w:r w:rsidRPr="0071351F">
        <w:rPr>
          <w:b/>
          <w:bCs/>
          <w:color w:val="31849B"/>
          <w:sz w:val="56"/>
          <w:szCs w:val="36"/>
        </w:rPr>
        <w:br/>
        <w:t>W JAROSŁAWCU</w:t>
      </w:r>
    </w:p>
    <w:p w:rsidR="006914B9" w:rsidRDefault="0071351F" w:rsidP="00D652E7">
      <w:pPr>
        <w:pStyle w:val="Nagwek1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:rsidR="006914B9" w:rsidRPr="00734AFB" w:rsidRDefault="006914B9" w:rsidP="00734AF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734AFB">
        <w:rPr>
          <w:b/>
          <w:bCs/>
          <w:color w:val="auto"/>
          <w:sz w:val="36"/>
          <w:szCs w:val="36"/>
        </w:rPr>
        <w:t xml:space="preserve">PROCEDURA POSTĘPOWANIA                                                                 W PRZYPADKU STWIERDZENIA </w:t>
      </w:r>
      <w:r>
        <w:rPr>
          <w:b/>
          <w:bCs/>
          <w:color w:val="auto"/>
          <w:sz w:val="36"/>
          <w:szCs w:val="36"/>
        </w:rPr>
        <w:t>ŚWIERZBU</w:t>
      </w:r>
      <w:r w:rsidRPr="00734AFB">
        <w:rPr>
          <w:b/>
          <w:bCs/>
          <w:color w:val="auto"/>
          <w:sz w:val="36"/>
          <w:szCs w:val="36"/>
        </w:rPr>
        <w:t xml:space="preserve">                          W ŻŁOBKU GMINNYM W </w:t>
      </w:r>
      <w:r>
        <w:rPr>
          <w:b/>
          <w:bCs/>
          <w:color w:val="auto"/>
          <w:sz w:val="36"/>
          <w:szCs w:val="36"/>
        </w:rPr>
        <w:t>JAROSŁAWCU</w:t>
      </w:r>
    </w:p>
    <w:p w:rsidR="006914B9" w:rsidRDefault="006914B9" w:rsidP="00C807AB">
      <w:pPr>
        <w:pStyle w:val="Default"/>
        <w:rPr>
          <w:b/>
          <w:bCs/>
          <w:color w:val="00B0F0"/>
          <w:sz w:val="23"/>
          <w:szCs w:val="23"/>
        </w:rPr>
      </w:pPr>
    </w:p>
    <w:p w:rsidR="006A5829" w:rsidRDefault="006A5829" w:rsidP="00C807AB">
      <w:pPr>
        <w:pStyle w:val="Default"/>
        <w:rPr>
          <w:b/>
          <w:bCs/>
          <w:color w:val="00B0F0"/>
          <w:sz w:val="23"/>
          <w:szCs w:val="23"/>
        </w:rPr>
      </w:pPr>
    </w:p>
    <w:p w:rsidR="006A5829" w:rsidRDefault="006A5829" w:rsidP="00C807AB">
      <w:pPr>
        <w:pStyle w:val="Default"/>
        <w:rPr>
          <w:b/>
          <w:bCs/>
          <w:color w:val="00B0F0"/>
          <w:sz w:val="23"/>
          <w:szCs w:val="23"/>
        </w:rPr>
      </w:pP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Podstawa prawna: </w:t>
      </w:r>
    </w:p>
    <w:p w:rsidR="006914B9" w:rsidRDefault="006914B9" w:rsidP="00C807AB">
      <w:pPr>
        <w:pStyle w:val="Default"/>
        <w:spacing w:after="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0"/>
          <w:szCs w:val="20"/>
        </w:rPr>
        <w:t xml:space="preserve">Rozporządzenia Ministra Edukacji Narodowej i Sportu z dnia 31 grudnia 2002r. w sprawie bezpieczeństwa                        i higieny w publicznych i niepublicznych szkołach i placówkach ( Dz. U. z 2003r. Nr 6 poz. 69 ze zmianami ) </w:t>
      </w:r>
    </w:p>
    <w:p w:rsidR="006914B9" w:rsidRDefault="006914B9" w:rsidP="00C807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r>
        <w:rPr>
          <w:i/>
          <w:iCs/>
          <w:sz w:val="20"/>
          <w:szCs w:val="20"/>
        </w:rPr>
        <w:t>Ustawa z dnia 6 wrze</w:t>
      </w:r>
      <w:r>
        <w:rPr>
          <w:rFonts w:ascii="Arial" w:hAnsi="Arial" w:cs="Arial"/>
          <w:i/>
          <w:iCs/>
          <w:sz w:val="20"/>
          <w:szCs w:val="20"/>
        </w:rPr>
        <w:t>ś</w:t>
      </w:r>
      <w:r>
        <w:rPr>
          <w:i/>
          <w:iCs/>
          <w:sz w:val="20"/>
          <w:szCs w:val="20"/>
        </w:rPr>
        <w:t>nia 2001 r. o chorobach zaka</w:t>
      </w:r>
      <w:r>
        <w:rPr>
          <w:rFonts w:ascii="Arial" w:hAnsi="Arial" w:cs="Arial"/>
          <w:i/>
          <w:iCs/>
          <w:sz w:val="20"/>
          <w:szCs w:val="20"/>
        </w:rPr>
        <w:t>ź</w:t>
      </w:r>
      <w:r>
        <w:rPr>
          <w:i/>
          <w:iCs/>
          <w:sz w:val="20"/>
          <w:szCs w:val="20"/>
        </w:rPr>
        <w:t>nych i zaka</w:t>
      </w:r>
      <w:r>
        <w:rPr>
          <w:rFonts w:ascii="Arial" w:hAnsi="Arial" w:cs="Arial"/>
          <w:i/>
          <w:iCs/>
          <w:sz w:val="20"/>
          <w:szCs w:val="20"/>
        </w:rPr>
        <w:t>ż</w:t>
      </w:r>
      <w:r>
        <w:rPr>
          <w:i/>
          <w:iCs/>
          <w:sz w:val="20"/>
          <w:szCs w:val="20"/>
        </w:rPr>
        <w:t>eniach (Dz.U. z 2001 r., Nr 126, poz. 1384                      z pó</w:t>
      </w:r>
      <w:r>
        <w:rPr>
          <w:rFonts w:ascii="Arial" w:hAnsi="Arial" w:cs="Arial"/>
          <w:i/>
          <w:iCs/>
          <w:sz w:val="20"/>
          <w:szCs w:val="20"/>
        </w:rPr>
        <w:t>ź</w:t>
      </w:r>
      <w:r>
        <w:rPr>
          <w:i/>
          <w:iCs/>
          <w:sz w:val="20"/>
          <w:szCs w:val="20"/>
        </w:rPr>
        <w:t xml:space="preserve">n. zm.), </w:t>
      </w:r>
    </w:p>
    <w:p w:rsidR="006914B9" w:rsidRDefault="006914B9" w:rsidP="00C807AB">
      <w:pPr>
        <w:pStyle w:val="Default"/>
        <w:jc w:val="both"/>
        <w:rPr>
          <w:sz w:val="20"/>
          <w:szCs w:val="20"/>
        </w:rPr>
      </w:pPr>
    </w:p>
    <w:p w:rsidR="006914B9" w:rsidRPr="0046713B" w:rsidRDefault="006914B9" w:rsidP="00C807AB">
      <w:pPr>
        <w:pStyle w:val="Default"/>
        <w:jc w:val="both"/>
        <w:rPr>
          <w:color w:val="00B0F0"/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Cel procedury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Procedura ma zapewnić higieniczne warunki pobytu dzieci w przedszkolu oraz chronić przed rozprzestrzenianiem się świerzbu w placówce. </w:t>
      </w:r>
    </w:p>
    <w:p w:rsidR="006914B9" w:rsidRDefault="006914B9" w:rsidP="00C807AB">
      <w:pPr>
        <w:pStyle w:val="Default"/>
        <w:jc w:val="both"/>
        <w:rPr>
          <w:b/>
          <w:bCs/>
          <w:sz w:val="23"/>
          <w:szCs w:val="23"/>
        </w:rPr>
      </w:pPr>
    </w:p>
    <w:p w:rsidR="006914B9" w:rsidRPr="0046713B" w:rsidRDefault="006914B9" w:rsidP="00C807AB">
      <w:pPr>
        <w:pStyle w:val="Default"/>
        <w:jc w:val="both"/>
        <w:rPr>
          <w:color w:val="00B0F0"/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Zakres procedury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Procedura dotyczy postępowania w przypadku stwierdzenia świerzbu w żłobku</w:t>
      </w:r>
      <w:r>
        <w:rPr>
          <w:b/>
          <w:bCs/>
          <w:sz w:val="23"/>
          <w:szCs w:val="23"/>
        </w:rPr>
        <w:t xml:space="preserve">. </w:t>
      </w:r>
    </w:p>
    <w:p w:rsidR="006914B9" w:rsidRDefault="006914B9" w:rsidP="00C807AB">
      <w:pPr>
        <w:pStyle w:val="Default"/>
        <w:jc w:val="both"/>
        <w:rPr>
          <w:b/>
          <w:bCs/>
          <w:sz w:val="23"/>
          <w:szCs w:val="23"/>
        </w:rPr>
      </w:pPr>
    </w:p>
    <w:p w:rsidR="006914B9" w:rsidRDefault="006914B9" w:rsidP="00C807AB">
      <w:pPr>
        <w:pStyle w:val="Default"/>
        <w:jc w:val="both"/>
        <w:rPr>
          <w:b/>
          <w:bCs/>
          <w:color w:val="00B0F0"/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Uczestnicy postępowania – zakres odpowiedzialności </w:t>
      </w:r>
    </w:p>
    <w:p w:rsidR="006914B9" w:rsidRPr="0046713B" w:rsidRDefault="006914B9" w:rsidP="00C807AB">
      <w:pPr>
        <w:pStyle w:val="Default"/>
        <w:jc w:val="both"/>
        <w:rPr>
          <w:color w:val="00B0F0"/>
          <w:sz w:val="23"/>
          <w:szCs w:val="23"/>
        </w:rPr>
      </w:pP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Rodzice (opiekunowie prawni)</w:t>
      </w:r>
      <w:r>
        <w:rPr>
          <w:sz w:val="23"/>
          <w:szCs w:val="23"/>
        </w:rPr>
        <w:t xml:space="preserve">: muszą mieć świadomość konieczności monitorowania na bieżąco czystości skóry ciała własnego dziecka.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Nauczycielki</w:t>
      </w:r>
      <w:r>
        <w:rPr>
          <w:sz w:val="23"/>
          <w:szCs w:val="23"/>
        </w:rPr>
        <w:t xml:space="preserve">: zobowiązane są do natychmiastowego zgłaszania dyrektorowi żłobka, sygnałów dotyczących pojawienia się świerzbu w żłobku.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3. Pracownicy obsługi</w:t>
      </w:r>
      <w:r>
        <w:rPr>
          <w:sz w:val="23"/>
          <w:szCs w:val="23"/>
        </w:rPr>
        <w:t xml:space="preserve">: winni zgłosić swoje podejrzenia, co do wystąpienia świerzbu w danej grupie nauczycielce, bądź dyrektorowi.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4. Dyrektor</w:t>
      </w:r>
      <w:r>
        <w:rPr>
          <w:sz w:val="23"/>
          <w:szCs w:val="23"/>
        </w:rPr>
        <w:t xml:space="preserve">: jest zobowiązany do zapewnienia dzieciom higienicznych warunków pobytu                          w żłobku, a pracownikom higienicznych warunków pracy. </w:t>
      </w:r>
    </w:p>
    <w:p w:rsidR="006914B9" w:rsidRDefault="006914B9" w:rsidP="00C807AB">
      <w:pPr>
        <w:pStyle w:val="Default"/>
        <w:jc w:val="both"/>
        <w:rPr>
          <w:b/>
          <w:bCs/>
          <w:sz w:val="23"/>
          <w:szCs w:val="23"/>
        </w:rPr>
      </w:pPr>
    </w:p>
    <w:p w:rsidR="006914B9" w:rsidRPr="0046713B" w:rsidRDefault="006914B9" w:rsidP="00C807AB">
      <w:pPr>
        <w:pStyle w:val="Default"/>
        <w:jc w:val="both"/>
        <w:rPr>
          <w:color w:val="00B0F0"/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Sposób prezentacji procedur: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Umieszczenie treści dokumentu na stronie internetowej żłobka.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Zapoznanie rodziców z obowiązującymi w żłobku procedurami na zebraniach organizacyjnych na początku każdego roku szkolnego.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Zapoznanie wszystkich pracowników żłobka z treścią procedur.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</w:p>
    <w:p w:rsidR="006914B9" w:rsidRPr="0046713B" w:rsidRDefault="006914B9" w:rsidP="00C807AB">
      <w:pPr>
        <w:pStyle w:val="Default"/>
        <w:jc w:val="both"/>
        <w:rPr>
          <w:color w:val="00B0F0"/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Tryb dokonywania zmian w procedurze </w:t>
      </w:r>
    </w:p>
    <w:p w:rsidR="006914B9" w:rsidRDefault="006914B9" w:rsidP="00C807A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Wszelkich zmian w opracowanej procedurze może dokonać z własnej inicjatywy lub                                           na wniosek rady pedagogicznej – dyrektor żlobka. Wnioskodawcą zmian może być również rada rodziców. </w:t>
      </w:r>
    </w:p>
    <w:p w:rsidR="006914B9" w:rsidRDefault="006914B9" w:rsidP="00C807AB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Proponowane zmiany nie mogą być sprzeczne z prawem.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Zasady wchodzą w życie z dniem uchwalenia. </w:t>
      </w:r>
    </w:p>
    <w:p w:rsidR="006914B9" w:rsidRPr="0046713B" w:rsidRDefault="006A5829" w:rsidP="00C807AB">
      <w:pPr>
        <w:pStyle w:val="Default"/>
        <w:pageBreakBefore/>
        <w:jc w:val="both"/>
        <w:rPr>
          <w:color w:val="00B0F0"/>
          <w:sz w:val="23"/>
          <w:szCs w:val="23"/>
        </w:rPr>
      </w:pPr>
      <w:r>
        <w:rPr>
          <w:b/>
          <w:bCs/>
          <w:color w:val="00B0F0"/>
          <w:sz w:val="23"/>
          <w:szCs w:val="23"/>
        </w:rPr>
        <w:t>Opi</w:t>
      </w:r>
      <w:r w:rsidR="006914B9" w:rsidRPr="0046713B">
        <w:rPr>
          <w:b/>
          <w:bCs/>
          <w:color w:val="00B0F0"/>
          <w:sz w:val="23"/>
          <w:szCs w:val="23"/>
        </w:rPr>
        <w:t xml:space="preserve">s procedury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Zgoda rodziców na objęcie dziecka opieką (w tym również opieką zdrowotną przez pielęgniarkę) jest równoznaczna z wyrażeniem zgody na dokonanie w przypadku uzasadnionym przeglądu czystości skóry ciała dziecka.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Rodzice lub opiekunowie dziecka winni być powiadomieni o terminie planowanej kontroli higienicznej poprzez wywieszenie stosowanej informacji na tablicy ogłoszeń w kąciku dla rodziców.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Dyrektor żłobka zarządza dokonanie przez osobę upoważnioną do kontroli czystości ciała wszystkich dzieci w grupie oraz wszystkich pracowników żłobka, z zachowaniem zasady intymności (kontrola indywidualna w wydzielonym pomieszczeniu).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Osoba upoważniona przez dyrektora żłobka zawiadamia rodziców dzieci, o podejrzeniu wystąpienia choroby, niezwłocznym odebraniu dziecka i konsultacji lekarskiej.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Osoba upoważniona przez dyrektora żłobka informuje rodziców o sposobie działań, konieczności poddania się kuracji przez wszystkich domowników i monitoruje skuteczność działań, jednocześnie informuje dyrektora o wynikach kontroli i skali zjawiska.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Rodzice są informowani o wystąpieniu przypadku choroby pasożytniczej, z zaleceniem codziennej kontroli czystości skóry dziecka i domowników w celu przeprowadzenia jednolitej współpracy w działaniach na linii pracownicy placówki – rodzice (wywieszenie informacji na tablicy informacyjnej dla rodziców).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Rodzice dziecka po przebytej chorobie pasożytniczej skóry (świerzb) zobowiązani są do dostarczenia zaświadczenia lekarskiego, że dziecko jest zdrowe i może uczęszczać do żłobka.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przypadku, gdy rodzice zgłoszą trudności w przeprowadzeniu kuracji (np. brak środków na zakup preparatu ) dyrektor żłobka we współpracy z ośrodkiem pomocy społecznej, udzielają rodzicom lub opiekunom niezbędnej pomocy.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okresie występowania przypadków świerzbu osoba upoważniona przez dyrektora żłobka kontroluje czystość skóry codziennie, po ustąpieniu zachorowań profilaktycznie co 7 dni (raz                             w tygodniu: poniedziałek). </w:t>
      </w:r>
    </w:p>
    <w:p w:rsidR="006914B9" w:rsidRDefault="006914B9" w:rsidP="00C807AB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 sytuacji stwierdzenia nieskuteczności zalecanych działań osoba upoważniona przez dyrektora żłobka zawiadamia o tym dyrektora żłobka, w celu podjęcia bardziej radykalnych kroków (zawiadomienie ośrodka pomocy społecznej o konieczności wzmożenia nadzoru nad realizacją funkcji opiekuńczych przez rodziców dziecka oraz udzielenia rodzinie potrzebnego wsparcia).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 miarę potrzeb zorganizowanie działań edukacyjnych dotyczących ww. problematyki skierowanej do rodziców, opiekunów (ulotki, informacji na tablicy ogłoszeń, zebrań z rodzicami). </w:t>
      </w:r>
    </w:p>
    <w:p w:rsidR="006914B9" w:rsidRDefault="006914B9" w:rsidP="00C807AB">
      <w:pPr>
        <w:pStyle w:val="Default"/>
        <w:jc w:val="both"/>
        <w:rPr>
          <w:sz w:val="23"/>
          <w:szCs w:val="23"/>
        </w:rPr>
      </w:pPr>
    </w:p>
    <w:p w:rsidR="006914B9" w:rsidRPr="0046713B" w:rsidRDefault="006914B9" w:rsidP="00C807AB">
      <w:pPr>
        <w:pStyle w:val="Default"/>
        <w:jc w:val="both"/>
        <w:rPr>
          <w:color w:val="00B0F0"/>
          <w:sz w:val="23"/>
          <w:szCs w:val="23"/>
        </w:rPr>
      </w:pPr>
      <w:r w:rsidRPr="0046713B">
        <w:rPr>
          <w:b/>
          <w:bCs/>
          <w:color w:val="00B0F0"/>
          <w:sz w:val="23"/>
          <w:szCs w:val="23"/>
        </w:rPr>
        <w:t xml:space="preserve">Profilaktyka i zapobieganie: </w:t>
      </w:r>
    </w:p>
    <w:p w:rsidR="006914B9" w:rsidRPr="00932AA4" w:rsidRDefault="006914B9" w:rsidP="00C807AB">
      <w:pPr>
        <w:pStyle w:val="Default"/>
        <w:ind w:left="284"/>
        <w:jc w:val="both"/>
        <w:rPr>
          <w:sz w:val="23"/>
          <w:szCs w:val="23"/>
        </w:rPr>
      </w:pPr>
    </w:p>
    <w:p w:rsidR="006914B9" w:rsidRPr="007C745B" w:rsidRDefault="006914B9" w:rsidP="00C807AB">
      <w:pPr>
        <w:pStyle w:val="Default"/>
        <w:numPr>
          <w:ilvl w:val="0"/>
          <w:numId w:val="15"/>
        </w:numPr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Rodzice ( opiekunowie prawni )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codzienna kąpiel całego ciała, częste mycie rąk,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codzienna zmiana bielizny osobistej,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częsta zmiana bielizny pościelowej, pranie jej w wysokiej temperaturze i prasowanie,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częsta zmiana odzieży, właściwe jej pranie i prasowanie,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spanie na oddzielnych posłaniach,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używanie wyłącznie własnych przedmiotów osobistego użytku – ręczniki. </w:t>
      </w:r>
    </w:p>
    <w:p w:rsidR="006914B9" w:rsidRDefault="006914B9" w:rsidP="007C745B">
      <w:pPr>
        <w:pStyle w:val="Default"/>
        <w:jc w:val="both"/>
        <w:rPr>
          <w:sz w:val="23"/>
          <w:szCs w:val="23"/>
        </w:rPr>
      </w:pPr>
    </w:p>
    <w:p w:rsidR="006A5829" w:rsidRDefault="006A5829" w:rsidP="007C745B">
      <w:pPr>
        <w:pStyle w:val="Default"/>
        <w:jc w:val="both"/>
        <w:rPr>
          <w:sz w:val="23"/>
          <w:szCs w:val="23"/>
        </w:rPr>
      </w:pPr>
    </w:p>
    <w:p w:rsidR="006A5829" w:rsidRDefault="006A5829" w:rsidP="007C745B">
      <w:pPr>
        <w:pStyle w:val="Default"/>
        <w:jc w:val="both"/>
        <w:rPr>
          <w:sz w:val="23"/>
          <w:szCs w:val="23"/>
        </w:rPr>
      </w:pPr>
    </w:p>
    <w:p w:rsidR="006A5829" w:rsidRDefault="006A5829" w:rsidP="007C745B">
      <w:pPr>
        <w:pStyle w:val="Default"/>
        <w:jc w:val="both"/>
        <w:rPr>
          <w:sz w:val="23"/>
          <w:szCs w:val="23"/>
        </w:rPr>
      </w:pPr>
    </w:p>
    <w:p w:rsidR="006A5829" w:rsidRDefault="006A5829" w:rsidP="007C745B">
      <w:pPr>
        <w:pStyle w:val="Default"/>
        <w:jc w:val="both"/>
        <w:rPr>
          <w:sz w:val="23"/>
          <w:szCs w:val="23"/>
        </w:rPr>
      </w:pPr>
    </w:p>
    <w:p w:rsidR="006A5829" w:rsidRDefault="006A5829" w:rsidP="007C745B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6914B9" w:rsidRPr="00932AA4" w:rsidRDefault="006914B9" w:rsidP="00C807AB">
      <w:pPr>
        <w:pStyle w:val="Default"/>
        <w:numPr>
          <w:ilvl w:val="0"/>
          <w:numId w:val="15"/>
        </w:numPr>
        <w:ind w:left="284" w:hanging="284"/>
        <w:jc w:val="both"/>
        <w:rPr>
          <w:b/>
          <w:bCs/>
          <w:sz w:val="23"/>
          <w:szCs w:val="23"/>
        </w:rPr>
      </w:pPr>
      <w:r w:rsidRPr="00932AA4">
        <w:rPr>
          <w:b/>
          <w:bCs/>
          <w:sz w:val="23"/>
          <w:szCs w:val="23"/>
        </w:rPr>
        <w:t xml:space="preserve">Żłobek </w:t>
      </w:r>
    </w:p>
    <w:p w:rsidR="006914B9" w:rsidRDefault="006914B9" w:rsidP="00C807AB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Dyrektor żłobka</w:t>
      </w:r>
      <w:r w:rsidRPr="00932AA4">
        <w:rPr>
          <w:sz w:val="23"/>
          <w:szCs w:val="23"/>
        </w:rPr>
        <w:t xml:space="preserve"> nie zgłasza wystąpienia choroby zakaźnej, jednakże prowadzi działania mające na celu zapobieganiu rozprzestrzenianiu się:</w:t>
      </w:r>
    </w:p>
    <w:p w:rsidR="006914B9" w:rsidRDefault="006914B9" w:rsidP="00C807AB">
      <w:pPr>
        <w:pStyle w:val="Default"/>
        <w:ind w:left="284"/>
        <w:jc w:val="both"/>
        <w:rPr>
          <w:sz w:val="23"/>
          <w:szCs w:val="23"/>
        </w:rPr>
      </w:pPr>
      <w:r w:rsidRPr="00932AA4">
        <w:rPr>
          <w:sz w:val="23"/>
          <w:szCs w:val="23"/>
        </w:rPr>
        <w:t>• dodatkowa d</w:t>
      </w:r>
      <w:r>
        <w:rPr>
          <w:sz w:val="23"/>
          <w:szCs w:val="23"/>
        </w:rPr>
        <w:t xml:space="preserve">ezynfekcja, rygor higieniczny;                              </w:t>
      </w:r>
    </w:p>
    <w:p w:rsidR="006914B9" w:rsidRDefault="006914B9" w:rsidP="00C807AB">
      <w:pPr>
        <w:pStyle w:val="Default"/>
        <w:ind w:left="284"/>
        <w:jc w:val="both"/>
        <w:rPr>
          <w:sz w:val="23"/>
          <w:szCs w:val="23"/>
        </w:rPr>
      </w:pPr>
      <w:r w:rsidRPr="00932AA4">
        <w:rPr>
          <w:sz w:val="23"/>
          <w:szCs w:val="23"/>
        </w:rPr>
        <w:t xml:space="preserve">• zwiększenie częstotliwości mycia i dezynfekcji stołów, sanitariatów, zabawek - zgodnie                                </w:t>
      </w:r>
      <w:r>
        <w:rPr>
          <w:sz w:val="23"/>
          <w:szCs w:val="23"/>
        </w:rPr>
        <w:t xml:space="preserve">  z planem higieny w żłobku); </w:t>
      </w:r>
    </w:p>
    <w:p w:rsidR="006914B9" w:rsidRPr="00932AA4" w:rsidRDefault="006914B9" w:rsidP="00C807AB">
      <w:pPr>
        <w:pStyle w:val="Default"/>
        <w:ind w:left="284"/>
        <w:jc w:val="both"/>
        <w:rPr>
          <w:sz w:val="23"/>
          <w:szCs w:val="23"/>
        </w:rPr>
      </w:pPr>
      <w:r w:rsidRPr="00932AA4">
        <w:rPr>
          <w:sz w:val="23"/>
          <w:szCs w:val="23"/>
        </w:rPr>
        <w:t xml:space="preserve">• przekazanie informacji dla rodziców i opiekunów </w:t>
      </w:r>
      <w:r>
        <w:rPr>
          <w:sz w:val="23"/>
          <w:szCs w:val="23"/>
        </w:rPr>
        <w:t>prawnych pozostałych dzieci</w:t>
      </w:r>
      <w:r w:rsidRPr="00932AA4">
        <w:rPr>
          <w:sz w:val="23"/>
          <w:szCs w:val="23"/>
        </w:rPr>
        <w:t xml:space="preserve">. </w:t>
      </w: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Pr="000B7AFC" w:rsidRDefault="006914B9" w:rsidP="00D652E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Procedura</w:t>
      </w:r>
      <w:r w:rsidRPr="000B7AFC">
        <w:rPr>
          <w:b/>
          <w:bCs/>
          <w:sz w:val="24"/>
          <w:szCs w:val="24"/>
        </w:rPr>
        <w:t xml:space="preserve"> wchodzi w życie z dniem </w:t>
      </w:r>
      <w:r>
        <w:rPr>
          <w:b/>
          <w:bCs/>
          <w:sz w:val="24"/>
          <w:szCs w:val="24"/>
        </w:rPr>
        <w:t>01.09.2020</w:t>
      </w:r>
      <w:r w:rsidRPr="000B7AFC">
        <w:rPr>
          <w:b/>
          <w:bCs/>
          <w:sz w:val="24"/>
          <w:szCs w:val="24"/>
        </w:rPr>
        <w:t>r.</w:t>
      </w: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Default="006914B9" w:rsidP="00D652E7">
      <w:pPr>
        <w:spacing w:line="360" w:lineRule="auto"/>
        <w:jc w:val="both"/>
        <w:rPr>
          <w:sz w:val="24"/>
          <w:szCs w:val="24"/>
        </w:rPr>
      </w:pPr>
    </w:p>
    <w:p w:rsidR="006914B9" w:rsidRDefault="006914B9" w:rsidP="007C745B">
      <w:pPr>
        <w:spacing w:line="36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dyrektora                                                                         </w:t>
      </w:r>
    </w:p>
    <w:p w:rsidR="006914B9" w:rsidRDefault="006914B9"/>
    <w:sectPr w:rsidR="006914B9" w:rsidSect="00DD0E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6C" w:rsidRDefault="002C706C" w:rsidP="00D652E7">
      <w:r>
        <w:separator/>
      </w:r>
    </w:p>
  </w:endnote>
  <w:endnote w:type="continuationSeparator" w:id="0">
    <w:p w:rsidR="002C706C" w:rsidRDefault="002C706C" w:rsidP="00D6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B9" w:rsidRDefault="002C706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914B9" w:rsidRDefault="00691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6C" w:rsidRDefault="002C706C" w:rsidP="00D652E7">
      <w:r>
        <w:separator/>
      </w:r>
    </w:p>
  </w:footnote>
  <w:footnote w:type="continuationSeparator" w:id="0">
    <w:p w:rsidR="002C706C" w:rsidRDefault="002C706C" w:rsidP="00D6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B9" w:rsidRDefault="006914B9" w:rsidP="00774382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Procedura postępowania w przypadku stwierdzenia świerzbu                                                                                   Żłobek Gminny w Jarosławcu</w:t>
    </w:r>
  </w:p>
  <w:p w:rsidR="006914B9" w:rsidRDefault="006914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5AB"/>
    <w:multiLevelType w:val="hybridMultilevel"/>
    <w:tmpl w:val="C1101350"/>
    <w:lvl w:ilvl="0" w:tplc="B78AB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D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CF5761"/>
    <w:multiLevelType w:val="hybridMultilevel"/>
    <w:tmpl w:val="DC2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4A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C24C83"/>
    <w:multiLevelType w:val="hybridMultilevel"/>
    <w:tmpl w:val="EB00F74E"/>
    <w:lvl w:ilvl="0" w:tplc="849CE52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7D33D6"/>
    <w:multiLevelType w:val="hybridMultilevel"/>
    <w:tmpl w:val="B7DC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00D6B"/>
    <w:multiLevelType w:val="hybridMultilevel"/>
    <w:tmpl w:val="E544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F5F73"/>
    <w:multiLevelType w:val="hybridMultilevel"/>
    <w:tmpl w:val="F59AD0C0"/>
    <w:lvl w:ilvl="0" w:tplc="849CE52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C12284"/>
    <w:multiLevelType w:val="hybridMultilevel"/>
    <w:tmpl w:val="BD4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C22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EF3A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9065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93737D"/>
    <w:multiLevelType w:val="singleLevel"/>
    <w:tmpl w:val="849CE5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8FA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826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2E7"/>
    <w:rsid w:val="00096553"/>
    <w:rsid w:val="000B7AFC"/>
    <w:rsid w:val="000D4531"/>
    <w:rsid w:val="00117C78"/>
    <w:rsid w:val="002C706C"/>
    <w:rsid w:val="002F1F66"/>
    <w:rsid w:val="0046713B"/>
    <w:rsid w:val="005C3FF9"/>
    <w:rsid w:val="006234E6"/>
    <w:rsid w:val="006826A3"/>
    <w:rsid w:val="006914B9"/>
    <w:rsid w:val="006A5829"/>
    <w:rsid w:val="0071351F"/>
    <w:rsid w:val="00734AFB"/>
    <w:rsid w:val="00742608"/>
    <w:rsid w:val="00774382"/>
    <w:rsid w:val="007A687E"/>
    <w:rsid w:val="007C745B"/>
    <w:rsid w:val="00850967"/>
    <w:rsid w:val="00877320"/>
    <w:rsid w:val="0088519B"/>
    <w:rsid w:val="00932AA4"/>
    <w:rsid w:val="00952BE6"/>
    <w:rsid w:val="009B2970"/>
    <w:rsid w:val="009B6DB9"/>
    <w:rsid w:val="009C39B1"/>
    <w:rsid w:val="00A0791B"/>
    <w:rsid w:val="00A71C62"/>
    <w:rsid w:val="00AF70B0"/>
    <w:rsid w:val="00B86428"/>
    <w:rsid w:val="00C807AB"/>
    <w:rsid w:val="00D43C8A"/>
    <w:rsid w:val="00D558DE"/>
    <w:rsid w:val="00D652E7"/>
    <w:rsid w:val="00D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AD002A-F957-4DBE-9475-68972450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2E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52E7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52E7"/>
    <w:pPr>
      <w:keepNext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652E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D652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5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52E7"/>
  </w:style>
  <w:style w:type="paragraph" w:styleId="Stopka">
    <w:name w:val="footer"/>
    <w:basedOn w:val="Normalny"/>
    <w:link w:val="StopkaZnak"/>
    <w:uiPriority w:val="99"/>
    <w:rsid w:val="00D65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52E7"/>
  </w:style>
  <w:style w:type="paragraph" w:styleId="Tekstdymka">
    <w:name w:val="Balloon Text"/>
    <w:basedOn w:val="Normalny"/>
    <w:link w:val="TekstdymkaZnak"/>
    <w:uiPriority w:val="99"/>
    <w:semiHidden/>
    <w:rsid w:val="00D65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52E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652E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652E7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652E7"/>
    <w:pPr>
      <w:ind w:left="720"/>
    </w:pPr>
  </w:style>
  <w:style w:type="paragraph" w:customStyle="1" w:styleId="Default">
    <w:name w:val="Default"/>
    <w:uiPriority w:val="99"/>
    <w:rsid w:val="00734A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5029</Characters>
  <Application>Microsoft Office Word</Application>
  <DocSecurity>0</DocSecurity>
  <Lines>41</Lines>
  <Paragraphs>11</Paragraphs>
  <ScaleCrop>false</ScaleCrop>
  <Company>hope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  - Żłobek Gminny w Jarosławcu</dc:title>
  <dc:subject/>
  <dc:creator>Dyrektor</dc:creator>
  <cp:keywords/>
  <dc:description/>
  <cp:lastModifiedBy>Dyrektor</cp:lastModifiedBy>
  <cp:revision>7</cp:revision>
  <dcterms:created xsi:type="dcterms:W3CDTF">2020-07-15T19:11:00Z</dcterms:created>
  <dcterms:modified xsi:type="dcterms:W3CDTF">2020-07-16T07:50:00Z</dcterms:modified>
</cp:coreProperties>
</file>