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28" w:rsidRPr="008D1C03" w:rsidRDefault="00981498" w:rsidP="009814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REGULAMIN GMINNEGO KONKURSU PLASTYCZNEGO</w:t>
      </w:r>
      <w:r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A51B28"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 </w:t>
      </w:r>
      <w:r w:rsidR="009A32B2"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EKOLOGICZNE ROBOTY</w:t>
      </w:r>
      <w:r w:rsidR="00A51B28"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9A32B2"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9A32B2"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981498" w:rsidRPr="00162D21" w:rsidRDefault="00981498" w:rsidP="0098149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162D2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981498" w:rsidRDefault="00981498" w:rsidP="009814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Organizator</w:t>
      </w:r>
    </w:p>
    <w:p w:rsidR="00D14426" w:rsidRPr="00D14426" w:rsidRDefault="00981498" w:rsidP="00D14426">
      <w:pPr>
        <w:pStyle w:val="Akapitzlist"/>
        <w:numPr>
          <w:ilvl w:val="0"/>
          <w:numId w:val="5"/>
        </w:numPr>
        <w:rPr>
          <w:rFonts w:eastAsia="Times New Roman" w:cs="Times New Roman"/>
          <w:b/>
          <w:szCs w:val="24"/>
          <w:lang w:eastAsia="pl-PL"/>
        </w:rPr>
      </w:pPr>
      <w:r w:rsidRPr="00981498">
        <w:rPr>
          <w:rFonts w:eastAsia="Times New Roman" w:cs="Times New Roman"/>
          <w:color w:val="212529"/>
          <w:szCs w:val="24"/>
          <w:lang w:eastAsia="pl-PL"/>
        </w:rPr>
        <w:t>Organizatorem konkursu jest Publiczne Przedszkole „Akwarelka” w Nowych Osinach.</w:t>
      </w:r>
    </w:p>
    <w:p w:rsidR="00D14426" w:rsidRPr="00D14426" w:rsidRDefault="00D14426" w:rsidP="00D14426">
      <w:pPr>
        <w:pStyle w:val="Akapitzlist"/>
        <w:numPr>
          <w:ilvl w:val="0"/>
          <w:numId w:val="5"/>
        </w:numPr>
        <w:rPr>
          <w:rFonts w:eastAsia="Times New Roman" w:cs="Times New Roman"/>
          <w:b/>
          <w:szCs w:val="24"/>
          <w:lang w:eastAsia="pl-PL"/>
        </w:rPr>
      </w:pPr>
      <w:r w:rsidRPr="00D14426">
        <w:rPr>
          <w:rFonts w:eastAsia="Times New Roman" w:cs="Times New Roman"/>
          <w:color w:val="212529"/>
          <w:szCs w:val="24"/>
          <w:lang w:eastAsia="pl-PL"/>
        </w:rPr>
        <w:t xml:space="preserve">Konkurs organizowany jest </w:t>
      </w:r>
      <w:r w:rsidRPr="00D14426">
        <w:rPr>
          <w:rFonts w:eastAsia="Times New Roman" w:cs="Times New Roman"/>
          <w:szCs w:val="24"/>
          <w:lang w:eastAsia="pl-PL"/>
        </w:rPr>
        <w:t xml:space="preserve">w ramach Gminnego Projektu Ekologicznego </w:t>
      </w:r>
      <w:r w:rsidRPr="00D14426">
        <w:rPr>
          <w:rFonts w:eastAsia="Times New Roman" w:cs="Times New Roman"/>
          <w:szCs w:val="24"/>
          <w:lang w:eastAsia="pl-PL"/>
        </w:rPr>
        <w:br/>
        <w:t>„</w:t>
      </w:r>
      <w:proofErr w:type="spellStart"/>
      <w:r w:rsidRPr="00D14426">
        <w:rPr>
          <w:rFonts w:eastAsia="Times New Roman" w:cs="Times New Roman"/>
          <w:szCs w:val="24"/>
          <w:lang w:eastAsia="pl-PL"/>
        </w:rPr>
        <w:t>EKOroboty</w:t>
      </w:r>
      <w:proofErr w:type="spellEnd"/>
      <w:r w:rsidRPr="00D14426">
        <w:rPr>
          <w:rFonts w:eastAsia="Times New Roman" w:cs="Times New Roman"/>
          <w:szCs w:val="24"/>
          <w:lang w:eastAsia="pl-PL"/>
        </w:rPr>
        <w:t>”, który organizuje Przedszkole Publiczne „Akwarelka” w Nowych Osinach i</w:t>
      </w:r>
      <w:r w:rsidRPr="00D14426">
        <w:rPr>
          <w:rFonts w:eastAsia="Times New Roman" w:cs="Times New Roman"/>
          <w:color w:val="212529"/>
          <w:szCs w:val="24"/>
          <w:lang w:eastAsia="pl-PL"/>
        </w:rPr>
        <w:t xml:space="preserve"> Biblioteka Publiczna Gminy Mińsk Mazowiecki z siedzibą w Stojadłach.</w:t>
      </w:r>
    </w:p>
    <w:p w:rsidR="00D14426" w:rsidRPr="00D14426" w:rsidRDefault="00D14426" w:rsidP="00D14426">
      <w:pPr>
        <w:pStyle w:val="Akapitzlist"/>
        <w:numPr>
          <w:ilvl w:val="0"/>
          <w:numId w:val="5"/>
        </w:numPr>
        <w:rPr>
          <w:rFonts w:eastAsia="Times New Roman" w:cs="Times New Roman"/>
          <w:b/>
          <w:szCs w:val="24"/>
          <w:lang w:eastAsia="pl-PL"/>
        </w:rPr>
      </w:pPr>
      <w:r>
        <w:t xml:space="preserve">Patronat nad konkursem objął Wójt Gminy Mińsk Mazowiecki p. Antoni Janusz </w:t>
      </w:r>
      <w:proofErr w:type="spellStart"/>
      <w:r>
        <w:t>Piechoski</w:t>
      </w:r>
      <w:proofErr w:type="spellEnd"/>
      <w:r>
        <w:t xml:space="preserve"> oraz Nadleśnictwo Mińsk. </w:t>
      </w:r>
    </w:p>
    <w:p w:rsidR="001123E9" w:rsidRPr="00833071" w:rsidRDefault="001123E9" w:rsidP="00833071">
      <w:pPr>
        <w:pStyle w:val="Akapitzlist"/>
        <w:numPr>
          <w:ilvl w:val="0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212529"/>
          <w:szCs w:val="24"/>
          <w:lang w:eastAsia="pl-PL"/>
        </w:rPr>
        <w:t xml:space="preserve">Koordynatorem konkursu jest Sylwia Buczek </w:t>
      </w:r>
      <w:r w:rsidR="00D14426">
        <w:rPr>
          <w:rFonts w:eastAsia="Times New Roman" w:cs="Times New Roman"/>
          <w:color w:val="212529"/>
          <w:szCs w:val="24"/>
          <w:lang w:eastAsia="pl-PL"/>
        </w:rPr>
        <w:t xml:space="preserve">i Anna Woźnica tel. 25 759 25 51 </w:t>
      </w:r>
      <w:hyperlink r:id="rId5" w:history="1">
        <w:r w:rsidR="00874B97" w:rsidRPr="007239F8">
          <w:rPr>
            <w:rStyle w:val="Hipercze"/>
          </w:rPr>
          <w:t>akwarelka.przedszkole@wp.pl</w:t>
        </w:r>
      </w:hyperlink>
      <w:r w:rsidR="00874B97">
        <w:t xml:space="preserve"> </w:t>
      </w:r>
    </w:p>
    <w:p w:rsidR="00981498" w:rsidRDefault="00981498" w:rsidP="00981498">
      <w:pPr>
        <w:pStyle w:val="Akapitzlist"/>
        <w:rPr>
          <w:rFonts w:eastAsia="Times New Roman" w:cs="Times New Roman"/>
          <w:color w:val="212529"/>
          <w:szCs w:val="24"/>
          <w:lang w:eastAsia="pl-PL"/>
        </w:rPr>
      </w:pPr>
    </w:p>
    <w:p w:rsidR="00981498" w:rsidRPr="00162D21" w:rsidRDefault="00981498" w:rsidP="009814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D2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981498" w:rsidRDefault="009A32B2" w:rsidP="009A32B2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81498" w:rsidRPr="00162D21">
        <w:rPr>
          <w:rFonts w:ascii="Times New Roman" w:eastAsia="Calibri" w:hAnsi="Times New Roman" w:cs="Times New Roman"/>
          <w:b/>
          <w:sz w:val="24"/>
          <w:szCs w:val="24"/>
        </w:rPr>
        <w:t>Cel</w:t>
      </w:r>
      <w:r w:rsidR="00981498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81498" w:rsidRPr="00162D21">
        <w:rPr>
          <w:rFonts w:ascii="Times New Roman" w:eastAsia="Calibri" w:hAnsi="Times New Roman" w:cs="Times New Roman"/>
          <w:b/>
          <w:sz w:val="24"/>
          <w:szCs w:val="24"/>
        </w:rPr>
        <w:t xml:space="preserve"> konkursu</w:t>
      </w:r>
    </w:p>
    <w:p w:rsidR="00981498" w:rsidRDefault="00981498" w:rsidP="00981498">
      <w:pPr>
        <w:tabs>
          <w:tab w:val="left" w:pos="742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2B2" w:rsidRPr="009A32B2" w:rsidRDefault="009A32B2" w:rsidP="00981498">
      <w:pPr>
        <w:pStyle w:val="Akapitzlist"/>
        <w:numPr>
          <w:ilvl w:val="0"/>
          <w:numId w:val="2"/>
        </w:numPr>
        <w:tabs>
          <w:tab w:val="clear" w:pos="720"/>
          <w:tab w:val="left" w:pos="742"/>
        </w:tabs>
        <w:rPr>
          <w:rFonts w:eastAsia="Calibri" w:cs="Times New Roman"/>
          <w:b/>
          <w:szCs w:val="24"/>
          <w:lang w:eastAsia="en-US"/>
        </w:rPr>
      </w:pPr>
      <w:r>
        <w:rPr>
          <w:rFonts w:eastAsia="Times New Roman" w:cs="Times New Roman"/>
          <w:szCs w:val="24"/>
          <w:lang w:eastAsia="pl-PL"/>
        </w:rPr>
        <w:t>P</w:t>
      </w:r>
      <w:r w:rsidRPr="009A32B2">
        <w:rPr>
          <w:rFonts w:eastAsia="Times New Roman" w:cs="Times New Roman"/>
          <w:szCs w:val="24"/>
          <w:lang w:eastAsia="pl-PL"/>
        </w:rPr>
        <w:t>ropagowanie proekologicznych zachowań wśród przedszkolaków</w:t>
      </w:r>
      <w:r>
        <w:rPr>
          <w:rFonts w:eastAsia="Times New Roman" w:cs="Times New Roman"/>
          <w:szCs w:val="24"/>
          <w:lang w:eastAsia="pl-PL"/>
        </w:rPr>
        <w:t>.</w:t>
      </w:r>
    </w:p>
    <w:p w:rsidR="009A32B2" w:rsidRDefault="000E1EFC" w:rsidP="009A32B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A32B2" w:rsidRPr="009A32B2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wrażliwości estetycznej oraz uzdolnień plastycznych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1EFC" w:rsidRPr="009A32B2" w:rsidRDefault="000E1EFC" w:rsidP="009A32B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do pracy twórczej.</w:t>
      </w:r>
    </w:p>
    <w:p w:rsidR="009A32B2" w:rsidRPr="000E1EFC" w:rsidRDefault="009A32B2" w:rsidP="00981498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umiejętności tworzenia </w:t>
      </w:r>
      <w:r w:rsidR="000E1EFC" w:rsidRPr="000E1E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plastycznej z podanych surowców naturalnych.</w:t>
      </w:r>
    </w:p>
    <w:p w:rsidR="000E1EFC" w:rsidRDefault="00981498" w:rsidP="000E1EFC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B28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dzieciom możliwości prezentacji własnych dokonań twórczych.</w:t>
      </w:r>
    </w:p>
    <w:p w:rsidR="00FD5C35" w:rsidRDefault="00981498" w:rsidP="00FD5C35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twórczości dziecięcej </w:t>
      </w:r>
      <w:r w:rsidR="000E1EFC" w:rsidRPr="000E1EFC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środowisku lokalnym.</w:t>
      </w:r>
    </w:p>
    <w:p w:rsidR="00874B97" w:rsidRPr="00874B97" w:rsidRDefault="00874B97" w:rsidP="00874B97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B97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książek wśród najmłodszych dzieci, obchody roku Lema</w:t>
      </w:r>
    </w:p>
    <w:p w:rsidR="00FD5C35" w:rsidRPr="00162D21" w:rsidRDefault="00FD5C35" w:rsidP="00FD5C3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D5C35" w:rsidRDefault="00FD5C35" w:rsidP="00FD5C35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Warunki uczestnictwa</w:t>
      </w:r>
    </w:p>
    <w:p w:rsidR="000F0AC1" w:rsidRDefault="000F0AC1" w:rsidP="000F0AC1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AC1" w:rsidRPr="003605DB" w:rsidRDefault="000F0AC1" w:rsidP="000F0AC1">
      <w:pPr>
        <w:pStyle w:val="Akapitzlist"/>
        <w:numPr>
          <w:ilvl w:val="0"/>
          <w:numId w:val="7"/>
        </w:numPr>
        <w:rPr>
          <w:rFonts w:eastAsia="Times New Roman" w:cs="Times New Roman"/>
          <w:b/>
          <w:szCs w:val="24"/>
          <w:lang w:eastAsia="pl-PL"/>
        </w:rPr>
      </w:pPr>
      <w:r w:rsidRPr="003605DB">
        <w:rPr>
          <w:rFonts w:cs="Times New Roman"/>
          <w:szCs w:val="24"/>
          <w:shd w:val="clear" w:color="auto" w:fill="F8F9FA"/>
        </w:rPr>
        <w:t>Konkurs przeznaczony jest dla dzieci przedszkolnych w wieku  5-6 lat.</w:t>
      </w:r>
    </w:p>
    <w:p w:rsidR="00FD5C35" w:rsidRPr="00D16C4D" w:rsidRDefault="00D16C4D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 w:rsidRPr="00D16C4D">
        <w:rPr>
          <w:rFonts w:eastAsia="Calibri" w:cs="Times New Roman"/>
          <w:szCs w:val="24"/>
        </w:rPr>
        <w:t>Udział w konkursie jest bezpłatny.</w:t>
      </w:r>
    </w:p>
    <w:p w:rsidR="000A7757" w:rsidRDefault="000A7757" w:rsidP="000A7757">
      <w:pPr>
        <w:pStyle w:val="Akapitzlist"/>
        <w:numPr>
          <w:ilvl w:val="0"/>
          <w:numId w:val="7"/>
        </w:numPr>
        <w:rPr>
          <w:rFonts w:eastAsia="Times New Roman" w:cs="Times New Roman"/>
          <w:szCs w:val="24"/>
          <w:lang w:eastAsia="pl-PL"/>
        </w:rPr>
      </w:pPr>
      <w:r w:rsidRPr="0005265E">
        <w:rPr>
          <w:rFonts w:eastAsia="Times New Roman" w:cs="Times New Roman"/>
          <w:szCs w:val="24"/>
          <w:lang w:eastAsia="pl-PL"/>
        </w:rPr>
        <w:t xml:space="preserve">Warunkiem uczestnictwa przedszkola w </w:t>
      </w:r>
      <w:r>
        <w:rPr>
          <w:rFonts w:eastAsia="Times New Roman" w:cs="Times New Roman"/>
          <w:szCs w:val="24"/>
          <w:lang w:eastAsia="pl-PL"/>
        </w:rPr>
        <w:t>konkursie</w:t>
      </w:r>
      <w:r w:rsidRPr="0005265E">
        <w:rPr>
          <w:rFonts w:eastAsia="Times New Roman" w:cs="Times New Roman"/>
          <w:szCs w:val="24"/>
          <w:lang w:eastAsia="pl-PL"/>
        </w:rPr>
        <w:t xml:space="preserve"> jest przesłanie na adres mailowy </w:t>
      </w:r>
      <w:hyperlink r:id="rId6" w:history="1">
        <w:r w:rsidRPr="000A28AB">
          <w:rPr>
            <w:rStyle w:val="Hipercze"/>
            <w:rFonts w:eastAsia="Times New Roman" w:cs="Times New Roman"/>
            <w:szCs w:val="24"/>
            <w:lang w:eastAsia="pl-PL"/>
          </w:rPr>
          <w:t>akwarelka.przedszkole@wp.pl</w:t>
        </w:r>
      </w:hyperlink>
      <w:r>
        <w:rPr>
          <w:rFonts w:eastAsia="Times New Roman" w:cs="Times New Roman"/>
          <w:szCs w:val="24"/>
          <w:lang w:eastAsia="pl-PL"/>
        </w:rPr>
        <w:t xml:space="preserve">  wypełnionego formularza zgłoszeniowego (załącznik nr 1).</w:t>
      </w:r>
    </w:p>
    <w:p w:rsidR="003605DB" w:rsidRDefault="003605DB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Zadanie konkursowe polega na zaprojektowaniu i wykonaniu sylwetki ekologicznego robota z przygotowanych przez Organizatora surowców naturalnych.</w:t>
      </w:r>
    </w:p>
    <w:p w:rsidR="001123E9" w:rsidRDefault="001123E9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Surowce naturalne do zgłoszonych placówek dostarczy Organizator.</w:t>
      </w:r>
    </w:p>
    <w:p w:rsidR="000A7757" w:rsidRDefault="000A7757" w:rsidP="000A7757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Dopuszcza się</w:t>
      </w:r>
      <w:r w:rsidRPr="000A7757">
        <w:rPr>
          <w:rFonts w:eastAsia="Calibri" w:cs="Times New Roman"/>
          <w:color w:val="000000"/>
          <w:szCs w:val="24"/>
        </w:rPr>
        <w:t xml:space="preserve"> </w:t>
      </w:r>
      <w:r>
        <w:rPr>
          <w:rFonts w:eastAsia="Calibri" w:cs="Times New Roman"/>
          <w:color w:val="000000"/>
          <w:szCs w:val="24"/>
        </w:rPr>
        <w:t>możliwość użycia kleju na gorąco do wykonania pracy konkursowej.</w:t>
      </w:r>
    </w:p>
    <w:p w:rsidR="003605DB" w:rsidRDefault="000A7757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Każda placówka biorąca udział w konkursie może zgłosić 1 pracę. </w:t>
      </w:r>
    </w:p>
    <w:p w:rsidR="000A7757" w:rsidRPr="00795B7F" w:rsidRDefault="000A7757" w:rsidP="000A7757">
      <w:pPr>
        <w:pStyle w:val="Akapitzlist"/>
        <w:numPr>
          <w:ilvl w:val="0"/>
          <w:numId w:val="7"/>
        </w:numPr>
        <w:rPr>
          <w:rFonts w:eastAsia="Times New Roman" w:cs="Times New Roman"/>
          <w:szCs w:val="24"/>
          <w:lang w:eastAsia="pl-PL"/>
        </w:rPr>
      </w:pPr>
      <w:r w:rsidRPr="00795B7F">
        <w:rPr>
          <w:rFonts w:eastAsia="Calibri" w:cs="Times New Roman"/>
          <w:color w:val="000000"/>
          <w:szCs w:val="24"/>
        </w:rPr>
        <w:t xml:space="preserve">Każda praca </w:t>
      </w:r>
      <w:r>
        <w:rPr>
          <w:rFonts w:eastAsia="Calibri" w:cs="Times New Roman"/>
          <w:color w:val="000000"/>
          <w:szCs w:val="24"/>
        </w:rPr>
        <w:t xml:space="preserve">konkursowa </w:t>
      </w:r>
      <w:r w:rsidRPr="00795B7F">
        <w:rPr>
          <w:rFonts w:eastAsia="Calibri" w:cs="Times New Roman"/>
          <w:color w:val="000000"/>
          <w:szCs w:val="24"/>
        </w:rPr>
        <w:t>powinna być</w:t>
      </w:r>
      <w:r w:rsidRPr="00795B7F">
        <w:rPr>
          <w:rFonts w:cs="Times New Roman"/>
        </w:rPr>
        <w:t xml:space="preserve"> opatrzona metryczką z następującymi danymi</w:t>
      </w:r>
      <w:r w:rsidR="001123E9">
        <w:rPr>
          <w:rFonts w:cs="Times New Roman"/>
        </w:rPr>
        <w:t xml:space="preserve"> (załącznik nr 2)</w:t>
      </w:r>
      <w:r w:rsidRPr="00795B7F">
        <w:rPr>
          <w:rFonts w:cs="Times New Roman"/>
        </w:rPr>
        <w:t>:</w:t>
      </w:r>
    </w:p>
    <w:p w:rsidR="000A7757" w:rsidRDefault="000A7757" w:rsidP="000A775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imię robota,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krótkie określenie super mocy robota,</w:t>
      </w:r>
    </w:p>
    <w:p w:rsidR="000A7757" w:rsidRPr="00170E09" w:rsidRDefault="000A7757" w:rsidP="00295497">
      <w:pPr>
        <w:pStyle w:val="Akapitzlist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color w:val="000000"/>
          <w:szCs w:val="24"/>
        </w:rPr>
        <w:t>- nazwa grupy przedszkolnej</w:t>
      </w:r>
      <w:r w:rsidRPr="00162D21">
        <w:rPr>
          <w:rFonts w:eastAsia="Calibri" w:cs="Times New Roman"/>
          <w:color w:val="000000"/>
          <w:szCs w:val="24"/>
        </w:rPr>
        <w:t xml:space="preserve">, </w:t>
      </w:r>
      <w:r>
        <w:rPr>
          <w:rFonts w:eastAsia="Calibri" w:cs="Times New Roman"/>
          <w:color w:val="000000"/>
          <w:szCs w:val="24"/>
        </w:rPr>
        <w:br/>
        <w:t xml:space="preserve">- </w:t>
      </w:r>
      <w:r w:rsidRPr="00162D21">
        <w:rPr>
          <w:rFonts w:eastAsia="Calibri" w:cs="Times New Roman"/>
          <w:color w:val="000000"/>
          <w:szCs w:val="24"/>
        </w:rPr>
        <w:t xml:space="preserve">wiek </w:t>
      </w:r>
      <w:r>
        <w:rPr>
          <w:rFonts w:eastAsia="Calibri" w:cs="Times New Roman"/>
          <w:color w:val="000000"/>
          <w:szCs w:val="24"/>
        </w:rPr>
        <w:t>dzieci,</w:t>
      </w:r>
      <w:r>
        <w:rPr>
          <w:rFonts w:eastAsia="Calibri" w:cs="Times New Roman"/>
          <w:color w:val="000000"/>
          <w:szCs w:val="24"/>
        </w:rPr>
        <w:br/>
        <w:t>-</w:t>
      </w:r>
      <w:r w:rsidRPr="00162D21">
        <w:rPr>
          <w:rFonts w:eastAsia="Calibri" w:cs="Times New Roman"/>
          <w:color w:val="000000"/>
          <w:szCs w:val="24"/>
        </w:rPr>
        <w:t xml:space="preserve"> n</w:t>
      </w:r>
      <w:r>
        <w:rPr>
          <w:rFonts w:eastAsia="Calibri" w:cs="Times New Roman"/>
          <w:color w:val="000000"/>
          <w:szCs w:val="24"/>
        </w:rPr>
        <w:t xml:space="preserve">azwa </w:t>
      </w:r>
      <w:r w:rsidR="00F80277">
        <w:rPr>
          <w:rFonts w:eastAsia="Calibri" w:cs="Times New Roman"/>
          <w:color w:val="000000"/>
          <w:szCs w:val="24"/>
        </w:rPr>
        <w:t xml:space="preserve">i adres </w:t>
      </w:r>
      <w:r w:rsidRPr="00170E09">
        <w:rPr>
          <w:rFonts w:eastAsia="Calibri" w:cs="Times New Roman"/>
          <w:color w:val="000000"/>
          <w:szCs w:val="24"/>
        </w:rPr>
        <w:t>placówki,</w:t>
      </w:r>
      <w:r w:rsidRPr="00170E09">
        <w:rPr>
          <w:rFonts w:eastAsia="Calibri" w:cs="Times New Roman"/>
          <w:color w:val="000000"/>
          <w:szCs w:val="24"/>
        </w:rPr>
        <w:br/>
        <w:t xml:space="preserve">- imię i nazwisko nauczyciela, opiekuna.  </w:t>
      </w:r>
    </w:p>
    <w:p w:rsidR="00295497" w:rsidRPr="00295497" w:rsidRDefault="00170E09" w:rsidP="00361C0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Sylwetki robotów należy dostarczyć Organizatorowi </w:t>
      </w:r>
      <w:r w:rsidR="00295497">
        <w:rPr>
          <w:rFonts w:eastAsia="Calibri" w:cs="Times New Roman"/>
          <w:color w:val="000000"/>
          <w:szCs w:val="24"/>
        </w:rPr>
        <w:t>na adres:</w:t>
      </w:r>
      <w:r w:rsidR="00295497">
        <w:rPr>
          <w:rFonts w:eastAsia="Calibri" w:cs="Times New Roman"/>
          <w:color w:val="000000"/>
          <w:szCs w:val="24"/>
        </w:rPr>
        <w:br/>
      </w:r>
      <w:r w:rsidR="00361C05">
        <w:rPr>
          <w:rFonts w:eastAsia="Calibri" w:cs="Times New Roman"/>
          <w:color w:val="000000"/>
          <w:szCs w:val="24"/>
        </w:rPr>
        <w:t xml:space="preserve">                                          </w:t>
      </w:r>
      <w:r>
        <w:rPr>
          <w:rFonts w:eastAsia="Calibri" w:cs="Times New Roman"/>
          <w:color w:val="000000"/>
          <w:szCs w:val="24"/>
        </w:rPr>
        <w:t>Publiczne Przedszkole „Akwarelka”</w:t>
      </w:r>
    </w:p>
    <w:p w:rsidR="000A7757" w:rsidRPr="00170E09" w:rsidRDefault="00361C05" w:rsidP="00361C05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color w:val="000000"/>
          <w:szCs w:val="24"/>
        </w:rPr>
        <w:t xml:space="preserve">                                               Nowe Osiny, </w:t>
      </w:r>
      <w:r w:rsidR="00170E09">
        <w:rPr>
          <w:rFonts w:eastAsia="Calibri" w:cs="Times New Roman"/>
          <w:color w:val="000000"/>
          <w:szCs w:val="24"/>
        </w:rPr>
        <w:t>ul. Piękna 21</w:t>
      </w:r>
      <w:r w:rsidR="00170E09" w:rsidRPr="00162D21">
        <w:rPr>
          <w:rFonts w:eastAsia="Calibri" w:cs="Times New Roman"/>
          <w:color w:val="000000"/>
          <w:szCs w:val="24"/>
        </w:rPr>
        <w:t>.</w:t>
      </w:r>
    </w:p>
    <w:p w:rsidR="00295497" w:rsidRPr="00295497" w:rsidRDefault="00295497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 w:rsidRPr="00795B7F">
        <w:rPr>
          <w:rFonts w:cs="Times New Roman"/>
        </w:rPr>
        <w:t>W</w:t>
      </w:r>
      <w:r>
        <w:rPr>
          <w:rFonts w:cs="Times New Roman"/>
        </w:rPr>
        <w:t>s</w:t>
      </w:r>
      <w:r w:rsidRPr="00795B7F">
        <w:rPr>
          <w:rFonts w:cs="Times New Roman"/>
        </w:rPr>
        <w:t>zystkie prace stają się własnością Organizatora konkursu</w:t>
      </w:r>
      <w:r>
        <w:rPr>
          <w:rFonts w:cs="Times New Roman"/>
        </w:rPr>
        <w:t>.</w:t>
      </w:r>
    </w:p>
    <w:p w:rsidR="00295497" w:rsidRPr="00295497" w:rsidRDefault="00295497" w:rsidP="00FD5C35">
      <w:pPr>
        <w:pStyle w:val="Akapitzlist"/>
        <w:numPr>
          <w:ilvl w:val="0"/>
          <w:numId w:val="7"/>
        </w:numPr>
        <w:tabs>
          <w:tab w:val="left" w:pos="742"/>
        </w:tabs>
        <w:rPr>
          <w:rFonts w:eastAsia="Calibri" w:cs="Times New Roman"/>
          <w:szCs w:val="24"/>
        </w:rPr>
      </w:pPr>
      <w:r>
        <w:t xml:space="preserve">Udział w Konkursie jest jednoznaczny z nieodpłatnym udzieleniem prawa </w:t>
      </w:r>
      <w:r w:rsidR="00645809">
        <w:t>do</w:t>
      </w:r>
      <w:r>
        <w:t xml:space="preserve"> </w:t>
      </w:r>
      <w:r w:rsidR="00645809">
        <w:t>wykorzystania</w:t>
      </w:r>
      <w:r>
        <w:t xml:space="preserve"> prac</w:t>
      </w:r>
      <w:r>
        <w:rPr>
          <w:rFonts w:cs="Times New Roman"/>
        </w:rPr>
        <w:t xml:space="preserve"> podczas drugiego etapu Projektu.</w:t>
      </w:r>
    </w:p>
    <w:p w:rsidR="00170E09" w:rsidRPr="00462A28" w:rsidRDefault="005C5F98" w:rsidP="00462A28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A0003">
        <w:rPr>
          <w:rFonts w:cs="Times New Roman"/>
          <w:szCs w:val="24"/>
          <w:shd w:val="clear" w:color="auto" w:fill="F8F9FA"/>
        </w:rPr>
        <w:t>Wszystkie prace konkursowe zostaną wyeksponowane na  wystawie pokonkursowej w przestrzeni Organizatora.</w:t>
      </w:r>
    </w:p>
    <w:p w:rsidR="00295497" w:rsidRPr="004A0003" w:rsidRDefault="00295497" w:rsidP="005C5F98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</w:p>
    <w:p w:rsidR="005C5F98" w:rsidRPr="004A0003" w:rsidRDefault="005C5F98" w:rsidP="005C5F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00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C5F98" w:rsidRPr="004A0003" w:rsidRDefault="005C5F98" w:rsidP="005C5F9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Ocena prac konkursowych</w:t>
      </w:r>
    </w:p>
    <w:p w:rsidR="004A0003" w:rsidRPr="004A0003" w:rsidRDefault="004A0003" w:rsidP="005C5F9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03" w:rsidRPr="004A0003" w:rsidRDefault="004A0003" w:rsidP="004A0003">
      <w:pPr>
        <w:pStyle w:val="Akapitzlist"/>
        <w:numPr>
          <w:ilvl w:val="0"/>
          <w:numId w:val="8"/>
        </w:numPr>
        <w:shd w:val="clear" w:color="auto" w:fill="F8F9FA"/>
        <w:spacing w:after="100" w:afterAutospacing="1"/>
        <w:rPr>
          <w:rFonts w:eastAsia="Times New Roman" w:cs="Times New Roman"/>
          <w:szCs w:val="24"/>
          <w:lang w:eastAsia="pl-PL"/>
        </w:rPr>
      </w:pPr>
      <w:r w:rsidRPr="004A0003">
        <w:rPr>
          <w:rFonts w:cs="Times New Roman"/>
          <w:szCs w:val="24"/>
          <w:shd w:val="clear" w:color="auto" w:fill="F8F9FA"/>
        </w:rPr>
        <w:t>Oceny prac konkursowych dokona niezależne jury powołane przez Organizatora konkursu.</w:t>
      </w:r>
    </w:p>
    <w:p w:rsidR="005C5F98" w:rsidRPr="004A0003" w:rsidRDefault="004A0003" w:rsidP="005C5F98">
      <w:pPr>
        <w:pStyle w:val="Akapitzlist"/>
        <w:numPr>
          <w:ilvl w:val="0"/>
          <w:numId w:val="8"/>
        </w:numPr>
        <w:tabs>
          <w:tab w:val="left" w:pos="742"/>
        </w:tabs>
        <w:rPr>
          <w:rFonts w:eastAsia="Calibri" w:cs="Times New Roman"/>
          <w:szCs w:val="24"/>
        </w:rPr>
      </w:pPr>
      <w:r>
        <w:t>O wyłonieniu zwycięzców konkursu zadecyduje Komisja Konkursowa.</w:t>
      </w:r>
    </w:p>
    <w:p w:rsidR="004A0003" w:rsidRDefault="004A0003" w:rsidP="005C5F98">
      <w:pPr>
        <w:pStyle w:val="Akapitzlist"/>
        <w:numPr>
          <w:ilvl w:val="0"/>
          <w:numId w:val="8"/>
        </w:numPr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Komisja oceni prace według następujących kryteriów:</w:t>
      </w:r>
    </w:p>
    <w:p w:rsidR="004A0003" w:rsidRDefault="004A0003" w:rsidP="004A0003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zgodność z tematem konkursu,</w:t>
      </w:r>
    </w:p>
    <w:p w:rsidR="004A0003" w:rsidRDefault="004A0003" w:rsidP="004A0003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oryginalność i pomysłowość w wykorzystaniu surowców naturalnych,</w:t>
      </w:r>
    </w:p>
    <w:p w:rsidR="00565B78" w:rsidRDefault="00565B78" w:rsidP="004A0003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samodzielność wykonania pracy,</w:t>
      </w:r>
    </w:p>
    <w:p w:rsidR="004A0003" w:rsidRPr="004A0003" w:rsidRDefault="004A0003" w:rsidP="004A0003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estetyka wykonania pracy. </w:t>
      </w:r>
    </w:p>
    <w:p w:rsidR="004A0003" w:rsidRDefault="004A0003" w:rsidP="005C5F98">
      <w:pPr>
        <w:pStyle w:val="Akapitzlist"/>
        <w:numPr>
          <w:ilvl w:val="0"/>
          <w:numId w:val="8"/>
        </w:numPr>
        <w:tabs>
          <w:tab w:val="left" w:pos="742"/>
        </w:tabs>
        <w:rPr>
          <w:rFonts w:eastAsia="Calibri" w:cs="Times New Roman"/>
          <w:szCs w:val="24"/>
        </w:rPr>
      </w:pPr>
      <w:r w:rsidRPr="004A0003">
        <w:rPr>
          <w:rFonts w:eastAsia="Calibri" w:cs="Times New Roman"/>
          <w:color w:val="000000"/>
          <w:szCs w:val="24"/>
        </w:rPr>
        <w:t>Decyzja Komisji w sprawie przyznania nagród jest ostateczna i nie podlega odwołaniu.</w:t>
      </w:r>
    </w:p>
    <w:p w:rsidR="004A0003" w:rsidRDefault="004A0003" w:rsidP="004A0003">
      <w:pPr>
        <w:tabs>
          <w:tab w:val="left" w:pos="742"/>
        </w:tabs>
        <w:rPr>
          <w:rFonts w:eastAsia="Calibri" w:cs="Times New Roman"/>
          <w:szCs w:val="24"/>
        </w:rPr>
      </w:pPr>
    </w:p>
    <w:p w:rsidR="00565B78" w:rsidRPr="004A0003" w:rsidRDefault="00565B78" w:rsidP="00565B7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565B78" w:rsidRDefault="00565B78" w:rsidP="00565B7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:rsidR="00565B78" w:rsidRPr="004A0003" w:rsidRDefault="00565B78" w:rsidP="00565B7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B78" w:rsidRPr="00565B78" w:rsidRDefault="00565B78" w:rsidP="00565B78">
      <w:pPr>
        <w:pStyle w:val="Akapitzlist"/>
        <w:numPr>
          <w:ilvl w:val="0"/>
          <w:numId w:val="10"/>
        </w:numPr>
        <w:tabs>
          <w:tab w:val="left" w:pos="742"/>
        </w:tabs>
        <w:rPr>
          <w:rFonts w:eastAsia="Calibri" w:cs="Times New Roman"/>
          <w:szCs w:val="24"/>
        </w:rPr>
      </w:pPr>
      <w:r>
        <w:t>Organizator przyzna nagrody o charakterze edukacyjnych dla laureatów konkursu.</w:t>
      </w:r>
    </w:p>
    <w:p w:rsidR="00565B78" w:rsidRPr="00833071" w:rsidRDefault="00565B78" w:rsidP="00565B78">
      <w:pPr>
        <w:pStyle w:val="Akapitzlist"/>
        <w:numPr>
          <w:ilvl w:val="0"/>
          <w:numId w:val="10"/>
        </w:numPr>
        <w:tabs>
          <w:tab w:val="left" w:pos="742"/>
        </w:tabs>
        <w:rPr>
          <w:rFonts w:eastAsia="Calibri" w:cs="Times New Roman"/>
          <w:szCs w:val="24"/>
        </w:rPr>
      </w:pPr>
      <w:r>
        <w:t>Wszystkie grupy przedszkolne biorące udział w Konkursie otrzymają pamiątkowe dyplomy.</w:t>
      </w:r>
    </w:p>
    <w:p w:rsidR="00833071" w:rsidRPr="00833071" w:rsidRDefault="00833071" w:rsidP="00833071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</w:p>
    <w:p w:rsidR="00565B78" w:rsidRPr="004A0003" w:rsidRDefault="00565B78" w:rsidP="00565B7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565B78" w:rsidRDefault="00565B78" w:rsidP="00565B7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Harmonogram konkursu</w:t>
      </w:r>
    </w:p>
    <w:p w:rsidR="00833071" w:rsidRDefault="00833071" w:rsidP="00565B78">
      <w:pPr>
        <w:tabs>
          <w:tab w:val="left" w:pos="742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071" w:rsidRPr="007914E2" w:rsidRDefault="00462A28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05</w:t>
      </w:r>
      <w:r w:rsidR="00833071"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.03.2021-</w:t>
      </w:r>
      <w:r w:rsidR="00833071"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8330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="00833071"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ysłanie </w:t>
      </w:r>
      <w:r w:rsidR="008330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przez Organizatora </w:t>
      </w:r>
      <w:r w:rsidR="00833071"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maili z regulaminem </w:t>
      </w:r>
      <w:r w:rsidR="008330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konkursu</w:t>
      </w:r>
      <w:r w:rsidR="00833071"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przedszkoli i oddziałów przedszkolnych przy szkołach podstawowych z terenu Gminy Mińsk Mazowiecki.</w:t>
      </w:r>
    </w:p>
    <w:p w:rsidR="00833071" w:rsidRPr="007914E2" w:rsidRDefault="00833071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08</w:t>
      </w:r>
      <w:r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.03.2021-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10</w:t>
      </w:r>
      <w:r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.03.2021-</w:t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nadsyłanie formularzy zgłoszeniowych przez zainteresowane przedszkola i oddziały przedszkolne przy szkołach podstawowych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terenu Gminy Mińsk Mazowiecki.</w:t>
      </w:r>
    </w:p>
    <w:p w:rsidR="00833071" w:rsidRPr="007914E2" w:rsidRDefault="00833071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12</w:t>
      </w:r>
      <w:r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.03.2021- </w:t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dostarczenie przez Organizatora do chętnych placówek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surowców naturalnych</w:t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wykonania sylwetki robota.</w:t>
      </w:r>
    </w:p>
    <w:p w:rsidR="00833071" w:rsidRPr="007914E2" w:rsidRDefault="00833071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15</w:t>
      </w:r>
      <w:r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.03.2021- 26.03.2021- </w:t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konkurs plastyczno-techniczny dla przedszkoli i oddziałów przedszkolnych.</w:t>
      </w:r>
    </w:p>
    <w:p w:rsidR="00833071" w:rsidRPr="007914E2" w:rsidRDefault="00833071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7914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29.03.201-02.04.2021- </w:t>
      </w:r>
      <w:r w:rsidRPr="007914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dostarczanie sylwetek robotów do Organizatora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:rsidR="00462A28" w:rsidRDefault="00833071" w:rsidP="00462A28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05.04.2021- 08.04.2021- </w:t>
      </w:r>
      <w:r w:rsidRPr="00D57E2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rozstrzygnięcie konkursu</w:t>
      </w:r>
      <w:r w:rsid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:rsidR="00833071" w:rsidRPr="00462A28" w:rsidRDefault="00462A28" w:rsidP="00462A28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9.04.2021-</w:t>
      </w:r>
      <w:r w:rsidRPr="00462A2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.04.2021- </w:t>
      </w:r>
      <w:r w:rsidR="00833071" w:rsidRP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stworzenie wystawy pokonkursowej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833071" w:rsidRP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33071" w:rsidRDefault="00462A28" w:rsidP="0083307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16</w:t>
      </w:r>
      <w:r w:rsidR="00833071" w:rsidRPr="0083307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.04.2021-</w:t>
      </w:r>
      <w:r w:rsidR="008330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opublikowanie na stronie internetowej Organizatora</w:t>
      </w:r>
      <w:r w:rsidR="00833071" w:rsidRPr="00D57E2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8330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listy laureatów konkursu.</w:t>
      </w:r>
    </w:p>
    <w:p w:rsidR="00833071" w:rsidRPr="00462A28" w:rsidRDefault="00833071" w:rsidP="001123E9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57E2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16.04.2021-</w:t>
      </w:r>
      <w:r w:rsidR="00462A2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20.04.2021</w:t>
      </w:r>
      <w:r w:rsidRPr="00D57E2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dostarczenie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nagród </w:t>
      </w:r>
      <w:r w:rsid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laureatów </w:t>
      </w:r>
      <w:r w:rsidR="00462A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Organizatora.</w:t>
      </w:r>
    </w:p>
    <w:p w:rsidR="00565B78" w:rsidRPr="00565B78" w:rsidRDefault="00565B78" w:rsidP="00565B78">
      <w:pPr>
        <w:pStyle w:val="Akapitzlist"/>
        <w:tabs>
          <w:tab w:val="left" w:pos="742"/>
        </w:tabs>
        <w:rPr>
          <w:rFonts w:eastAsia="Calibri" w:cs="Times New Roman"/>
          <w:szCs w:val="24"/>
        </w:rPr>
      </w:pPr>
    </w:p>
    <w:p w:rsidR="00565B78" w:rsidRPr="00565B78" w:rsidRDefault="00565B78" w:rsidP="00565B78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§ 7</w:t>
      </w:r>
    </w:p>
    <w:p w:rsidR="00565B78" w:rsidRDefault="00565B78" w:rsidP="00565B78">
      <w:pPr>
        <w:pStyle w:val="Akapitzlist"/>
        <w:tabs>
          <w:tab w:val="left" w:pos="742"/>
        </w:tabs>
        <w:rPr>
          <w:rFonts w:eastAsia="Calibri" w:cs="Times New Roman"/>
          <w:b/>
          <w:szCs w:val="24"/>
        </w:rPr>
      </w:pPr>
      <w:r w:rsidRPr="00565B78">
        <w:rPr>
          <w:rFonts w:eastAsia="Calibri" w:cs="Times New Roman"/>
          <w:b/>
          <w:szCs w:val="24"/>
        </w:rPr>
        <w:t xml:space="preserve">                                                </w:t>
      </w:r>
      <w:r>
        <w:rPr>
          <w:rFonts w:eastAsia="Calibri" w:cs="Times New Roman"/>
          <w:b/>
          <w:szCs w:val="24"/>
        </w:rPr>
        <w:t>Postanowienia końcowe</w:t>
      </w:r>
    </w:p>
    <w:p w:rsidR="00565B78" w:rsidRDefault="00565B78" w:rsidP="00565B78">
      <w:pPr>
        <w:pStyle w:val="Akapitzlist"/>
        <w:tabs>
          <w:tab w:val="left" w:pos="742"/>
        </w:tabs>
        <w:rPr>
          <w:rFonts w:eastAsia="Calibri" w:cs="Times New Roman"/>
          <w:b/>
          <w:szCs w:val="24"/>
        </w:rPr>
      </w:pPr>
    </w:p>
    <w:p w:rsidR="00565B78" w:rsidRPr="00565B78" w:rsidRDefault="00565B78" w:rsidP="00565B78">
      <w:pPr>
        <w:pStyle w:val="Akapitzlist"/>
        <w:numPr>
          <w:ilvl w:val="0"/>
          <w:numId w:val="12"/>
        </w:numPr>
        <w:tabs>
          <w:tab w:val="left" w:pos="742"/>
        </w:tabs>
        <w:rPr>
          <w:rStyle w:val="Hipercze"/>
          <w:rFonts w:eastAsia="Calibri" w:cs="Times New Roman"/>
          <w:b/>
          <w:color w:val="auto"/>
          <w:szCs w:val="24"/>
          <w:u w:val="none"/>
        </w:rPr>
      </w:pPr>
      <w:r>
        <w:t xml:space="preserve">Regulamin konkursu jest dostępny na stronie internetowej Organizatora </w:t>
      </w:r>
      <w:hyperlink r:id="rId7" w:history="1">
        <w:r w:rsidRPr="000A28AB">
          <w:rPr>
            <w:rStyle w:val="Hipercze"/>
            <w:rFonts w:eastAsia="Times New Roman" w:cs="Times New Roman"/>
            <w:szCs w:val="24"/>
            <w:lang w:eastAsia="pl-PL"/>
          </w:rPr>
          <w:t>www.akwarelkaprzedszkole.superszkolna.pl</w:t>
        </w:r>
      </w:hyperlink>
      <w:r>
        <w:rPr>
          <w:rStyle w:val="Hipercze"/>
          <w:rFonts w:eastAsia="Times New Roman" w:cs="Times New Roman"/>
          <w:szCs w:val="24"/>
          <w:lang w:eastAsia="pl-PL"/>
        </w:rPr>
        <w:t>.</w:t>
      </w:r>
    </w:p>
    <w:p w:rsidR="00565B78" w:rsidRPr="00565B78" w:rsidRDefault="00565B78" w:rsidP="00565B78">
      <w:pPr>
        <w:pStyle w:val="Akapitzlist"/>
        <w:widowControl/>
        <w:numPr>
          <w:ilvl w:val="0"/>
          <w:numId w:val="1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565B78">
        <w:rPr>
          <w:rFonts w:cs="Times New Roman"/>
          <w:szCs w:val="24"/>
        </w:rPr>
        <w:t>Udział w konkursie jest jednoznaczny z  wyrażeniem zgody na przetwarzanie danych osobowych oraz zgodą na publikowanie prac konkursowych bez wypłacania honorariów autorskich</w:t>
      </w:r>
      <w:r>
        <w:rPr>
          <w:rFonts w:cs="Times New Roman"/>
          <w:szCs w:val="24"/>
        </w:rPr>
        <w:t>.</w:t>
      </w:r>
    </w:p>
    <w:p w:rsidR="00565B78" w:rsidRPr="00565B78" w:rsidRDefault="00565B78" w:rsidP="00565B78">
      <w:pPr>
        <w:pStyle w:val="Akapitzlist"/>
        <w:widowControl/>
        <w:numPr>
          <w:ilvl w:val="0"/>
          <w:numId w:val="12"/>
        </w:numPr>
        <w:suppressAutoHyphens w:val="0"/>
        <w:spacing w:after="200" w:line="276" w:lineRule="auto"/>
        <w:rPr>
          <w:rStyle w:val="Hipercze"/>
          <w:rFonts w:cs="Times New Roman"/>
          <w:color w:val="auto"/>
          <w:szCs w:val="24"/>
          <w:u w:val="none"/>
        </w:rPr>
      </w:pPr>
      <w:r w:rsidRPr="00565B78">
        <w:rPr>
          <w:rFonts w:cs="Times New Roman"/>
          <w:szCs w:val="24"/>
        </w:rPr>
        <w:t>Przystąpienie do konkursu jest jednoznaczne z akceptacją niniejszego regulaminu</w:t>
      </w:r>
      <w:r>
        <w:rPr>
          <w:rFonts w:cs="Times New Roman"/>
          <w:szCs w:val="24"/>
        </w:rPr>
        <w:t>.</w:t>
      </w:r>
      <w:r w:rsidRPr="00565B78">
        <w:rPr>
          <w:rFonts w:cs="Times New Roman"/>
          <w:szCs w:val="24"/>
        </w:rPr>
        <w:t xml:space="preserve"> </w:t>
      </w:r>
    </w:p>
    <w:p w:rsidR="00565B78" w:rsidRPr="00565B78" w:rsidRDefault="00565B78" w:rsidP="00565B78">
      <w:pPr>
        <w:pStyle w:val="Akapitzlist"/>
        <w:numPr>
          <w:ilvl w:val="0"/>
          <w:numId w:val="12"/>
        </w:numPr>
        <w:tabs>
          <w:tab w:val="left" w:pos="742"/>
        </w:tabs>
        <w:rPr>
          <w:rFonts w:eastAsia="Calibri" w:cs="Times New Roman"/>
          <w:b/>
          <w:szCs w:val="24"/>
        </w:rPr>
      </w:pPr>
      <w:r>
        <w:t>Sytuacje nieobjęte niniejszym regulaminem rozstrzyga Organizator Konkursu.</w:t>
      </w:r>
    </w:p>
    <w:p w:rsidR="00565B78" w:rsidRPr="00565B78" w:rsidRDefault="00565B78" w:rsidP="00565B78">
      <w:pPr>
        <w:tabs>
          <w:tab w:val="left" w:pos="742"/>
        </w:tabs>
        <w:ind w:left="720"/>
        <w:rPr>
          <w:rFonts w:eastAsia="Calibri" w:cs="Times New Roman"/>
          <w:b/>
          <w:szCs w:val="24"/>
        </w:rPr>
      </w:pPr>
    </w:p>
    <w:p w:rsidR="008D1C03" w:rsidRDefault="008D1C03" w:rsidP="008D1C03">
      <w:pPr>
        <w:spacing w:after="200" w:line="276" w:lineRule="auto"/>
        <w:ind w:left="1110"/>
        <w:contextualSpacing/>
        <w:jc w:val="right"/>
        <w:rPr>
          <w:rFonts w:ascii="Architects Daughter" w:eastAsia="Times New Roman" w:hAnsi="Architects Daughter" w:cs="Times New Roman"/>
          <w:b/>
          <w:lang w:eastAsia="pl-PL"/>
        </w:rPr>
      </w:pPr>
      <w:r w:rsidRPr="008D1C03">
        <w:rPr>
          <w:rFonts w:ascii="Architects Daughter" w:eastAsia="Times New Roman" w:hAnsi="Architects Daughter" w:cs="Times New Roman"/>
          <w:b/>
          <w:lang w:eastAsia="pl-PL"/>
        </w:rPr>
        <w:t xml:space="preserve">Zapraszamy do udziału w konkursie </w:t>
      </w:r>
      <w:r w:rsidRPr="008D1C03">
        <w:rPr>
          <w:rFonts w:ascii="Architects Daughter" w:eastAsia="Times New Roman" w:hAnsi="Architects Daughter" w:cs="Times New Roman"/>
          <w:b/>
          <w:lang w:eastAsia="pl-PL"/>
        </w:rPr>
        <w:sym w:font="Wingdings" w:char="F04A"/>
      </w: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Default="00D701D4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462A28" w:rsidRDefault="00462A28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462A28" w:rsidRDefault="00462A28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462A28" w:rsidRDefault="00462A28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462A28" w:rsidRDefault="00462A28" w:rsidP="00D701D4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D701D4" w:rsidRPr="00D701D4" w:rsidRDefault="00D701D4" w:rsidP="00D701D4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D1C03" w:rsidRPr="00D701D4" w:rsidRDefault="00D701D4" w:rsidP="00D701D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  <w:bookmarkStart w:id="0" w:name="_GoBack"/>
      <w:bookmarkEnd w:id="0"/>
    </w:p>
    <w:p w:rsidR="00D701D4" w:rsidRPr="00D701D4" w:rsidRDefault="00D701D4" w:rsidP="00D701D4">
      <w:pPr>
        <w:shd w:val="clear" w:color="auto" w:fill="F9F8F8"/>
        <w:spacing w:after="0" w:line="240" w:lineRule="auto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Zgodnie z art. 13 Rozporządzenia Parlamentu Europejskiego i Rady (UE) 2016/679 z dnia 27 kwietnia 2016 roku w sprawie ochrony osób fizycznych w związku z przetwarzaniem danych osobowych i w sprawie swobodnego przepływu takich danych oraz uchylenia dyrektywy 95/46/WE (</w:t>
      </w:r>
      <w:r w:rsidRPr="00D701D4">
        <w:rPr>
          <w:rFonts w:ascii="Times New Roman" w:eastAsia="Times New Roman" w:hAnsi="Times New Roman" w:cs="Times New Roman"/>
          <w:i/>
          <w:iCs/>
          <w:color w:val="4C4B4B"/>
          <w:sz w:val="16"/>
          <w:szCs w:val="16"/>
          <w:lang w:eastAsia="pl-PL"/>
        </w:rPr>
        <w:t>4.5.2016 L 119 Dziennik Urzędowy Unii Europejskiej PL</w:t>
      </w: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):</w:t>
      </w:r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Administratorem Pani/Pana/wychowanka danych osobowych jest Publiczne Przedszkole „Akwarelka” w Nowych Osinach reprezentowane przez</w:t>
      </w:r>
      <w:r w:rsidR="00462A28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 xml:space="preserve"> </w:t>
      </w: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 xml:space="preserve"> pełniącą obowiązki dyrektora Annę Woźnica z siedzibą w Nowych Osinach przy ulicy Pięknej 21, tel.: 25 759 25 51, e-mail: </w:t>
      </w:r>
      <w:hyperlink r:id="rId8" w:history="1">
        <w:r w:rsidRPr="00462A28">
          <w:rPr>
            <w:rFonts w:ascii="Times New Roman" w:eastAsia="Times New Roman" w:hAnsi="Times New Roman" w:cs="Times New Roman"/>
            <w:color w:val="0070C0"/>
            <w:sz w:val="16"/>
            <w:szCs w:val="16"/>
            <w:lang w:eastAsia="pl-PL"/>
          </w:rPr>
          <w:t>akwarelka.przedszkole@wp.pl</w:t>
        </w:r>
      </w:hyperlink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 xml:space="preserve">Inspektorem Ochrony Danych w Publicznym Przedszkolu „Akwarelka” w Nowych Osinach jest Gabriel </w:t>
      </w:r>
      <w:proofErr w:type="spellStart"/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Romanyszyn</w:t>
      </w:r>
      <w:proofErr w:type="spellEnd"/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, tel.: 668-301-749 lub adresem e-mail: </w:t>
      </w:r>
      <w:hyperlink r:id="rId9" w:history="1">
        <w:r w:rsidRPr="00462A28">
          <w:rPr>
            <w:rFonts w:ascii="Times New Roman" w:eastAsia="Times New Roman" w:hAnsi="Times New Roman" w:cs="Times New Roman"/>
            <w:color w:val="0070C0"/>
            <w:sz w:val="16"/>
            <w:szCs w:val="16"/>
            <w:lang w:eastAsia="pl-PL"/>
          </w:rPr>
          <w:t>iod.inspektor@gmail.com</w:t>
        </w:r>
      </w:hyperlink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Dane osobowe Pana/Pani/wychowanka będą przetwarzane na podstawie art. 6 ust. 1 lit. c</w:t>
      </w:r>
      <w:r w:rsidRPr="00D701D4">
        <w:rPr>
          <w:rFonts w:ascii="Times New Roman" w:eastAsia="Times New Roman" w:hAnsi="Times New Roman" w:cs="Times New Roman"/>
          <w:i/>
          <w:iCs/>
          <w:color w:val="4C4B4B"/>
          <w:sz w:val="16"/>
          <w:szCs w:val="16"/>
          <w:lang w:eastAsia="pl-PL"/>
        </w:rPr>
        <w:t> </w:t>
      </w: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ogólnego rozporządzenie j/w o ochronie danych w celu realizacji zadań ustawowych, określonych w Ustawie – Prawo oświatowe z dnia 14 grudnia 2016 roku (Dz. U. z 2020 r., poz. 910) oraz Ustawy o systemie oświaty z dnia 7 września 1991 roku (Dz. U. z 2020 r., poz. 1327) w celu realizacji statutowych zadań dydaktycznych, opiekuńczych i wychowawczych w placówce.</w:t>
      </w:r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Dane osobowe Pana/Pani/wychowanka przechowywane będą przez okresy zakreślone</w:t>
      </w: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br/>
        <w:t>w Jednolitym Rzeczowym Wykazie Akt zatwierdzonym przez Państwowe Archiwum</w:t>
      </w: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br/>
        <w:t>w Siedlcach, tj. do zakończenia edukacji przedszkolnej wychowanka lub do rozliczenia należności z rodzicami (opiekunami prawnymi).</w:t>
      </w:r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Posiada Pan/Pani prawo do: żądania od administratora dostępu do danych osobowych, które Pana/Pani dotyczą, prawo do ich sprostowania, usunięcia lub ograniczenia przetwarzania.</w:t>
      </w:r>
    </w:p>
    <w:p w:rsidR="00D701D4" w:rsidRPr="00D701D4" w:rsidRDefault="00D701D4" w:rsidP="00D701D4">
      <w:pPr>
        <w:numPr>
          <w:ilvl w:val="0"/>
          <w:numId w:val="16"/>
        </w:numPr>
        <w:shd w:val="clear" w:color="auto" w:fill="F9F8F8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Przysługuje Panu/Pani prawo wniesienia skargi do organu nadzorczego, tj. Prezesa Urzędu Ochrony Danych Osobowych.</w:t>
      </w:r>
    </w:p>
    <w:p w:rsidR="008D1C03" w:rsidRPr="00D701D4" w:rsidRDefault="00D701D4" w:rsidP="00D701D4">
      <w:pPr>
        <w:numPr>
          <w:ilvl w:val="0"/>
          <w:numId w:val="16"/>
        </w:numPr>
        <w:shd w:val="clear" w:color="auto" w:fill="F9F8F8"/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</w:pPr>
      <w:r w:rsidRPr="00D701D4">
        <w:rPr>
          <w:rFonts w:ascii="Times New Roman" w:eastAsia="Times New Roman" w:hAnsi="Times New Roman" w:cs="Times New Roman"/>
          <w:color w:val="4C4B4B"/>
          <w:sz w:val="16"/>
          <w:szCs w:val="16"/>
          <w:lang w:eastAsia="pl-PL"/>
        </w:rPr>
        <w:t>Podanie danych osobowych jest wymogiem ustawowym i jest obowiązkowe ze względu na przepisy prawa oświatowego i zgodne z § 2 ust. 2 Rozporządzenia MEN z dnia 25 sierpnia 2017 roku w sprawie sposobu prowadzenia przez publiczne przedszkola, szkoły i placówki dokumentacji przebiegu nauczania, działalności wychowawczej i opiekuńczej oraz rodzajów tej dokumentacji (Dz. U. z 2017 poz. 1646).</w:t>
      </w:r>
    </w:p>
    <w:p w:rsidR="00462A28" w:rsidRDefault="00462A28" w:rsidP="008D1C0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8D1C03" w:rsidRPr="008D1C03" w:rsidRDefault="008D1C03" w:rsidP="008D1C0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8D1C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lastRenderedPageBreak/>
        <w:t>Załączniki  do Regulaminu:</w:t>
      </w:r>
    </w:p>
    <w:p w:rsidR="00FD5C35" w:rsidRPr="008D1C03" w:rsidRDefault="008D1C03" w:rsidP="008D1C03">
      <w:pPr>
        <w:shd w:val="clear" w:color="auto" w:fill="F8F9FA"/>
        <w:tabs>
          <w:tab w:val="left" w:pos="7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C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81498" w:rsidRDefault="00981498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F80277" w:rsidRDefault="00F80277" w:rsidP="00F80277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  <w:r w:rsidRPr="00F80277">
        <w:rPr>
          <w:rFonts w:eastAsia="Times New Roman" w:cs="Times New Roman"/>
          <w:szCs w:val="24"/>
          <w:lang w:eastAsia="pl-PL"/>
        </w:rPr>
        <w:t>KARTA ZGŁOSZENIOWA DLA PLACÓWKI</w:t>
      </w:r>
      <w:r>
        <w:rPr>
          <w:rFonts w:eastAsia="Times New Roman" w:cs="Times New Roman"/>
          <w:szCs w:val="24"/>
          <w:lang w:eastAsia="pl-PL"/>
        </w:rPr>
        <w:t>:</w:t>
      </w:r>
    </w:p>
    <w:p w:rsidR="00F80277" w:rsidRDefault="00F80277" w:rsidP="00F80277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337"/>
        <w:gridCol w:w="4185"/>
      </w:tblGrid>
      <w:tr w:rsidR="00F80277" w:rsidTr="00F80277"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NAZWA I ADRES PLACÓWKI:</w:t>
            </w:r>
          </w:p>
        </w:tc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80277" w:rsidTr="00F80277"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E-MAIL KONTAKTOWY:</w:t>
            </w:r>
          </w:p>
        </w:tc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80277" w:rsidTr="00F80277"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NAZWA GRUPY PRZEDSZKOLNEJ:</w:t>
            </w:r>
          </w:p>
        </w:tc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80277" w:rsidTr="00F80277"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WIEK DZIECI:</w:t>
            </w:r>
          </w:p>
        </w:tc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80277" w:rsidTr="00F80277"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NAUCZYCIEL PROWADZĄCY:</w:t>
            </w:r>
          </w:p>
        </w:tc>
        <w:tc>
          <w:tcPr>
            <w:tcW w:w="4508" w:type="dxa"/>
          </w:tcPr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F80277" w:rsidRDefault="00F80277" w:rsidP="00F80277">
            <w:pPr>
              <w:pStyle w:val="Akapitzlist"/>
              <w:ind w:left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F80277" w:rsidRPr="00F80277" w:rsidRDefault="00F80277" w:rsidP="00F80277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</w:p>
    <w:p w:rsidR="00F80277" w:rsidRDefault="00F80277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F80277" w:rsidRDefault="00F80277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F80277" w:rsidRDefault="00F80277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F80277" w:rsidRDefault="00F80277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F80277" w:rsidRPr="00F80277" w:rsidRDefault="00F80277" w:rsidP="00F80277">
      <w:pPr>
        <w:rPr>
          <w:rFonts w:ascii="Times New Roman" w:hAnsi="Times New Roman"/>
          <w:b/>
          <w:sz w:val="24"/>
          <w:szCs w:val="24"/>
        </w:rPr>
      </w:pPr>
      <w:r w:rsidRPr="00F80277">
        <w:rPr>
          <w:rFonts w:ascii="Times New Roman" w:hAnsi="Times New Roman"/>
          <w:b/>
          <w:sz w:val="24"/>
          <w:szCs w:val="24"/>
        </w:rPr>
        <w:t>Załącznik nr 2</w:t>
      </w:r>
    </w:p>
    <w:p w:rsidR="00F80277" w:rsidRPr="00F80277" w:rsidRDefault="00F80277" w:rsidP="00F80277">
      <w:pPr>
        <w:jc w:val="center"/>
        <w:rPr>
          <w:rFonts w:ascii="Times New Roman" w:hAnsi="Times New Roman" w:cs="Times New Roman"/>
          <w:sz w:val="24"/>
        </w:rPr>
      </w:pPr>
      <w:r w:rsidRPr="00F80277">
        <w:rPr>
          <w:rFonts w:ascii="Times New Roman" w:hAnsi="Times New Roman" w:cs="Times New Roman"/>
          <w:sz w:val="24"/>
        </w:rPr>
        <w:t>WZÓR METRYCZKI PRACY:</w:t>
      </w:r>
    </w:p>
    <w:p w:rsidR="00F80277" w:rsidRPr="00CF07D3" w:rsidRDefault="00F80277" w:rsidP="00F80277">
      <w:pPr>
        <w:jc w:val="center"/>
        <w:rPr>
          <w:rFonts w:ascii="Baskerville Old Face" w:hAnsi="Baskerville Old Face"/>
          <w:sz w:val="28"/>
        </w:rPr>
      </w:pPr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4091"/>
      </w:tblGrid>
      <w:tr w:rsidR="00F80277" w:rsidRPr="00146387" w:rsidTr="00F730AD">
        <w:trPr>
          <w:trHeight w:val="298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Pr="00146387" w:rsidRDefault="00F80277" w:rsidP="00F80277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IMI</w:t>
            </w:r>
            <w:r>
              <w:rPr>
                <w:rFonts w:ascii="Cambria" w:hAnsi="Cambria"/>
                <w:b/>
              </w:rPr>
              <w:t>Ę</w:t>
            </w:r>
            <w:r>
              <w:rPr>
                <w:rFonts w:ascii="Baskerville Old Face" w:hAnsi="Baskerville Old Face"/>
                <w:b/>
              </w:rPr>
              <w:t xml:space="preserve"> ROBOTA: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  <w:tr w:rsidR="00F80277" w:rsidRPr="00146387" w:rsidTr="00F730AD">
        <w:trPr>
          <w:trHeight w:val="378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SUPER MOC ROBOTA: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  <w:tr w:rsidR="00F80277" w:rsidRPr="00146387" w:rsidTr="00F730AD">
        <w:trPr>
          <w:trHeight w:val="749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Pr="00146387" w:rsidRDefault="00F80277" w:rsidP="00F80277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NAZWA GRUPY PRZEDSZKOLNEJ: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  <w:tr w:rsidR="00F80277" w:rsidRPr="00146387" w:rsidTr="00F730AD">
        <w:trPr>
          <w:trHeight w:val="298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WIEK DZIECI: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  <w:tr w:rsidR="00F80277" w:rsidRPr="00146387" w:rsidTr="00F730AD">
        <w:trPr>
          <w:trHeight w:val="298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Default="00F80277" w:rsidP="00F730AD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NAZWA I ADRES PLACÓWKI: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  <w:tr w:rsidR="00F80277" w:rsidRPr="00146387" w:rsidTr="00F730AD">
        <w:trPr>
          <w:trHeight w:val="298"/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NAUCZYCIEL PROWADZ</w:t>
            </w:r>
            <w:r>
              <w:rPr>
                <w:rFonts w:ascii="Cambria" w:hAnsi="Cambria"/>
                <w:b/>
              </w:rPr>
              <w:t>Ą</w:t>
            </w:r>
            <w:r w:rsidRPr="00146387">
              <w:rPr>
                <w:rFonts w:ascii="Baskerville Old Face" w:hAnsi="Baskerville Old Face"/>
                <w:b/>
              </w:rPr>
              <w:t>CY: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80277" w:rsidRPr="00146387" w:rsidRDefault="00F80277" w:rsidP="00F730AD">
            <w:pPr>
              <w:spacing w:after="0" w:line="240" w:lineRule="auto"/>
              <w:rPr>
                <w:rFonts w:ascii="Baskerville Old Face" w:hAnsi="Baskerville Old Face"/>
                <w:sz w:val="36"/>
              </w:rPr>
            </w:pPr>
          </w:p>
        </w:tc>
      </w:tr>
    </w:tbl>
    <w:p w:rsidR="00F80277" w:rsidRPr="00146387" w:rsidRDefault="00F80277" w:rsidP="00F80277">
      <w:pPr>
        <w:pStyle w:val="Nagwek1"/>
        <w:shd w:val="clear" w:color="auto" w:fill="FFFFFF"/>
        <w:rPr>
          <w:rFonts w:ascii="Cambria" w:hAnsi="Cambria"/>
          <w:sz w:val="18"/>
          <w:u w:val="single"/>
        </w:rPr>
      </w:pPr>
    </w:p>
    <w:p w:rsidR="00F80277" w:rsidRPr="00981498" w:rsidRDefault="00F80277" w:rsidP="00981498">
      <w:pPr>
        <w:pStyle w:val="Akapitzlist"/>
        <w:rPr>
          <w:rFonts w:eastAsia="Times New Roman" w:cs="Times New Roman"/>
          <w:b/>
          <w:szCs w:val="24"/>
          <w:lang w:eastAsia="pl-PL"/>
        </w:rPr>
      </w:pPr>
    </w:p>
    <w:p w:rsidR="00981498" w:rsidRDefault="00981498" w:rsidP="00981498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981498" w:rsidRDefault="00981498" w:rsidP="00A51B28"/>
    <w:sectPr w:rsidR="00981498" w:rsidSect="003D4101">
      <w:pgSz w:w="11906" w:h="16838"/>
      <w:pgMar w:top="1440" w:right="1440" w:bottom="1440" w:left="1440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chitects Daughter">
    <w:altName w:val="Times New Roman"/>
    <w:charset w:val="EE"/>
    <w:family w:val="auto"/>
    <w:pitch w:val="variable"/>
    <w:sig w:usb0="00000001" w:usb1="4000004A" w:usb2="00000000" w:usb3="00000000" w:csb0="000001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DF6"/>
    <w:multiLevelType w:val="hybridMultilevel"/>
    <w:tmpl w:val="93AEED6A"/>
    <w:lvl w:ilvl="0" w:tplc="7CFAF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F74"/>
    <w:multiLevelType w:val="hybridMultilevel"/>
    <w:tmpl w:val="6BD06842"/>
    <w:lvl w:ilvl="0" w:tplc="02EEC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97"/>
    <w:multiLevelType w:val="multilevel"/>
    <w:tmpl w:val="D528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A6685"/>
    <w:multiLevelType w:val="multilevel"/>
    <w:tmpl w:val="5ABE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22644"/>
    <w:multiLevelType w:val="hybridMultilevel"/>
    <w:tmpl w:val="8C868F92"/>
    <w:lvl w:ilvl="0" w:tplc="6CC43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F7F"/>
    <w:multiLevelType w:val="hybridMultilevel"/>
    <w:tmpl w:val="CFF2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070D5"/>
    <w:multiLevelType w:val="hybridMultilevel"/>
    <w:tmpl w:val="0116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2065D"/>
    <w:multiLevelType w:val="multilevel"/>
    <w:tmpl w:val="848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A4687"/>
    <w:multiLevelType w:val="hybridMultilevel"/>
    <w:tmpl w:val="72E2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1685C"/>
    <w:multiLevelType w:val="hybridMultilevel"/>
    <w:tmpl w:val="2272C864"/>
    <w:lvl w:ilvl="0" w:tplc="ED0687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A091B48"/>
    <w:multiLevelType w:val="multilevel"/>
    <w:tmpl w:val="3FC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E5C66"/>
    <w:multiLevelType w:val="hybridMultilevel"/>
    <w:tmpl w:val="047C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35F3"/>
    <w:multiLevelType w:val="multilevel"/>
    <w:tmpl w:val="E8A0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D3533"/>
    <w:multiLevelType w:val="hybridMultilevel"/>
    <w:tmpl w:val="F8A0A114"/>
    <w:lvl w:ilvl="0" w:tplc="F894D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8E3"/>
    <w:multiLevelType w:val="hybridMultilevel"/>
    <w:tmpl w:val="F04635BA"/>
    <w:lvl w:ilvl="0" w:tplc="9ECEC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81B0D"/>
    <w:multiLevelType w:val="hybridMultilevel"/>
    <w:tmpl w:val="39B06C00"/>
    <w:lvl w:ilvl="0" w:tplc="A2760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B28"/>
    <w:rsid w:val="00000B2E"/>
    <w:rsid w:val="000A7757"/>
    <w:rsid w:val="000E1EFC"/>
    <w:rsid w:val="000F0AC1"/>
    <w:rsid w:val="001123E9"/>
    <w:rsid w:val="00170E09"/>
    <w:rsid w:val="00295497"/>
    <w:rsid w:val="002C7D64"/>
    <w:rsid w:val="003605DB"/>
    <w:rsid w:val="00361C05"/>
    <w:rsid w:val="003D4101"/>
    <w:rsid w:val="00462A28"/>
    <w:rsid w:val="004A0003"/>
    <w:rsid w:val="004F1ADE"/>
    <w:rsid w:val="00565B78"/>
    <w:rsid w:val="005C5F98"/>
    <w:rsid w:val="00641314"/>
    <w:rsid w:val="00645809"/>
    <w:rsid w:val="00825C08"/>
    <w:rsid w:val="00833071"/>
    <w:rsid w:val="00874B97"/>
    <w:rsid w:val="008D1C03"/>
    <w:rsid w:val="00912686"/>
    <w:rsid w:val="00931440"/>
    <w:rsid w:val="00981498"/>
    <w:rsid w:val="009A32B2"/>
    <w:rsid w:val="00A426AA"/>
    <w:rsid w:val="00A51B28"/>
    <w:rsid w:val="00D14426"/>
    <w:rsid w:val="00D16C4D"/>
    <w:rsid w:val="00D701D4"/>
    <w:rsid w:val="00F80277"/>
    <w:rsid w:val="00F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B28"/>
  </w:style>
  <w:style w:type="paragraph" w:styleId="Nagwek1">
    <w:name w:val="heading 1"/>
    <w:basedOn w:val="Normalny"/>
    <w:next w:val="Normalny"/>
    <w:link w:val="Nagwek1Znak"/>
    <w:qFormat/>
    <w:rsid w:val="00F80277"/>
    <w:pPr>
      <w:keepNext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B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1B2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9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1498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802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warelka.przedszkole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warelkaprzedszkole.superszk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warelka.przedszkole@w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warelka.przedszkole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inspekto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2021-03-01T09:25:00Z</dcterms:created>
  <dcterms:modified xsi:type="dcterms:W3CDTF">2021-03-01T09:25:00Z</dcterms:modified>
</cp:coreProperties>
</file>