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10" w:rsidRPr="003F3863" w:rsidRDefault="00575510" w:rsidP="00575510">
      <w:pPr>
        <w:jc w:val="center"/>
        <w:rPr>
          <w:rFonts w:cstheme="minorHAnsi"/>
          <w:sz w:val="24"/>
          <w:szCs w:val="24"/>
        </w:rPr>
      </w:pPr>
      <w:r w:rsidRPr="003F3863">
        <w:rPr>
          <w:rFonts w:cstheme="minorHAnsi"/>
          <w:b/>
          <w:sz w:val="24"/>
          <w:szCs w:val="24"/>
        </w:rPr>
        <w:t>TEMAT KOMPLEKSOWY:</w:t>
      </w:r>
      <w:r w:rsidRPr="003F3863">
        <w:rPr>
          <w:rFonts w:cstheme="minorHAnsi"/>
          <w:sz w:val="24"/>
          <w:szCs w:val="24"/>
        </w:rPr>
        <w:t xml:space="preserve"> Z kulturą za pan brat.</w:t>
      </w:r>
      <w:r w:rsidRPr="003F3863">
        <w:rPr>
          <w:rFonts w:cstheme="minorHAnsi"/>
          <w:sz w:val="24"/>
          <w:szCs w:val="24"/>
        </w:rPr>
        <w:br/>
      </w:r>
      <w:r w:rsidRPr="003F3863">
        <w:rPr>
          <w:rFonts w:cstheme="minorHAnsi"/>
          <w:b/>
          <w:sz w:val="24"/>
          <w:szCs w:val="24"/>
        </w:rPr>
        <w:t>TEMAT DNIA:</w:t>
      </w:r>
      <w:r w:rsidRPr="003F3863">
        <w:rPr>
          <w:rFonts w:cstheme="minorHAnsi"/>
          <w:sz w:val="24"/>
          <w:szCs w:val="24"/>
        </w:rPr>
        <w:t xml:space="preserve"> Balet</w:t>
      </w:r>
      <w:r w:rsidR="00C9245D" w:rsidRPr="003F3863">
        <w:rPr>
          <w:rFonts w:cstheme="minorHAnsi"/>
          <w:sz w:val="24"/>
          <w:szCs w:val="24"/>
        </w:rPr>
        <w:t>.</w:t>
      </w:r>
      <w:r w:rsidRPr="003F3863">
        <w:rPr>
          <w:rFonts w:cstheme="minorHAnsi"/>
          <w:sz w:val="24"/>
          <w:szCs w:val="24"/>
        </w:rPr>
        <w:br/>
      </w:r>
      <w:r w:rsidRPr="003F3863">
        <w:rPr>
          <w:rFonts w:cstheme="minorHAnsi"/>
          <w:b/>
          <w:sz w:val="24"/>
          <w:szCs w:val="24"/>
        </w:rPr>
        <w:t>DATA:</w:t>
      </w:r>
      <w:r w:rsidRPr="003F3863">
        <w:rPr>
          <w:rFonts w:cstheme="minorHAnsi"/>
          <w:sz w:val="24"/>
          <w:szCs w:val="24"/>
        </w:rPr>
        <w:t xml:space="preserve"> 15.04.2021r.</w:t>
      </w:r>
    </w:p>
    <w:p w:rsidR="00575510" w:rsidRPr="003F3863" w:rsidRDefault="00575510" w:rsidP="00575510">
      <w:pPr>
        <w:rPr>
          <w:rFonts w:cstheme="minorHAnsi"/>
          <w:sz w:val="24"/>
          <w:szCs w:val="24"/>
        </w:rPr>
      </w:pPr>
    </w:p>
    <w:p w:rsidR="00575510" w:rsidRPr="003F3863" w:rsidRDefault="00575510" w:rsidP="00575510">
      <w:pPr>
        <w:rPr>
          <w:rFonts w:cstheme="minorHAnsi"/>
          <w:b/>
          <w:sz w:val="24"/>
          <w:szCs w:val="24"/>
          <w:u w:val="single"/>
        </w:rPr>
      </w:pPr>
      <w:r w:rsidRPr="003F3863">
        <w:rPr>
          <w:rFonts w:cstheme="minorHAnsi"/>
          <w:b/>
          <w:sz w:val="24"/>
          <w:szCs w:val="24"/>
          <w:u w:val="single"/>
        </w:rPr>
        <w:t>Aktywności poranne: .</w:t>
      </w:r>
    </w:p>
    <w:p w:rsidR="00D550EE" w:rsidRPr="007C195E" w:rsidRDefault="00575510" w:rsidP="00575510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3F3863">
        <w:rPr>
          <w:rFonts w:asciiTheme="minorHAnsi" w:hAnsiTheme="minorHAnsi" w:cstheme="minorHAnsi"/>
          <w:b/>
        </w:rPr>
        <w:t>„Gimnastyka poranna”.</w:t>
      </w:r>
      <w:r w:rsidRPr="003F3863">
        <w:rPr>
          <w:rFonts w:asciiTheme="minorHAnsi" w:hAnsiTheme="minorHAnsi" w:cstheme="minorHAnsi"/>
          <w:b/>
        </w:rPr>
        <w:br/>
      </w:r>
      <w:r w:rsidRPr="003F3863">
        <w:rPr>
          <w:rFonts w:asciiTheme="minorHAnsi" w:hAnsiTheme="minorHAnsi" w:cstheme="minorHAnsi"/>
        </w:rPr>
        <w:t>Poćwicz z mamusią/tatusiem, bo.</w:t>
      </w:r>
      <w:r w:rsidR="00D550EE" w:rsidRPr="003F3863">
        <w:rPr>
          <w:rFonts w:asciiTheme="minorHAnsi" w:hAnsiTheme="minorHAnsi" w:cstheme="minorHAnsi"/>
        </w:rPr>
        <w:t xml:space="preserve">..gimnastyki nigdy dość! Włącz filmik i reaguj </w:t>
      </w:r>
      <w:r w:rsidRPr="003F3863">
        <w:rPr>
          <w:rFonts w:asciiTheme="minorHAnsi" w:hAnsiTheme="minorHAnsi" w:cstheme="minorHAnsi"/>
        </w:rPr>
        <w:t xml:space="preserve">na sygnał </w:t>
      </w:r>
      <w:r w:rsidR="00D550EE" w:rsidRPr="003F3863">
        <w:rPr>
          <w:rFonts w:asciiTheme="minorHAnsi" w:hAnsiTheme="minorHAnsi" w:cstheme="minorHAnsi"/>
        </w:rPr>
        <w:t>dźwiękowy</w:t>
      </w:r>
      <w:r w:rsidRPr="003F3863">
        <w:rPr>
          <w:rFonts w:asciiTheme="minorHAnsi" w:hAnsiTheme="minorHAnsi" w:cstheme="minorHAnsi"/>
        </w:rPr>
        <w:t>.</w:t>
      </w:r>
      <w:r w:rsidR="00D550EE" w:rsidRPr="003F3863">
        <w:rPr>
          <w:rFonts w:asciiTheme="minorHAnsi" w:hAnsiTheme="minorHAnsi" w:cstheme="minorHAnsi"/>
        </w:rPr>
        <w:br/>
        <w:t xml:space="preserve"> </w:t>
      </w:r>
      <w:r w:rsidR="00D550EE" w:rsidRPr="003F3863">
        <w:rPr>
          <w:rFonts w:asciiTheme="minorHAnsi" w:hAnsiTheme="minorHAnsi" w:cstheme="minorHAnsi"/>
        </w:rPr>
        <w:tab/>
      </w:r>
      <w:r w:rsidR="00D550EE" w:rsidRPr="003F3863">
        <w:rPr>
          <w:rFonts w:asciiTheme="minorHAnsi" w:hAnsiTheme="minorHAnsi" w:cstheme="minorHAnsi"/>
        </w:rPr>
        <w:tab/>
      </w:r>
      <w:r w:rsidR="00D550EE" w:rsidRPr="003F3863">
        <w:rPr>
          <w:rFonts w:asciiTheme="minorHAnsi" w:hAnsiTheme="minorHAnsi" w:cstheme="minorHAnsi"/>
        </w:rPr>
        <w:tab/>
      </w:r>
      <w:hyperlink r:id="rId9" w:history="1">
        <w:r w:rsidR="00D550EE" w:rsidRPr="003F3863">
          <w:rPr>
            <w:rStyle w:val="Hipercze"/>
            <w:rFonts w:asciiTheme="minorHAnsi" w:hAnsiTheme="minorHAnsi" w:cstheme="minorHAnsi"/>
          </w:rPr>
          <w:t>https://youtu.be/cGOK6AcTLZE</w:t>
        </w:r>
      </w:hyperlink>
      <w:r w:rsidR="007C195E">
        <w:rPr>
          <w:rFonts w:asciiTheme="minorHAnsi" w:hAnsiTheme="minorHAnsi" w:cstheme="minorHAnsi"/>
        </w:rPr>
        <w:br/>
      </w:r>
    </w:p>
    <w:p w:rsidR="00C9245D" w:rsidRPr="003F3863" w:rsidRDefault="0020736C" w:rsidP="00C9245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„Tancerze baletowi”- zapoznanie z zawodem.</w:t>
      </w:r>
      <w:r w:rsidR="00C9245D" w:rsidRPr="003F3863">
        <w:rPr>
          <w:rFonts w:cstheme="minorHAnsi"/>
          <w:b/>
          <w:sz w:val="24"/>
          <w:szCs w:val="24"/>
        </w:rPr>
        <w:br/>
      </w:r>
      <w:r w:rsidR="00C9245D" w:rsidRPr="003F3863">
        <w:rPr>
          <w:rFonts w:cstheme="minorHAnsi"/>
          <w:sz w:val="24"/>
          <w:szCs w:val="24"/>
        </w:rPr>
        <w:t>Obejrzyj, krótki filmik.  Następnie odpowiedz na pytania.</w:t>
      </w:r>
    </w:p>
    <w:p w:rsidR="00C9245D" w:rsidRPr="003F3863" w:rsidRDefault="00857BCF" w:rsidP="00C9245D">
      <w:pPr>
        <w:pStyle w:val="Akapitzlist"/>
        <w:rPr>
          <w:rFonts w:cstheme="minorHAnsi"/>
          <w:b/>
          <w:sz w:val="24"/>
          <w:szCs w:val="24"/>
        </w:rPr>
      </w:pPr>
      <w:hyperlink r:id="rId10" w:history="1">
        <w:r w:rsidR="00C9245D" w:rsidRPr="003F3863">
          <w:rPr>
            <w:rStyle w:val="Hipercze"/>
            <w:rFonts w:cstheme="minorHAnsi"/>
            <w:sz w:val="24"/>
            <w:szCs w:val="24"/>
          </w:rPr>
          <w:t>https://www.facebook.com/watch/?v=10156366899425762</w:t>
        </w:r>
      </w:hyperlink>
      <w:r w:rsidR="000066C9" w:rsidRPr="003F3863">
        <w:rPr>
          <w:rFonts w:cstheme="minorHAnsi"/>
          <w:b/>
          <w:sz w:val="24"/>
          <w:szCs w:val="24"/>
        </w:rPr>
        <w:br/>
      </w:r>
      <w:r w:rsidR="00C9245D" w:rsidRPr="003F3863">
        <w:rPr>
          <w:rFonts w:cstheme="minorHAnsi"/>
          <w:sz w:val="24"/>
          <w:szCs w:val="24"/>
        </w:rPr>
        <w:br/>
        <w:t>- Ile osób widziałeś w filmiku?</w:t>
      </w:r>
      <w:r w:rsidR="00C9245D" w:rsidRPr="003F3863">
        <w:rPr>
          <w:rFonts w:cstheme="minorHAnsi"/>
          <w:sz w:val="24"/>
          <w:szCs w:val="24"/>
        </w:rPr>
        <w:br/>
        <w:t>- Czy były to osoby dorosłe, czy dzieci?</w:t>
      </w:r>
      <w:r w:rsidR="00C9245D" w:rsidRPr="003F3863">
        <w:rPr>
          <w:rFonts w:cstheme="minorHAnsi"/>
          <w:sz w:val="24"/>
          <w:szCs w:val="24"/>
        </w:rPr>
        <w:br/>
        <w:t>- Co robiły dzieci?</w:t>
      </w:r>
      <w:r w:rsidR="00C9245D" w:rsidRPr="003F3863">
        <w:rPr>
          <w:rFonts w:cstheme="minorHAnsi"/>
          <w:sz w:val="24"/>
          <w:szCs w:val="24"/>
        </w:rPr>
        <w:br/>
        <w:t>- W co ubrane były dziewczynki?</w:t>
      </w:r>
      <w:r w:rsidR="00C9245D" w:rsidRPr="003F3863">
        <w:rPr>
          <w:rFonts w:cstheme="minorHAnsi"/>
          <w:b/>
          <w:sz w:val="24"/>
          <w:szCs w:val="24"/>
        </w:rPr>
        <w:t xml:space="preserve"> </w:t>
      </w:r>
      <w:r w:rsidR="005740CD" w:rsidRPr="003F3863">
        <w:rPr>
          <w:rFonts w:cstheme="minorHAnsi"/>
          <w:b/>
          <w:sz w:val="24"/>
          <w:szCs w:val="24"/>
        </w:rPr>
        <w:br/>
      </w:r>
      <w:r w:rsidR="005740CD" w:rsidRPr="003F3863">
        <w:rPr>
          <w:rFonts w:cstheme="minorHAnsi"/>
          <w:sz w:val="24"/>
          <w:szCs w:val="24"/>
        </w:rPr>
        <w:t>- Czy wiesz, jak nazywa się taniec wykonywany przez dzieci?</w:t>
      </w:r>
    </w:p>
    <w:p w:rsidR="00C9245D" w:rsidRPr="003F3863" w:rsidRDefault="00C9245D" w:rsidP="00C9245D">
      <w:pPr>
        <w:pStyle w:val="Akapitzlist"/>
        <w:rPr>
          <w:rFonts w:cstheme="minorHAnsi"/>
          <w:b/>
          <w:sz w:val="24"/>
          <w:szCs w:val="24"/>
        </w:rPr>
      </w:pPr>
    </w:p>
    <w:p w:rsidR="000066C9" w:rsidRPr="003F3863" w:rsidRDefault="00C9245D" w:rsidP="00C9245D">
      <w:pPr>
        <w:pStyle w:val="Akapitzlist"/>
        <w:rPr>
          <w:rFonts w:cstheme="minorHAnsi"/>
          <w:sz w:val="24"/>
          <w:szCs w:val="24"/>
        </w:rPr>
      </w:pPr>
      <w:r w:rsidRPr="003F3863">
        <w:rPr>
          <w:rFonts w:cstheme="minorHAnsi"/>
          <w:sz w:val="24"/>
          <w:szCs w:val="24"/>
        </w:rPr>
        <w:t>Jesteśmy z Ciebie dumne, bardzo dobrze odpow</w:t>
      </w:r>
      <w:r w:rsidR="005740CD" w:rsidRPr="003F3863">
        <w:rPr>
          <w:rFonts w:cstheme="minorHAnsi"/>
          <w:sz w:val="24"/>
          <w:szCs w:val="24"/>
        </w:rPr>
        <w:t>iedziałeś/</w:t>
      </w:r>
      <w:proofErr w:type="spellStart"/>
      <w:r w:rsidR="005740CD" w:rsidRPr="003F3863">
        <w:rPr>
          <w:rFonts w:cstheme="minorHAnsi"/>
          <w:sz w:val="24"/>
          <w:szCs w:val="24"/>
        </w:rPr>
        <w:t>aś</w:t>
      </w:r>
      <w:proofErr w:type="spellEnd"/>
      <w:r w:rsidRPr="003F3863">
        <w:rPr>
          <w:rFonts w:cstheme="minorHAnsi"/>
          <w:sz w:val="24"/>
          <w:szCs w:val="24"/>
        </w:rPr>
        <w:t xml:space="preserve"> na pytania. </w:t>
      </w:r>
      <w:r w:rsidR="005740CD" w:rsidRPr="003F3863">
        <w:rPr>
          <w:rFonts w:cstheme="minorHAnsi"/>
          <w:sz w:val="24"/>
          <w:szCs w:val="24"/>
        </w:rPr>
        <w:sym w:font="Wingdings" w:char="F04A"/>
      </w:r>
      <w:r w:rsidR="005740CD" w:rsidRPr="003F3863">
        <w:rPr>
          <w:rFonts w:cstheme="minorHAnsi"/>
          <w:sz w:val="24"/>
          <w:szCs w:val="24"/>
        </w:rPr>
        <w:t xml:space="preserve"> </w:t>
      </w:r>
      <w:r w:rsidR="005740CD" w:rsidRPr="003F3863">
        <w:rPr>
          <w:rFonts w:cstheme="minorHAnsi"/>
          <w:sz w:val="24"/>
          <w:szCs w:val="24"/>
        </w:rPr>
        <w:br/>
      </w:r>
      <w:r w:rsidRPr="003F3863">
        <w:rPr>
          <w:rFonts w:cstheme="minorHAnsi"/>
          <w:sz w:val="24"/>
          <w:szCs w:val="24"/>
        </w:rPr>
        <w:br/>
      </w:r>
      <w:r w:rsidR="005740CD" w:rsidRPr="003F3863">
        <w:rPr>
          <w:rFonts w:cstheme="minorHAnsi"/>
          <w:sz w:val="24"/>
          <w:szCs w:val="24"/>
        </w:rPr>
        <w:t>Dziewczynki</w:t>
      </w:r>
      <w:r w:rsidRPr="003F3863">
        <w:rPr>
          <w:rFonts w:cstheme="minorHAnsi"/>
          <w:sz w:val="24"/>
          <w:szCs w:val="24"/>
        </w:rPr>
        <w:t xml:space="preserve"> z nagrania </w:t>
      </w:r>
      <w:r w:rsidR="005740CD" w:rsidRPr="003F3863">
        <w:rPr>
          <w:rFonts w:cstheme="minorHAnsi"/>
          <w:sz w:val="24"/>
          <w:szCs w:val="24"/>
        </w:rPr>
        <w:t xml:space="preserve">to </w:t>
      </w:r>
      <w:r w:rsidR="000066C9" w:rsidRPr="003F3863">
        <w:rPr>
          <w:rFonts w:cstheme="minorHAnsi"/>
          <w:sz w:val="24"/>
          <w:szCs w:val="24"/>
        </w:rPr>
        <w:t>baletnice</w:t>
      </w:r>
      <w:r w:rsidR="005740CD" w:rsidRPr="003F3863">
        <w:rPr>
          <w:rFonts w:cstheme="minorHAnsi"/>
          <w:sz w:val="24"/>
          <w:szCs w:val="24"/>
        </w:rPr>
        <w:t xml:space="preserve">. Czy wiesz, </w:t>
      </w:r>
      <w:r w:rsidR="000066C9" w:rsidRPr="003F3863">
        <w:rPr>
          <w:rFonts w:cstheme="minorHAnsi"/>
          <w:sz w:val="24"/>
          <w:szCs w:val="24"/>
        </w:rPr>
        <w:t>kim jest</w:t>
      </w:r>
      <w:r w:rsidR="005740CD" w:rsidRPr="003F3863">
        <w:rPr>
          <w:rFonts w:cstheme="minorHAnsi"/>
          <w:sz w:val="24"/>
          <w:szCs w:val="24"/>
        </w:rPr>
        <w:t xml:space="preserve"> </w:t>
      </w:r>
      <w:r w:rsidR="000066C9" w:rsidRPr="003F3863">
        <w:rPr>
          <w:rFonts w:cstheme="minorHAnsi"/>
          <w:sz w:val="24"/>
          <w:szCs w:val="24"/>
        </w:rPr>
        <w:t>baletnica</w:t>
      </w:r>
      <w:r w:rsidR="005740CD" w:rsidRPr="003F3863">
        <w:rPr>
          <w:rFonts w:cstheme="minorHAnsi"/>
          <w:sz w:val="24"/>
          <w:szCs w:val="24"/>
        </w:rPr>
        <w:t xml:space="preserve">? </w:t>
      </w:r>
      <w:r w:rsidR="000066C9" w:rsidRPr="003F3863">
        <w:rPr>
          <w:rFonts w:cstheme="minorHAnsi"/>
          <w:sz w:val="24"/>
          <w:szCs w:val="24"/>
        </w:rPr>
        <w:t xml:space="preserve">Otóż baletnica to nikt inny jak TANCERKA tyle, że baletowa wykonująca taniec klasyczny. Taniec klasyczny, czyli balet, wymaga od tancerza dużej sprawności fizycznej </w:t>
      </w:r>
      <w:r w:rsidR="003F3863">
        <w:rPr>
          <w:rFonts w:cstheme="minorHAnsi"/>
          <w:sz w:val="24"/>
          <w:szCs w:val="24"/>
        </w:rPr>
        <w:br/>
      </w:r>
      <w:r w:rsidR="000066C9" w:rsidRPr="003F3863">
        <w:rPr>
          <w:rFonts w:cstheme="minorHAnsi"/>
          <w:sz w:val="24"/>
          <w:szCs w:val="24"/>
        </w:rPr>
        <w:t xml:space="preserve">i wielu umiejętności. Każda osoba, która chce zostać baletnicą/tancerzem baletowym uczy się w szkołach baletowych. </w:t>
      </w:r>
    </w:p>
    <w:p w:rsidR="000066C9" w:rsidRPr="003F3863" w:rsidRDefault="000066C9" w:rsidP="00C9245D">
      <w:pPr>
        <w:pStyle w:val="Akapitzlist"/>
        <w:rPr>
          <w:rFonts w:cstheme="minorHAnsi"/>
          <w:sz w:val="24"/>
          <w:szCs w:val="24"/>
        </w:rPr>
      </w:pPr>
    </w:p>
    <w:p w:rsidR="00A961C1" w:rsidRPr="003F3863" w:rsidRDefault="0020736C" w:rsidP="000066C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„Strój baletowy” – zapoznanie ze strojem tancerza baletowego.</w:t>
      </w:r>
      <w:r w:rsidR="00555E3D" w:rsidRPr="003F3863">
        <w:rPr>
          <w:rFonts w:cstheme="minorHAnsi"/>
          <w:b/>
          <w:sz w:val="24"/>
          <w:szCs w:val="24"/>
        </w:rPr>
        <w:br/>
      </w:r>
      <w:r w:rsidR="000066C9" w:rsidRPr="003F3863">
        <w:rPr>
          <w:rFonts w:cstheme="minorHAnsi"/>
          <w:sz w:val="24"/>
          <w:szCs w:val="24"/>
        </w:rPr>
        <w:t>Przed chwilą dowiedziałeś/</w:t>
      </w:r>
      <w:proofErr w:type="spellStart"/>
      <w:r w:rsidR="000066C9" w:rsidRPr="003F3863">
        <w:rPr>
          <w:rFonts w:cstheme="minorHAnsi"/>
          <w:sz w:val="24"/>
          <w:szCs w:val="24"/>
        </w:rPr>
        <w:t>aś</w:t>
      </w:r>
      <w:proofErr w:type="spellEnd"/>
      <w:r w:rsidR="000066C9" w:rsidRPr="003F3863">
        <w:rPr>
          <w:rFonts w:cstheme="minorHAnsi"/>
          <w:sz w:val="24"/>
          <w:szCs w:val="24"/>
        </w:rPr>
        <w:t xml:space="preserve"> się, kim jest tancerz baletowy i co robi. Natomiast teraz  uzyskasz informacje z jakich elementów składa się jego  specjalny strój, w którym tańczy. </w:t>
      </w:r>
      <w:r w:rsidR="00555E3D" w:rsidRPr="003F3863">
        <w:rPr>
          <w:rFonts w:cstheme="minorHAnsi"/>
          <w:sz w:val="24"/>
          <w:szCs w:val="24"/>
        </w:rPr>
        <w:br/>
        <w:t>Jednak za nim do tego dojdziemy, spróbuj samodzielnie opowiedzieć, jak wygląda baletnica z fotografii poniżej.</w:t>
      </w:r>
    </w:p>
    <w:p w:rsidR="00555E3D" w:rsidRPr="003F3863" w:rsidRDefault="00555E3D" w:rsidP="00555E3D">
      <w:pPr>
        <w:pStyle w:val="Akapitzlist"/>
        <w:ind w:left="360"/>
        <w:rPr>
          <w:rFonts w:cstheme="minorHAnsi"/>
          <w:sz w:val="24"/>
          <w:szCs w:val="24"/>
        </w:rPr>
      </w:pPr>
    </w:p>
    <w:p w:rsidR="000066C9" w:rsidRPr="003F3863" w:rsidRDefault="000066C9" w:rsidP="000066C9">
      <w:pPr>
        <w:rPr>
          <w:rFonts w:cstheme="minorHAnsi"/>
          <w:sz w:val="24"/>
          <w:szCs w:val="24"/>
        </w:rPr>
      </w:pPr>
    </w:p>
    <w:p w:rsidR="000066C9" w:rsidRPr="003F3863" w:rsidRDefault="00555E3D" w:rsidP="000066C9">
      <w:pPr>
        <w:rPr>
          <w:rFonts w:cstheme="minorHAnsi"/>
          <w:sz w:val="24"/>
          <w:szCs w:val="24"/>
        </w:rPr>
      </w:pPr>
      <w:r w:rsidRPr="003F3863">
        <w:rPr>
          <w:rFonts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1C9B0753" wp14:editId="0274BFF1">
            <wp:extent cx="3990975" cy="4414260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4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E3D" w:rsidRPr="003F3863" w:rsidRDefault="00555E3D" w:rsidP="000066C9">
      <w:pPr>
        <w:rPr>
          <w:rFonts w:cstheme="minorHAnsi"/>
          <w:sz w:val="24"/>
          <w:szCs w:val="24"/>
        </w:rPr>
      </w:pPr>
    </w:p>
    <w:p w:rsidR="003F3863" w:rsidRDefault="003F3863" w:rsidP="00555E3D">
      <w:r>
        <w:rPr>
          <w:rFonts w:cstheme="minorHAnsi"/>
          <w:sz w:val="24"/>
          <w:szCs w:val="24"/>
        </w:rPr>
        <w:t>Teraz sprawdź</w:t>
      </w:r>
      <w:r w:rsidR="0020736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ile elementów </w:t>
      </w:r>
      <w:r>
        <w:t xml:space="preserve">stroju baletnicy udało Ci się wymienić. </w:t>
      </w:r>
      <w:r>
        <w:sym w:font="Wingdings" w:char="F04A"/>
      </w:r>
    </w:p>
    <w:p w:rsidR="003F3863" w:rsidRDefault="003F3863" w:rsidP="00555E3D">
      <w:r>
        <w:t>Strój baletnicy:</w:t>
      </w:r>
      <w:r>
        <w:br/>
        <w:t xml:space="preserve">- spódniczka (stercząca, bardzo sztywna, której zadaniem jest nie krępować ruchów tancerki); </w:t>
      </w:r>
      <w:r>
        <w:br/>
        <w:t>- bluzka (body);</w:t>
      </w:r>
      <w:r>
        <w:br/>
        <w:t>- buty (baletki –buty baletowe, tzw. pointy, trykoty, są bardzo lekkie);</w:t>
      </w:r>
      <w:r>
        <w:br/>
        <w:t xml:space="preserve"> – rajstopy(baletowe).</w:t>
      </w:r>
    </w:p>
    <w:p w:rsidR="00BB5B15" w:rsidRDefault="00BB5B15" w:rsidP="00555E3D"/>
    <w:p w:rsidR="00BB5B15" w:rsidRPr="007C195E" w:rsidRDefault="0020736C" w:rsidP="00BB5B15">
      <w:pPr>
        <w:pStyle w:val="Akapitzlist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„Woskowe figury” – zabawa ruchowa. </w:t>
      </w:r>
      <w:r w:rsidR="00BB5B15" w:rsidRPr="007C195E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BB5B15" w:rsidRPr="007C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Poproś mamę/tatę o włączenie dowolnej muzyki, do której tańcz, jak tylko lubisz. </w:t>
      </w:r>
      <w:r w:rsidR="007C195E" w:rsidRPr="007C195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C195E" w:rsidRPr="007C195E">
        <w:rPr>
          <w:rFonts w:ascii="Times New Roman" w:hAnsi="Times New Roman" w:cs="Times New Roman"/>
          <w:sz w:val="24"/>
          <w:szCs w:val="24"/>
        </w:rPr>
        <w:t xml:space="preserve"> </w:t>
      </w:r>
      <w:r w:rsidR="007C195E" w:rsidRPr="007C195E">
        <w:rPr>
          <w:rFonts w:ascii="Times New Roman" w:hAnsi="Times New Roman" w:cs="Times New Roman"/>
          <w:sz w:val="24"/>
          <w:szCs w:val="24"/>
          <w:shd w:val="clear" w:color="auto" w:fill="FFFFFF"/>
        </w:rPr>
        <w:t>Gdy muzyka ucichnie, Twoim zadaniem jest „zastygnąć”</w:t>
      </w:r>
      <w:r w:rsidR="00BB5B15" w:rsidRPr="007C1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bezruchu tworząc „</w:t>
      </w:r>
      <w:r w:rsidR="007C195E" w:rsidRPr="007C195E">
        <w:rPr>
          <w:rFonts w:ascii="Times New Roman" w:hAnsi="Times New Roman" w:cs="Times New Roman"/>
          <w:sz w:val="24"/>
          <w:szCs w:val="24"/>
          <w:shd w:val="clear" w:color="auto" w:fill="FFFFFF"/>
        </w:rPr>
        <w:t>woskową figurę</w:t>
      </w:r>
      <w:r w:rsidR="00BB5B15" w:rsidRPr="007C195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7C195E" w:rsidRPr="007C195E">
        <w:rPr>
          <w:rFonts w:ascii="Times New Roman" w:hAnsi="Times New Roman" w:cs="Times New Roman"/>
          <w:sz w:val="24"/>
          <w:szCs w:val="24"/>
          <w:shd w:val="clear" w:color="auto" w:fill="FFFFFF"/>
        </w:rPr>
        <w:t>. Postaraj się, aby za każdym razem stworzyć inną „woskową figurę”</w:t>
      </w:r>
      <w:r w:rsidR="00BB5B15" w:rsidRPr="007C19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B5B15" w:rsidRPr="007C19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C195E" w:rsidRPr="007C19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Zabawę powtórz kilka razy. </w:t>
      </w:r>
    </w:p>
    <w:p w:rsidR="007C195E" w:rsidRPr="007C195E" w:rsidRDefault="007C195E" w:rsidP="007C195E">
      <w:pPr>
        <w:pStyle w:val="Akapitzlist"/>
        <w:ind w:left="36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BB5B15" w:rsidRPr="007C195E" w:rsidRDefault="003F3863" w:rsidP="007C195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C195E">
        <w:rPr>
          <w:b/>
          <w:sz w:val="24"/>
          <w:szCs w:val="24"/>
        </w:rPr>
        <w:t xml:space="preserve">„Praca z KP2.27” </w:t>
      </w:r>
      <w:r w:rsidR="0020736C">
        <w:rPr>
          <w:b/>
          <w:sz w:val="24"/>
          <w:szCs w:val="24"/>
        </w:rPr>
        <w:t xml:space="preserve">– ćwiczenie percepcji wzrokowej, </w:t>
      </w:r>
      <w:proofErr w:type="spellStart"/>
      <w:r w:rsidR="0020736C">
        <w:rPr>
          <w:b/>
          <w:sz w:val="24"/>
          <w:szCs w:val="24"/>
        </w:rPr>
        <w:t>grafomotoryki</w:t>
      </w:r>
      <w:proofErr w:type="spellEnd"/>
      <w:r w:rsidR="0020736C">
        <w:rPr>
          <w:b/>
          <w:sz w:val="24"/>
          <w:szCs w:val="24"/>
        </w:rPr>
        <w:t>.</w:t>
      </w:r>
    </w:p>
    <w:p w:rsidR="003F3863" w:rsidRDefault="003F3863" w:rsidP="00BB5B15">
      <w:pPr>
        <w:pStyle w:val="Akapitzlist"/>
        <w:ind w:left="360"/>
        <w:rPr>
          <w:sz w:val="24"/>
          <w:szCs w:val="24"/>
        </w:rPr>
      </w:pPr>
      <w:r w:rsidRPr="00B15012">
        <w:rPr>
          <w:sz w:val="24"/>
          <w:szCs w:val="24"/>
        </w:rPr>
        <w:t xml:space="preserve">Posłuchaj uważnie polecenia czytanego przez mamę/tatę. </w:t>
      </w:r>
      <w:r w:rsidR="00BB5B15">
        <w:rPr>
          <w:sz w:val="24"/>
          <w:szCs w:val="24"/>
        </w:rPr>
        <w:br/>
      </w:r>
      <w:r w:rsidR="00BB5B15">
        <w:rPr>
          <w:sz w:val="24"/>
          <w:szCs w:val="24"/>
        </w:rPr>
        <w:br/>
      </w:r>
      <w:r w:rsidRPr="00BB5B15">
        <w:rPr>
          <w:sz w:val="24"/>
          <w:szCs w:val="24"/>
        </w:rPr>
        <w:t xml:space="preserve">Smerfy, które nie posiadają w domu Kart Pracy zapraszamy </w:t>
      </w:r>
      <w:r w:rsidR="0020736C">
        <w:rPr>
          <w:sz w:val="24"/>
          <w:szCs w:val="24"/>
        </w:rPr>
        <w:t>wykonania poniższego zadania.</w:t>
      </w:r>
    </w:p>
    <w:p w:rsidR="00BB5B15" w:rsidRDefault="0020736C" w:rsidP="00BB5B15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Odnajdź cień baletnicy. </w:t>
      </w:r>
    </w:p>
    <w:p w:rsidR="00BB5B15" w:rsidRDefault="0020736C" w:rsidP="0020736C">
      <w:r>
        <w:t>,</w:t>
      </w:r>
      <w:r w:rsidR="00BB5B15" w:rsidRPr="0020736C">
        <w:drawing>
          <wp:inline distT="0" distB="0" distL="0" distR="0" wp14:anchorId="07E59A8B" wp14:editId="0E667B19">
            <wp:extent cx="5753100" cy="410261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rrhyy.b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6"/>
                    <a:stretch/>
                  </pic:blipFill>
                  <pic:spPr bwMode="auto">
                    <a:xfrm>
                      <a:off x="0" y="0"/>
                      <a:ext cx="5760720" cy="4108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B15" w:rsidRPr="00BB5B15" w:rsidRDefault="00BB5B15" w:rsidP="00BB5B15">
      <w:pPr>
        <w:pStyle w:val="Akapitzlist"/>
        <w:ind w:left="360"/>
        <w:rPr>
          <w:sz w:val="24"/>
          <w:szCs w:val="24"/>
        </w:rPr>
      </w:pPr>
    </w:p>
    <w:p w:rsidR="007C195E" w:rsidRPr="0020736C" w:rsidRDefault="007C195E" w:rsidP="007C195E">
      <w:pPr>
        <w:pStyle w:val="Akapitzlist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3176F" w:rsidRPr="0020736C" w:rsidRDefault="007C195E" w:rsidP="0013176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073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Aktywności popołudniowe: </w:t>
      </w:r>
      <w:bookmarkStart w:id="0" w:name="_GoBack"/>
      <w:bookmarkEnd w:id="0"/>
    </w:p>
    <w:p w:rsidR="0013176F" w:rsidRPr="0013176F" w:rsidRDefault="0013176F" w:rsidP="001317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3176F">
        <w:rPr>
          <w:rFonts w:ascii="Times New Roman" w:hAnsi="Times New Roman" w:cs="Times New Roman"/>
          <w:b/>
          <w:sz w:val="24"/>
        </w:rPr>
        <w:t>„Co to jest?”- zabawa rozwijająca percepcję dotykową.</w:t>
      </w:r>
    </w:p>
    <w:p w:rsidR="0013176F" w:rsidRDefault="0013176F" w:rsidP="001317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Poproś mamę/tatę, by do nieprzezroczystego worka schowali kilka przedmiotów codziennego użytku. Usiądź wygodnie na dywanie i nie podglądając włóż do worka jedną rękę. Spróbuj odgadnąć, co to za przedmiot, następnie wyjmij go z worka i powiedz, do czego służy. </w:t>
      </w:r>
    </w:p>
    <w:p w:rsidR="0013176F" w:rsidRPr="0013176F" w:rsidRDefault="0013176F" w:rsidP="0013176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7.„Ile razy?”- zabawa słuchowa doskonaląca umiejętność liczenia i zapamiętywania liczby sygnałów.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sz w:val="24"/>
        </w:rPr>
        <w:t>Do tej zabawy będą Wam potrzebne dłonie, nogi oraz różne przedmioty codziennego użytku, które wydają dźwięk, np. dzwoneczek, drewniane łyżki, dowolny mebel. Usiądź tyłem do mamy/taty i słuchaj uważnie. Za chwilę kilkukrotnie usłyszysz dźwięk, np. klaskania, tupania, uderzania o siebie łyżek, stukania w mebel. Posłuchaj i policz, ile razy dźwięk się powtórzył. Do liczenia możesz używać swoich paluszków.</w:t>
      </w:r>
    </w:p>
    <w:p w:rsidR="0013176F" w:rsidRDefault="0013176F" w:rsidP="0013176F">
      <w:pPr>
        <w:rPr>
          <w:rFonts w:ascii="Times New Roman" w:hAnsi="Times New Roman" w:cs="Times New Roman"/>
          <w:sz w:val="24"/>
        </w:rPr>
      </w:pPr>
    </w:p>
    <w:p w:rsidR="0013176F" w:rsidRDefault="0013176F" w:rsidP="0013176F">
      <w:pPr>
        <w:rPr>
          <w:rFonts w:ascii="Times New Roman" w:hAnsi="Times New Roman" w:cs="Times New Roman"/>
          <w:sz w:val="24"/>
        </w:rPr>
      </w:pPr>
    </w:p>
    <w:p w:rsidR="0013176F" w:rsidRPr="0013176F" w:rsidRDefault="0013176F" w:rsidP="001317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7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ŻYCZYMY  CI WSPANIAŁEJ ZABAWY. DO ZOBACZENIA JUTRO </w:t>
      </w:r>
      <w:r w:rsidRPr="0013176F">
        <w:rPr>
          <w:rFonts w:ascii="Times New Roman" w:eastAsia="Times New Roman" w:hAnsi="Times New Roman" w:cs="Times New Roman"/>
          <w:sz w:val="24"/>
          <w:szCs w:val="24"/>
        </w:rPr>
        <w:sym w:font="Wingdings" w:char="F04A"/>
      </w:r>
      <w:r w:rsidRPr="0013176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3176F" w:rsidRPr="0013176F" w:rsidRDefault="0013176F" w:rsidP="0013176F">
      <w:pPr>
        <w:jc w:val="right"/>
        <w:rPr>
          <w:rFonts w:ascii="Times New Roman" w:hAnsi="Times New Roman" w:cs="Times New Roman"/>
          <w:sz w:val="24"/>
          <w:szCs w:val="24"/>
        </w:rPr>
      </w:pPr>
      <w:r w:rsidRPr="0013176F">
        <w:rPr>
          <w:rFonts w:ascii="Times New Roman" w:eastAsia="Times New Roman" w:hAnsi="Times New Roman" w:cs="Times New Roman"/>
          <w:b/>
          <w:sz w:val="24"/>
          <w:szCs w:val="24"/>
        </w:rPr>
        <w:br/>
        <w:t>Opracowały: mgr Małgorzata Poławska</w:t>
      </w:r>
      <w:r w:rsidRPr="0013176F">
        <w:rPr>
          <w:rFonts w:ascii="Times New Roman" w:hAnsi="Times New Roman" w:cs="Times New Roman"/>
          <w:sz w:val="24"/>
          <w:szCs w:val="24"/>
        </w:rPr>
        <w:br/>
      </w:r>
      <w:r w:rsidRPr="0013176F">
        <w:rPr>
          <w:rFonts w:ascii="Times New Roman" w:eastAsia="Times New Roman" w:hAnsi="Times New Roman" w:cs="Times New Roman"/>
          <w:b/>
          <w:sz w:val="24"/>
          <w:szCs w:val="24"/>
        </w:rPr>
        <w:t xml:space="preserve">mgr Sylwia Buczek </w:t>
      </w:r>
    </w:p>
    <w:p w:rsidR="0013176F" w:rsidRDefault="0013176F" w:rsidP="0013176F">
      <w:pPr>
        <w:jc w:val="right"/>
        <w:rPr>
          <w:rFonts w:ascii="Times New Roman" w:hAnsi="Times New Roman" w:cs="Times New Roman"/>
          <w:sz w:val="24"/>
        </w:rPr>
      </w:pPr>
    </w:p>
    <w:p w:rsidR="00555E3D" w:rsidRPr="007C195E" w:rsidRDefault="00555E3D" w:rsidP="007C195E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55E3D" w:rsidRPr="007C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CF" w:rsidRDefault="00857BCF" w:rsidP="000066C9">
      <w:pPr>
        <w:spacing w:after="0" w:line="240" w:lineRule="auto"/>
      </w:pPr>
      <w:r>
        <w:separator/>
      </w:r>
    </w:p>
  </w:endnote>
  <w:endnote w:type="continuationSeparator" w:id="0">
    <w:p w:rsidR="00857BCF" w:rsidRDefault="00857BCF" w:rsidP="0000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CF" w:rsidRDefault="00857BCF" w:rsidP="000066C9">
      <w:pPr>
        <w:spacing w:after="0" w:line="240" w:lineRule="auto"/>
      </w:pPr>
      <w:r>
        <w:separator/>
      </w:r>
    </w:p>
  </w:footnote>
  <w:footnote w:type="continuationSeparator" w:id="0">
    <w:p w:rsidR="00857BCF" w:rsidRDefault="00857BCF" w:rsidP="0000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366"/>
    <w:multiLevelType w:val="hybridMultilevel"/>
    <w:tmpl w:val="1FB2693C"/>
    <w:lvl w:ilvl="0" w:tplc="AAF2B4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7E3F72"/>
    <w:multiLevelType w:val="hybridMultilevel"/>
    <w:tmpl w:val="1FB2693C"/>
    <w:lvl w:ilvl="0" w:tplc="AAF2B4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10"/>
    <w:rsid w:val="000066C9"/>
    <w:rsid w:val="0013176F"/>
    <w:rsid w:val="0020736C"/>
    <w:rsid w:val="003F3863"/>
    <w:rsid w:val="004169C8"/>
    <w:rsid w:val="00555E3D"/>
    <w:rsid w:val="005740CD"/>
    <w:rsid w:val="00575510"/>
    <w:rsid w:val="00677DE3"/>
    <w:rsid w:val="007C195E"/>
    <w:rsid w:val="00857BCF"/>
    <w:rsid w:val="00A961C1"/>
    <w:rsid w:val="00B338CC"/>
    <w:rsid w:val="00BB5B15"/>
    <w:rsid w:val="00C9245D"/>
    <w:rsid w:val="00D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51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3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33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338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7551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7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51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6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E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BB5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51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3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33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338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7551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7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51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6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E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BB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54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927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b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bmp"/><Relationship Id="rId5" Type="http://schemas.openxmlformats.org/officeDocument/2006/relationships/settings" Target="settings.xml"/><Relationship Id="rId10" Type="http://schemas.openxmlformats.org/officeDocument/2006/relationships/hyperlink" Target="https://www.facebook.com/watch/?v=101563668994257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cGOK6AcTLZ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F777-035A-441B-9001-B3C01195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2021-04-13T11:47:00Z</dcterms:created>
  <dcterms:modified xsi:type="dcterms:W3CDTF">2008-12-31T22:19:00Z</dcterms:modified>
</cp:coreProperties>
</file>