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7948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14:paraId="5C267E65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893A83">
        <w:rPr>
          <w:rFonts w:ascii="Times New Roman" w:hAnsi="Times New Roman" w:cs="Times New Roman"/>
          <w:b/>
          <w:sz w:val="24"/>
          <w:szCs w:val="24"/>
        </w:rPr>
        <w:t>klasa 4</w:t>
      </w: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27B2CD46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 xml:space="preserve">Prezentowane wymagania edukacyjne </w:t>
      </w:r>
      <w:r w:rsidR="00A8547A">
        <w:rPr>
          <w:rFonts w:ascii="Times New Roman" w:hAnsi="Times New Roman" w:cs="Times New Roman"/>
          <w:sz w:val="24"/>
          <w:szCs w:val="24"/>
        </w:rPr>
        <w:t xml:space="preserve"> zintegrowane z </w:t>
      </w:r>
      <w:r w:rsidRPr="00E724AF">
        <w:rPr>
          <w:rFonts w:ascii="Times New Roman" w:hAnsi="Times New Roman" w:cs="Times New Roman"/>
          <w:sz w:val="24"/>
          <w:szCs w:val="24"/>
        </w:rPr>
        <w:t> podręcznik</w:t>
      </w:r>
      <w:r w:rsidR="00A8547A">
        <w:rPr>
          <w:rFonts w:ascii="Times New Roman" w:hAnsi="Times New Roman" w:cs="Times New Roman"/>
          <w:sz w:val="24"/>
          <w:szCs w:val="24"/>
        </w:rPr>
        <w:t>iem</w:t>
      </w:r>
      <w:bookmarkStart w:id="0" w:name="_GoBack"/>
      <w:bookmarkEnd w:id="0"/>
      <w:r w:rsidRPr="00E724AF">
        <w:rPr>
          <w:rFonts w:ascii="Times New Roman" w:hAnsi="Times New Roman" w:cs="Times New Roman"/>
          <w:sz w:val="24"/>
          <w:szCs w:val="24"/>
        </w:rPr>
        <w:t xml:space="preserve">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 xml:space="preserve">w klasie 4. 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903409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7D7DF8BE" w14:textId="77777777" w:rsidR="00DB1BA8" w:rsidRPr="00C26896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64BC9BA4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77777777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66C90DEF" w14:textId="77777777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7125D0D5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52C96DD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58EAB86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3FB131D1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50E5AEB3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166BF02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9861DC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97244B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8D2A65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661725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672CDB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341EDB9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kartkę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życzeniami lub pozdrowieniami?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3629E4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97244B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4033B2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7059F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4EDD9398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Oznajmiam, pytam, rozkazuję…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2901A8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53FFAC84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czym rozmawiali pani Kropka i pan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Przecinek?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E434D5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420F3F03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6B3C6" w14:textId="57EB258A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77777777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F8297A" w:rsidRPr="00E41656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FF6BA1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2A06ED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25DEC829" w:rsidR="003425C4" w:rsidRPr="00893A83" w:rsidRDefault="003425C4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08231F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2F481820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2A06ED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E63ACB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172C74B9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910214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C50E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12A5B641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77777777" w:rsidR="003425C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E63ACB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67981E8B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/>
                <w:bCs/>
                <w:sz w:val="20"/>
                <w:szCs w:val="20"/>
              </w:rPr>
              <w:t>Znam zasady – piszę bezbłędnie!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D3FB25" w14:textId="48797412" w:rsidR="003425C4" w:rsidRPr="00C26896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51CC7" w14:textId="108FD1D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-uch, -</w:t>
            </w:r>
            <w:proofErr w:type="spellStart"/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16330D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CE25BD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11B6474C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9A004A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67644" w14:textId="77777777" w:rsidR="00083BDD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</w:tc>
      </w:tr>
      <w:tr w:rsidR="00D57CF8" w:rsidRPr="00893A83" w14:paraId="451F0D0B" w14:textId="77777777" w:rsidTr="007C50E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424677F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9A004A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412B9306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Miły, grzeczny, koleżeński…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4250D3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2BEDFD9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C50E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250C874B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jest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 mnie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C50E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5110FE14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powstaje książka?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1163E5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3EB05A37" w14:textId="7DD6512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Widziałeś Rysia czy rysia?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6C90F327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 radiowych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telewizyjnych, 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FC0BF7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0FCA8F72" w14:textId="77777777" w:rsidR="00F4037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programów TV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9A004A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4834141F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Dobry sposób 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73926C52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470E72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5A533D4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znajduje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047710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771796F6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odczytuje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A80189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9A004A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9A004A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492886D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A660A3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35F5C088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„Akademia pana Kleksa”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5FC7FA1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77777777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wywołane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E852DE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1F2A422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E852DE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444F4F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77777777" w:rsidR="00A660A3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660A3" w:rsidRPr="0001619D">
              <w:rPr>
                <w:rFonts w:ascii="Times New Roman" w:hAnsi="Times New Roman"/>
                <w:sz w:val="20"/>
                <w:szCs w:val="20"/>
              </w:rPr>
              <w:t xml:space="preserve"> doświadczenia Pinokia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3F7C18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1710FB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9A004A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E852DE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581A9B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1308FC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 temat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1163E5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DB1DD3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40640623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Prawie wszystko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czasowniku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40FFA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7EFF80FD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Pisałem, piszę, będę pisał?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1163E5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6581342C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„Mikołajek”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7CF7A5CF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1163E5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3A2DBB8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1163E5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9339B" w14:textId="61F6BA9D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77777777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23F48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5E1315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DB1DD3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5AC7BD3D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5E1315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6AA8FD6A" w14:textId="515BE585" w:rsidR="00B6772B" w:rsidRPr="00B24B58" w:rsidRDefault="002C643F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581A9B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301BA8F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980DA" w14:textId="6D19495F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77777777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 xml:space="preserve"> doświadczen</w:t>
            </w:r>
            <w:r w:rsidR="008F1DA1" w:rsidRPr="003F7C18">
              <w:rPr>
                <w:rFonts w:ascii="Times New Roman" w:hAnsi="Times New Roman"/>
                <w:sz w:val="20"/>
                <w:szCs w:val="20"/>
              </w:rPr>
              <w:t>ia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581A9B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581A9B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27B0C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D65307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581A9B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910399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9667E8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359F357B" w14:textId="37D391EA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liryczny</w:t>
            </w:r>
          </w:p>
          <w:p w14:paraId="4A919CDE" w14:textId="3A7AB86D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1101F395" w14:textId="25F7D57D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adresata utworu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C77689" w14:textId="77777777" w:rsidR="005045D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6ADB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D2257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22048D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581A9B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7778CC6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EE5C4C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18784EA8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0B228B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246102D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lubię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niemiłych niespodzianek 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581A9B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AC13AE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183AEB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12AD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C1FEB75" w14:textId="77777777" w:rsidTr="000F34CA">
        <w:trPr>
          <w:trHeight w:val="1068"/>
        </w:trPr>
        <w:tc>
          <w:tcPr>
            <w:tcW w:w="2357" w:type="dxa"/>
          </w:tcPr>
          <w:p w14:paraId="03A1FDBE" w14:textId="4B48668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14:paraId="594C9B49" w14:textId="789009F5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karczmie Rzym?</w:t>
            </w:r>
          </w:p>
        </w:tc>
        <w:tc>
          <w:tcPr>
            <w:tcW w:w="2357" w:type="dxa"/>
          </w:tcPr>
          <w:p w14:paraId="6AEE3142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EE4A6D7" w14:textId="6D208C3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definiuje wers, strofę i rym</w:t>
            </w:r>
          </w:p>
          <w:p w14:paraId="34E1554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BF5B8" w14:textId="0A746A41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631DCF68" w14:textId="3391ACB9" w:rsidR="000F34CA" w:rsidRPr="00893A83" w:rsidRDefault="004033B2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9AAAE8A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F68ADE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3A635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0170F2" w14:textId="0AFCFDB6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6CF2D" w14:textId="269DE225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56D45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C7254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5AFC3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AEC4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723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49330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3772C6" w14:textId="11F973AB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B10F7" w14:textId="29D732E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pana Twardowskiego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69119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CF93C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A0700F" w14:textId="64A06893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7A26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E10AD" w14:textId="78D8CA48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28CCB" w14:textId="03D6B7F6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040AE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panu Twardowskim</w:t>
            </w:r>
          </w:p>
        </w:tc>
        <w:tc>
          <w:tcPr>
            <w:tcW w:w="2361" w:type="dxa"/>
          </w:tcPr>
          <w:p w14:paraId="5E0E33A4" w14:textId="77777777" w:rsidR="005B262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01203" w14:textId="77777777" w:rsidR="000F34C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o panu Twardowskim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z utworem Adama Mickiewicza</w:t>
            </w:r>
            <w:r w:rsidR="000F34CA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 w:rsidR="000F34CA" w:rsidRPr="00893A83" w14:paraId="553CFD80" w14:textId="77777777" w:rsidTr="00183AEB">
        <w:trPr>
          <w:trHeight w:val="425"/>
        </w:trPr>
        <w:tc>
          <w:tcPr>
            <w:tcW w:w="2357" w:type="dxa"/>
          </w:tcPr>
          <w:p w14:paraId="48DAF516" w14:textId="3769D340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0F34CA">
        <w:trPr>
          <w:trHeight w:val="1068"/>
        </w:trPr>
        <w:tc>
          <w:tcPr>
            <w:tcW w:w="2357" w:type="dxa"/>
          </w:tcPr>
          <w:p w14:paraId="7E6167DF" w14:textId="57D510C6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95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58107F">
        <w:trPr>
          <w:trHeight w:val="1068"/>
        </w:trPr>
        <w:tc>
          <w:tcPr>
            <w:tcW w:w="2357" w:type="dxa"/>
          </w:tcPr>
          <w:p w14:paraId="5A059CFD" w14:textId="29E9F39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58107F">
        <w:trPr>
          <w:trHeight w:val="1068"/>
        </w:trPr>
        <w:tc>
          <w:tcPr>
            <w:tcW w:w="2357" w:type="dxa"/>
          </w:tcPr>
          <w:p w14:paraId="3B3FB483" w14:textId="5545250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15FCC72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warszawskim Bazyliszku”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0EAA91A8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„Legenda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 warszawskim Bazyliszku”</w:t>
            </w:r>
          </w:p>
        </w:tc>
      </w:tr>
      <w:tr w:rsidR="006E3E91" w:rsidRPr="00893A83" w14:paraId="761F3823" w14:textId="77777777" w:rsidTr="006E3E91">
        <w:trPr>
          <w:trHeight w:val="340"/>
        </w:trPr>
        <w:tc>
          <w:tcPr>
            <w:tcW w:w="14147" w:type="dxa"/>
            <w:gridSpan w:val="6"/>
          </w:tcPr>
          <w:p w14:paraId="325B5D83" w14:textId="4D9926F0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9667E8">
        <w:trPr>
          <w:trHeight w:val="1068"/>
        </w:trPr>
        <w:tc>
          <w:tcPr>
            <w:tcW w:w="2357" w:type="dxa"/>
          </w:tcPr>
          <w:p w14:paraId="2B9BD711" w14:textId="6DD8CF02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E852DE">
        <w:trPr>
          <w:trHeight w:val="425"/>
        </w:trPr>
        <w:tc>
          <w:tcPr>
            <w:tcW w:w="2357" w:type="dxa"/>
          </w:tcPr>
          <w:p w14:paraId="6AB58115" w14:textId="40EE47E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B24B58">
        <w:trPr>
          <w:trHeight w:val="850"/>
        </w:trPr>
        <w:tc>
          <w:tcPr>
            <w:tcW w:w="2357" w:type="dxa"/>
          </w:tcPr>
          <w:p w14:paraId="5BAC698B" w14:textId="6D35863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1E0724">
        <w:trPr>
          <w:trHeight w:val="1068"/>
        </w:trPr>
        <w:tc>
          <w:tcPr>
            <w:tcW w:w="2357" w:type="dxa"/>
          </w:tcPr>
          <w:p w14:paraId="130FE4C5" w14:textId="552463CD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1E0724">
        <w:trPr>
          <w:trHeight w:val="1068"/>
        </w:trPr>
        <w:tc>
          <w:tcPr>
            <w:tcW w:w="2357" w:type="dxa"/>
          </w:tcPr>
          <w:p w14:paraId="0B47AEF2" w14:textId="08DF2A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061ACE">
        <w:trPr>
          <w:trHeight w:val="2409"/>
        </w:trPr>
        <w:tc>
          <w:tcPr>
            <w:tcW w:w="2357" w:type="dxa"/>
          </w:tcPr>
          <w:p w14:paraId="5AEB1460" w14:textId="6CCC4B7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czytelniczego „W świecie baśni”</w:t>
            </w:r>
          </w:p>
        </w:tc>
      </w:tr>
      <w:tr w:rsidR="00473B45" w:rsidRPr="00893A83" w14:paraId="537547FB" w14:textId="77777777" w:rsidTr="00E852DE">
        <w:trPr>
          <w:trHeight w:val="1068"/>
        </w:trPr>
        <w:tc>
          <w:tcPr>
            <w:tcW w:w="2357" w:type="dxa"/>
          </w:tcPr>
          <w:p w14:paraId="5E485BC0" w14:textId="2728BBC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108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79460B0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6563DB38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40238B">
        <w:trPr>
          <w:trHeight w:val="787"/>
        </w:trPr>
        <w:tc>
          <w:tcPr>
            <w:tcW w:w="2357" w:type="dxa"/>
          </w:tcPr>
          <w:p w14:paraId="003C0D1D" w14:textId="62C831D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E852DE">
        <w:trPr>
          <w:trHeight w:val="934"/>
        </w:trPr>
        <w:tc>
          <w:tcPr>
            <w:tcW w:w="2357" w:type="dxa"/>
          </w:tcPr>
          <w:p w14:paraId="3102078A" w14:textId="4033CF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35E80197" w:rsidR="00D24DFE" w:rsidRPr="00B24B58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Wielkie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małym przecinkiem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E852DE">
        <w:trPr>
          <w:trHeight w:val="1068"/>
        </w:trPr>
        <w:tc>
          <w:tcPr>
            <w:tcW w:w="2357" w:type="dxa"/>
          </w:tcPr>
          <w:p w14:paraId="2091CA22" w14:textId="4914DD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3C07A8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3A15F7">
        <w:trPr>
          <w:trHeight w:val="283"/>
        </w:trPr>
        <w:tc>
          <w:tcPr>
            <w:tcW w:w="2357" w:type="dxa"/>
          </w:tcPr>
          <w:p w14:paraId="049A736D" w14:textId="36A81887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B24B58">
        <w:trPr>
          <w:trHeight w:val="552"/>
        </w:trPr>
        <w:tc>
          <w:tcPr>
            <w:tcW w:w="2357" w:type="dxa"/>
          </w:tcPr>
          <w:p w14:paraId="34B5BF3B" w14:textId="30427AF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9920DF4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E852DE">
        <w:trPr>
          <w:trHeight w:val="1068"/>
        </w:trPr>
        <w:tc>
          <w:tcPr>
            <w:tcW w:w="2357" w:type="dxa"/>
          </w:tcPr>
          <w:p w14:paraId="3B1FDCAC" w14:textId="33E7179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4857778E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B24B58">
        <w:trPr>
          <w:trHeight w:val="269"/>
        </w:trPr>
        <w:tc>
          <w:tcPr>
            <w:tcW w:w="2357" w:type="dxa"/>
          </w:tcPr>
          <w:p w14:paraId="48F521F6" w14:textId="7F97E09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1A208DD3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trudnością </w:t>
            </w:r>
            <w:r w:rsidR="0012311E">
              <w:rPr>
                <w:rFonts w:ascii="Times New Roman" w:hAnsi="Times New Roman"/>
                <w:sz w:val="20"/>
                <w:szCs w:val="20"/>
              </w:rPr>
              <w:t>121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ortograficzną</w:t>
            </w:r>
          </w:p>
        </w:tc>
      </w:tr>
      <w:tr w:rsidR="0012311E" w:rsidRPr="00893A83" w14:paraId="062A26D6" w14:textId="77777777" w:rsidTr="00452BC2">
        <w:trPr>
          <w:trHeight w:val="269"/>
        </w:trPr>
        <w:tc>
          <w:tcPr>
            <w:tcW w:w="14147" w:type="dxa"/>
            <w:gridSpan w:val="6"/>
          </w:tcPr>
          <w:p w14:paraId="68CFC7A0" w14:textId="7C0DD260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 Powtórzenie wiadomości z rozdziału 5.</w:t>
            </w:r>
          </w:p>
        </w:tc>
      </w:tr>
      <w:tr w:rsidR="00E852DE" w:rsidRPr="00893A83" w14:paraId="03FF34C1" w14:textId="77777777" w:rsidTr="00E852DE">
        <w:trPr>
          <w:trHeight w:val="1068"/>
        </w:trPr>
        <w:tc>
          <w:tcPr>
            <w:tcW w:w="2357" w:type="dxa"/>
          </w:tcPr>
          <w:p w14:paraId="4094CABC" w14:textId="4F7014C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EB18CD">
        <w:trPr>
          <w:trHeight w:val="1068"/>
        </w:trPr>
        <w:tc>
          <w:tcPr>
            <w:tcW w:w="2357" w:type="dxa"/>
          </w:tcPr>
          <w:p w14:paraId="1E6891FE" w14:textId="7E8A082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D8DF31F" w14:textId="77777777" w:rsidTr="007412F1">
        <w:trPr>
          <w:trHeight w:val="1068"/>
        </w:trPr>
        <w:tc>
          <w:tcPr>
            <w:tcW w:w="2357" w:type="dxa"/>
          </w:tcPr>
          <w:p w14:paraId="4A3CEA32" w14:textId="582E948B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0104066" w14:textId="1DF14EEB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Zabawa na łące</w:t>
            </w:r>
          </w:p>
        </w:tc>
        <w:tc>
          <w:tcPr>
            <w:tcW w:w="2357" w:type="dxa"/>
          </w:tcPr>
          <w:p w14:paraId="0A833B7C" w14:textId="77777777" w:rsidR="007412F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E058B71" w14:textId="76011585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22A3846E" w14:textId="10108A9E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</w:t>
            </w:r>
          </w:p>
          <w:p w14:paraId="65A27C21" w14:textId="2D3818E0" w:rsidR="0012311E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9FF27D5" w14:textId="5C1F222A" w:rsidR="007412F1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CA7D52B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0DA9B4B5" w14:textId="77777777" w:rsidR="007412F1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62E50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0AB937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4146403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3F1A1FA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683C05F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61BD50C2" w14:textId="1E942250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D00AA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634886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861769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E0F47EA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4B46934E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</w:tc>
      </w:tr>
      <w:tr w:rsidR="007412F1" w:rsidRPr="00893A83" w14:paraId="69025450" w14:textId="77777777" w:rsidTr="002C643F">
        <w:trPr>
          <w:trHeight w:val="269"/>
        </w:trPr>
        <w:tc>
          <w:tcPr>
            <w:tcW w:w="2357" w:type="dxa"/>
          </w:tcPr>
          <w:p w14:paraId="4D6D3D2D" w14:textId="78760396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126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974EA">
        <w:trPr>
          <w:trHeight w:val="1068"/>
        </w:trPr>
        <w:tc>
          <w:tcPr>
            <w:tcW w:w="2357" w:type="dxa"/>
          </w:tcPr>
          <w:p w14:paraId="4CE9679C" w14:textId="1FC9117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19E917F" w14:textId="1A5C1EDF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B40A80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974EA">
        <w:trPr>
          <w:trHeight w:val="1068"/>
        </w:trPr>
        <w:tc>
          <w:tcPr>
            <w:tcW w:w="2357" w:type="dxa"/>
          </w:tcPr>
          <w:p w14:paraId="667455C6" w14:textId="53C28F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0927A6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974EA">
        <w:trPr>
          <w:trHeight w:val="1068"/>
        </w:trPr>
        <w:tc>
          <w:tcPr>
            <w:tcW w:w="2357" w:type="dxa"/>
          </w:tcPr>
          <w:p w14:paraId="6B1F01E2" w14:textId="4A70089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28F1C64" w14:textId="4DC48433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740E38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265F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2C643F">
        <w:trPr>
          <w:trHeight w:val="269"/>
        </w:trPr>
        <w:tc>
          <w:tcPr>
            <w:tcW w:w="2357" w:type="dxa"/>
          </w:tcPr>
          <w:p w14:paraId="2E810D26" w14:textId="42D56EE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0C8142A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974EA">
        <w:trPr>
          <w:trHeight w:val="1068"/>
        </w:trPr>
        <w:tc>
          <w:tcPr>
            <w:tcW w:w="2357" w:type="dxa"/>
          </w:tcPr>
          <w:p w14:paraId="2E8FDE31" w14:textId="55C933B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E03D18">
        <w:trPr>
          <w:trHeight w:val="1068"/>
        </w:trPr>
        <w:tc>
          <w:tcPr>
            <w:tcW w:w="2357" w:type="dxa"/>
          </w:tcPr>
          <w:p w14:paraId="577FED0D" w14:textId="0CDA7206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61B5FD76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Polsce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polkę tańczy Polka, czyli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pisowni wielką i małą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literą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A8716A">
        <w:trPr>
          <w:trHeight w:val="1068"/>
        </w:trPr>
        <w:tc>
          <w:tcPr>
            <w:tcW w:w="2357" w:type="dxa"/>
          </w:tcPr>
          <w:p w14:paraId="1DC98DBB" w14:textId="5E8B807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974EA">
        <w:trPr>
          <w:trHeight w:val="1068"/>
        </w:trPr>
        <w:tc>
          <w:tcPr>
            <w:tcW w:w="2357" w:type="dxa"/>
          </w:tcPr>
          <w:p w14:paraId="6BDB2818" w14:textId="1554C5F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0726E7AF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opowiadanie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E03D18">
        <w:trPr>
          <w:trHeight w:val="1068"/>
        </w:trPr>
        <w:tc>
          <w:tcPr>
            <w:tcW w:w="2357" w:type="dxa"/>
          </w:tcPr>
          <w:p w14:paraId="36A49A9F" w14:textId="21D9EED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135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D23BCC">
        <w:trPr>
          <w:trHeight w:val="1068"/>
        </w:trPr>
        <w:tc>
          <w:tcPr>
            <w:tcW w:w="2357" w:type="dxa"/>
          </w:tcPr>
          <w:p w14:paraId="3CC8C078" w14:textId="6570C5E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9634CB">
        <w:trPr>
          <w:trHeight w:val="1068"/>
        </w:trPr>
        <w:tc>
          <w:tcPr>
            <w:tcW w:w="2357" w:type="dxa"/>
          </w:tcPr>
          <w:p w14:paraId="39926662" w14:textId="7353B38E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406E91BF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Rozwiązujemy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przecinkiem 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0B447E">
        <w:trPr>
          <w:trHeight w:val="352"/>
        </w:trPr>
        <w:tc>
          <w:tcPr>
            <w:tcW w:w="14147" w:type="dxa"/>
            <w:gridSpan w:val="6"/>
          </w:tcPr>
          <w:p w14:paraId="5886070A" w14:textId="4A751938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 Powtórzenie wiadomości z rozdziału 6.</w:t>
            </w:r>
          </w:p>
        </w:tc>
      </w:tr>
      <w:tr w:rsidR="00906385" w:rsidRPr="00893A83" w14:paraId="3FC7E145" w14:textId="77777777" w:rsidTr="002D4E61">
        <w:trPr>
          <w:trHeight w:val="708"/>
        </w:trPr>
        <w:tc>
          <w:tcPr>
            <w:tcW w:w="2357" w:type="dxa"/>
          </w:tcPr>
          <w:p w14:paraId="6CDA258D" w14:textId="6F2BCBF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906385">
        <w:trPr>
          <w:trHeight w:val="283"/>
        </w:trPr>
        <w:tc>
          <w:tcPr>
            <w:tcW w:w="2357" w:type="dxa"/>
          </w:tcPr>
          <w:p w14:paraId="0483E6C0" w14:textId="44F20C3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36946544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A466E86" w14:textId="225ADFA4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B0AF9A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974EA">
        <w:trPr>
          <w:trHeight w:val="1068"/>
        </w:trPr>
        <w:tc>
          <w:tcPr>
            <w:tcW w:w="2357" w:type="dxa"/>
          </w:tcPr>
          <w:p w14:paraId="273230FA" w14:textId="529BBEE3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49DE785C" w14:textId="721CC1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76BC37D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3F7C18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z wła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snymi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2D4E61">
        <w:trPr>
          <w:trHeight w:val="283"/>
        </w:trPr>
        <w:tc>
          <w:tcPr>
            <w:tcW w:w="2357" w:type="dxa"/>
          </w:tcPr>
          <w:p w14:paraId="1644DAAB" w14:textId="0B56425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6A8582D2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Zaginął pies! 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2E7DC1">
        <w:trPr>
          <w:trHeight w:val="2845"/>
        </w:trPr>
        <w:tc>
          <w:tcPr>
            <w:tcW w:w="2357" w:type="dxa"/>
          </w:tcPr>
          <w:p w14:paraId="1EF8B50B" w14:textId="5AFFF4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146.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9634CB">
        <w:trPr>
          <w:trHeight w:val="1068"/>
        </w:trPr>
        <w:tc>
          <w:tcPr>
            <w:tcW w:w="2357" w:type="dxa"/>
          </w:tcPr>
          <w:p w14:paraId="0A3BC817" w14:textId="084ABD2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1731D781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6C291166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„Wolontariat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naszej szkole”</w:t>
            </w:r>
          </w:p>
        </w:tc>
      </w:tr>
      <w:tr w:rsidR="00906385" w:rsidRPr="00893A83" w14:paraId="0B9865F5" w14:textId="77777777" w:rsidTr="007974EA">
        <w:trPr>
          <w:trHeight w:val="1068"/>
        </w:trPr>
        <w:tc>
          <w:tcPr>
            <w:tcW w:w="2357" w:type="dxa"/>
          </w:tcPr>
          <w:p w14:paraId="394B541D" w14:textId="2310F739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2FF19B69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455103">
        <w:trPr>
          <w:trHeight w:val="425"/>
        </w:trPr>
        <w:tc>
          <w:tcPr>
            <w:tcW w:w="2357" w:type="dxa"/>
          </w:tcPr>
          <w:p w14:paraId="3F5A5BCD" w14:textId="483C10B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0880AB22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„Kajko i Kokosz. Szkoła latania”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956C3C">
        <w:trPr>
          <w:trHeight w:val="269"/>
        </w:trPr>
        <w:tc>
          <w:tcPr>
            <w:tcW w:w="2357" w:type="dxa"/>
          </w:tcPr>
          <w:p w14:paraId="4B31DACB" w14:textId="7392886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3D6132">
        <w:trPr>
          <w:trHeight w:val="850"/>
        </w:trPr>
        <w:tc>
          <w:tcPr>
            <w:tcW w:w="2357" w:type="dxa"/>
          </w:tcPr>
          <w:p w14:paraId="63B3ECB9" w14:textId="794F160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088D665A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komiksy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B76509">
        <w:trPr>
          <w:trHeight w:val="1068"/>
        </w:trPr>
        <w:tc>
          <w:tcPr>
            <w:tcW w:w="2357" w:type="dxa"/>
          </w:tcPr>
          <w:p w14:paraId="339C48D0" w14:textId="32ED515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B24B58">
        <w:trPr>
          <w:trHeight w:val="861"/>
        </w:trPr>
        <w:tc>
          <w:tcPr>
            <w:tcW w:w="2357" w:type="dxa"/>
          </w:tcPr>
          <w:p w14:paraId="1F4A95E6" w14:textId="7BCC19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4941C9">
        <w:trPr>
          <w:trHeight w:val="1068"/>
        </w:trPr>
        <w:tc>
          <w:tcPr>
            <w:tcW w:w="2357" w:type="dxa"/>
          </w:tcPr>
          <w:p w14:paraId="489E3B04" w14:textId="7562D70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B24B58">
        <w:trPr>
          <w:trHeight w:val="411"/>
        </w:trPr>
        <w:tc>
          <w:tcPr>
            <w:tcW w:w="2357" w:type="dxa"/>
          </w:tcPr>
          <w:p w14:paraId="4AF7707A" w14:textId="263585E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156.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120CDA">
        <w:trPr>
          <w:trHeight w:val="567"/>
        </w:trPr>
        <w:tc>
          <w:tcPr>
            <w:tcW w:w="2357" w:type="dxa"/>
          </w:tcPr>
          <w:p w14:paraId="2C995543" w14:textId="24202A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3A053EED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„Gdybym został Supermanem…”</w:t>
            </w:r>
          </w:p>
        </w:tc>
      </w:tr>
      <w:tr w:rsidR="003D6132" w:rsidRPr="00893A83" w14:paraId="2498CDAB" w14:textId="77777777" w:rsidTr="00E852DE">
        <w:trPr>
          <w:trHeight w:val="70"/>
        </w:trPr>
        <w:tc>
          <w:tcPr>
            <w:tcW w:w="2357" w:type="dxa"/>
          </w:tcPr>
          <w:p w14:paraId="76A43DF5" w14:textId="32FD823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  <w:tr w:rsidR="00843072" w:rsidRPr="00893A83" w14:paraId="6F80B636" w14:textId="77777777" w:rsidTr="00E852DE">
        <w:trPr>
          <w:trHeight w:val="70"/>
        </w:trPr>
        <w:tc>
          <w:tcPr>
            <w:tcW w:w="2357" w:type="dxa"/>
          </w:tcPr>
          <w:p w14:paraId="07E63056" w14:textId="1A040991" w:rsidR="00843072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D902D3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44E193E" w14:textId="77777777" w:rsidR="00843072" w:rsidRPr="00893A83" w:rsidRDefault="0084307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32B2907" w14:textId="77777777" w:rsidR="00843072" w:rsidRPr="00893A83" w:rsidRDefault="0084307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9D1D2A7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18B13BB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 w:rsidRPr="00893A83">
        <w:rPr>
          <w:rFonts w:ascii="Times New Roman" w:hAnsi="Times New Roman"/>
          <w:sz w:val="20"/>
          <w:szCs w:val="20"/>
        </w:rPr>
        <w:t>Bancerz</w:t>
      </w:r>
      <w:proofErr w:type="spellEnd"/>
    </w:p>
    <w:sectPr w:rsidR="0029512E" w:rsidRPr="00893A83" w:rsidSect="00526F26">
      <w:footerReference w:type="default" r:id="rId6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66BA" w14:textId="77777777" w:rsidR="003E0A32" w:rsidRDefault="003E0A32" w:rsidP="000B228B">
      <w:pPr>
        <w:spacing w:after="0" w:line="240" w:lineRule="auto"/>
      </w:pPr>
      <w:r>
        <w:separator/>
      </w:r>
    </w:p>
  </w:endnote>
  <w:endnote w:type="continuationSeparator" w:id="0">
    <w:p w14:paraId="37F9D5A8" w14:textId="77777777" w:rsidR="003E0A32" w:rsidRDefault="003E0A32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069524"/>
      <w:docPartObj>
        <w:docPartGallery w:val="Page Numbers (Bottom of Page)"/>
        <w:docPartUnique/>
      </w:docPartObj>
    </w:sdtPr>
    <w:sdtEndPr/>
    <w:sdtContent>
      <w:p w14:paraId="797DDD58" w14:textId="063746D3" w:rsidR="00A91984" w:rsidRDefault="00A919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A9DD7" w14:textId="77777777" w:rsidR="00A91984" w:rsidRDefault="00A91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5706E" w14:textId="77777777" w:rsidR="003E0A32" w:rsidRDefault="003E0A32" w:rsidP="000B228B">
      <w:pPr>
        <w:spacing w:after="0" w:line="240" w:lineRule="auto"/>
      </w:pPr>
      <w:r>
        <w:separator/>
      </w:r>
    </w:p>
  </w:footnote>
  <w:footnote w:type="continuationSeparator" w:id="0">
    <w:p w14:paraId="6B666BB2" w14:textId="77777777" w:rsidR="003E0A32" w:rsidRDefault="003E0A32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7923"/>
    <w:rsid w:val="000125A3"/>
    <w:rsid w:val="0001619D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425C4"/>
    <w:rsid w:val="00352E5F"/>
    <w:rsid w:val="0035520F"/>
    <w:rsid w:val="00360D4E"/>
    <w:rsid w:val="003629E4"/>
    <w:rsid w:val="00387E6F"/>
    <w:rsid w:val="00391B7A"/>
    <w:rsid w:val="00393CB7"/>
    <w:rsid w:val="003A15F7"/>
    <w:rsid w:val="003C0F84"/>
    <w:rsid w:val="003C3A2B"/>
    <w:rsid w:val="003D6132"/>
    <w:rsid w:val="003D7287"/>
    <w:rsid w:val="003E0A32"/>
    <w:rsid w:val="003E11D7"/>
    <w:rsid w:val="003F55AF"/>
    <w:rsid w:val="003F570A"/>
    <w:rsid w:val="003F7379"/>
    <w:rsid w:val="003F7C18"/>
    <w:rsid w:val="0040238B"/>
    <w:rsid w:val="004033B2"/>
    <w:rsid w:val="00406A06"/>
    <w:rsid w:val="00422807"/>
    <w:rsid w:val="004250D3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4835"/>
    <w:rsid w:val="00672CDB"/>
    <w:rsid w:val="006737DB"/>
    <w:rsid w:val="00692348"/>
    <w:rsid w:val="006A5DB6"/>
    <w:rsid w:val="006B1C6E"/>
    <w:rsid w:val="006D3DD7"/>
    <w:rsid w:val="006E0E11"/>
    <w:rsid w:val="006E1C7C"/>
    <w:rsid w:val="006E3E91"/>
    <w:rsid w:val="006F6665"/>
    <w:rsid w:val="007233BE"/>
    <w:rsid w:val="00727B0C"/>
    <w:rsid w:val="00733C30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93A83"/>
    <w:rsid w:val="008A1D1E"/>
    <w:rsid w:val="008A1D67"/>
    <w:rsid w:val="008D2A65"/>
    <w:rsid w:val="008E33FC"/>
    <w:rsid w:val="008F1DA1"/>
    <w:rsid w:val="00903409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6181"/>
    <w:rsid w:val="009F1FE0"/>
    <w:rsid w:val="00A00F61"/>
    <w:rsid w:val="00A13008"/>
    <w:rsid w:val="00A14CBA"/>
    <w:rsid w:val="00A17731"/>
    <w:rsid w:val="00A2028F"/>
    <w:rsid w:val="00A265F5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547A"/>
    <w:rsid w:val="00A8716A"/>
    <w:rsid w:val="00A91984"/>
    <w:rsid w:val="00AA16D0"/>
    <w:rsid w:val="00AB0246"/>
    <w:rsid w:val="00AC13AE"/>
    <w:rsid w:val="00AE2561"/>
    <w:rsid w:val="00B03DD0"/>
    <w:rsid w:val="00B24B58"/>
    <w:rsid w:val="00B27055"/>
    <w:rsid w:val="00B31ADB"/>
    <w:rsid w:val="00B345FB"/>
    <w:rsid w:val="00B57F51"/>
    <w:rsid w:val="00B60A04"/>
    <w:rsid w:val="00B63ABB"/>
    <w:rsid w:val="00B6772B"/>
    <w:rsid w:val="00B7272D"/>
    <w:rsid w:val="00B76509"/>
    <w:rsid w:val="00BC15C0"/>
    <w:rsid w:val="00BC52AF"/>
    <w:rsid w:val="00BD30FF"/>
    <w:rsid w:val="00BD6CAA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71F8"/>
    <w:rsid w:val="00C90386"/>
    <w:rsid w:val="00C95C52"/>
    <w:rsid w:val="00CA73D9"/>
    <w:rsid w:val="00CB1432"/>
    <w:rsid w:val="00CB2B2A"/>
    <w:rsid w:val="00CB70F9"/>
    <w:rsid w:val="00CC66A8"/>
    <w:rsid w:val="00CE25BD"/>
    <w:rsid w:val="00CE664E"/>
    <w:rsid w:val="00D027FE"/>
    <w:rsid w:val="00D14C84"/>
    <w:rsid w:val="00D15094"/>
    <w:rsid w:val="00D15174"/>
    <w:rsid w:val="00D20F2A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E03D18"/>
    <w:rsid w:val="00E13ED8"/>
    <w:rsid w:val="00E178B7"/>
    <w:rsid w:val="00E17B0B"/>
    <w:rsid w:val="00E225FC"/>
    <w:rsid w:val="00E41656"/>
    <w:rsid w:val="00E434D5"/>
    <w:rsid w:val="00E4655D"/>
    <w:rsid w:val="00E53F42"/>
    <w:rsid w:val="00E616C2"/>
    <w:rsid w:val="00E62E3C"/>
    <w:rsid w:val="00E63ACB"/>
    <w:rsid w:val="00E724AF"/>
    <w:rsid w:val="00E75300"/>
    <w:rsid w:val="00E80823"/>
    <w:rsid w:val="00E852DE"/>
    <w:rsid w:val="00E94FEF"/>
    <w:rsid w:val="00EA0022"/>
    <w:rsid w:val="00EB18CD"/>
    <w:rsid w:val="00EB20FE"/>
    <w:rsid w:val="00EB4EB5"/>
    <w:rsid w:val="00EC2146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C044A"/>
    <w:rsid w:val="00FC0BF7"/>
    <w:rsid w:val="00FC3CB6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12713</Words>
  <Characters>76278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Krystyna Kaczyńska</cp:lastModifiedBy>
  <cp:revision>4</cp:revision>
  <cp:lastPrinted>2023-09-28T13:06:00Z</cp:lastPrinted>
  <dcterms:created xsi:type="dcterms:W3CDTF">2023-09-28T13:08:00Z</dcterms:created>
  <dcterms:modified xsi:type="dcterms:W3CDTF">2023-10-03T11:24:00Z</dcterms:modified>
</cp:coreProperties>
</file>