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482173" w:rsidRDefault="00AF2F64" w:rsidP="00B92CD6">
      <w:pPr>
        <w:pStyle w:val="rozdzi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na poszczególne oceny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482173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482173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Pr="0048217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821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4821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 i sposób oceniania określa statut szkoły</w:t>
                  </w:r>
                </w:p>
              </w:tc>
            </w:tr>
          </w:tbl>
          <w:p w:rsidR="00B92CD6" w:rsidRPr="0048217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</w:rPr>
      </w:pPr>
    </w:p>
    <w:p w:rsidR="00B92CD6" w:rsidRPr="00482173" w:rsidRDefault="00B92CD6" w:rsidP="00B92CD6">
      <w:pPr>
        <w:pStyle w:val="rdtytuzkwadratemgranatowym"/>
        <w:numPr>
          <w:ilvl w:val="0"/>
          <w:numId w:val="1"/>
        </w:numPr>
        <w:spacing w:before="0"/>
        <w:rPr>
          <w:rFonts w:ascii="Times New Roman" w:hAnsi="Times New Roman" w:cs="Times New Roman"/>
        </w:rPr>
      </w:pPr>
      <w:r w:rsidRPr="00482173">
        <w:rPr>
          <w:rFonts w:ascii="Times New Roman" w:hAnsi="Times New Roman" w:cs="Times New Roman"/>
        </w:rPr>
        <w:t>Zasady ogólne: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1.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Na podstawowym poziomie wymagań uczeń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2.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3.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4.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482173" w:rsidRDefault="00B92CD6" w:rsidP="00B92CD6">
      <w:pPr>
        <w:pStyle w:val="rdtytuzkwadratemzielonym"/>
        <w:numPr>
          <w:ilvl w:val="0"/>
          <w:numId w:val="4"/>
        </w:numPr>
        <w:spacing w:after="85"/>
        <w:rPr>
          <w:rFonts w:ascii="Times New Roman" w:hAnsi="Times New Roman" w:cs="Times New Roman"/>
        </w:rPr>
      </w:pPr>
      <w:r w:rsidRPr="00482173">
        <w:rPr>
          <w:rFonts w:ascii="Times New Roman" w:hAnsi="Times New Roman" w:cs="Times New Roman"/>
        </w:rPr>
        <w:t xml:space="preserve">Szczegółowe wymagania na poszczególne stopnie (oceny) 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482173">
        <w:rPr>
          <w:rFonts w:ascii="Times New Roman" w:hAnsi="Times New Roman" w:cs="Times New Roman"/>
          <w:sz w:val="20"/>
          <w:szCs w:val="20"/>
        </w:rPr>
        <w:t>Symbolem</w:t>
      </w:r>
      <w:r w:rsidRPr="0048217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48217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 w:rsidRPr="00482173">
        <w:rPr>
          <w:rFonts w:ascii="Times New Roman" w:hAnsi="Times New Roman" w:cs="Times New Roman"/>
          <w:sz w:val="20"/>
          <w:szCs w:val="20"/>
        </w:rPr>
        <w:t>eści spoza podstawy programowej</w:t>
      </w: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P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2203"/>
        <w:gridCol w:w="2752"/>
        <w:gridCol w:w="2752"/>
      </w:tblGrid>
      <w:tr w:rsidR="00AF2F64" w:rsidRPr="00482173" w:rsidTr="00AF2F64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F64" w:rsidRPr="00482173" w:rsidRDefault="00AF2F64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F64" w:rsidRPr="00482173" w:rsidRDefault="00AF2F64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dostateczny</w:t>
            </w:r>
          </w:p>
        </w:tc>
        <w:tc>
          <w:tcPr>
            <w:tcW w:w="2203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F64" w:rsidRPr="00482173" w:rsidRDefault="00AF2F64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dobry</w:t>
            </w:r>
          </w:p>
        </w:tc>
        <w:tc>
          <w:tcPr>
            <w:tcW w:w="2752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F64" w:rsidRPr="00482173" w:rsidRDefault="00AF2F64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bardzo dobry</w:t>
            </w:r>
          </w:p>
        </w:tc>
        <w:tc>
          <w:tcPr>
            <w:tcW w:w="2752" w:type="dxa"/>
            <w:shd w:val="solid" w:color="F8E7C0" w:fill="auto"/>
          </w:tcPr>
          <w:p w:rsidR="00AF2F64" w:rsidRPr="00482173" w:rsidRDefault="00AF2F64">
            <w:pPr>
              <w:pStyle w:val="tabelaglowatabe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celujący</w:t>
            </w:r>
          </w:p>
        </w:tc>
      </w:tr>
      <w:tr w:rsidR="00AF2F64" w:rsidRPr="00482173" w:rsidTr="00AF2F64">
        <w:trPr>
          <w:trHeight w:val="113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tresctabela"/>
              <w:jc w:val="center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t>I. PIERWSZE SPOTKANIE Z FIZYKĄ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tresctabel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określa, czym zajmuje się fizyka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podstawowe metody badań 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sowane w fizyce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rozróżnia pojęcia: ciało fizyczne i substancja 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oraz podaje odpowiednie przykłady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jednostki czasu (sekunda, minuta, godzina)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wybiera właściwe przyrządy pomiarowe (np. do pomiaru długości, czasu)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średnią wyników pomiaru (np. długości, czasu)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informacje kluczowe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przestrzega zasad bezpieczeństwa podczas wykonywania obserwacji, pomiarów i doświadczeń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wymienia i rozróżnia rodzaje oddziaływań (elektrostatyczne, grawitacyjne, magnetyczne, mechaniczne) oraz podaje przykłady oddziaływań 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skutków oddziaływań w życiu codziennym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siły jako miarą oddziaływań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doświadczenie (badanie rozciągania gumki lub sprężyny), korzystając z jego opisu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jednostką siły; wskazuje siłomierz jako przyrząd służący do pomiaru siły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wielkości skalarne (liczbowe) od wektorowych i podaje odpowiednie przykłady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siłę ciężkości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ciężkości i sprężystości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482173">
              <w:rPr>
                <w:rFonts w:ascii="Times New Roman" w:hAnsi="Times New Roman" w:cs="Times New Roman"/>
              </w:rPr>
              <w:lastRenderedPageBreak/>
              <w:t>rożróżnia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siłę wypadkową i siłę równoważącą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powiązań fizyki z życiem codziennym, techniką, medycyną oraz inn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mi dziedzinami wiedzy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obserwacja, pomiar,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świadczenie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obserwacja, pomiar, doświadczenie</w:t>
            </w:r>
          </w:p>
          <w:p w:rsidR="00AF2F64" w:rsidRPr="00482173" w:rsidRDefault="00AF2F64" w:rsidP="009C60D0">
            <w:pPr>
              <w:pStyle w:val="tabelapolpauz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to są wielkości fizyczne i na czym polegają pomiary wielkości fizycznych;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różnia pojęcia wielkość fizyczna i jednostka danej wielkości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charakteryzuje układ jednostek SI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(mikro-, mili-, 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hekto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wybrane pomiary i doświadczenia, korzystając z ich opisów (np. pomiar długości ołówka, czasu staczania się ciała po pochylni)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dlaczego żaden pomiar nie jest idealnie dokładny i co to jest niepewność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miarowa oraz uzasadnia, że dokładność wyn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ku pomiaru nie może być większa niż dokła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ność przyrządu pomiarowego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w jakim celu powtarza się pomiar kilka razy, a następnie z uzyskanych wyników oblicza średnią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to są cyfry znaczące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zaokrągla wartości wielkości fizycznych do podanej liczby cyfr znaczących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 na przykładach, że oddziaływania są wzajemne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i rozróżnia skutki oddziaływań (statyczne i dynamiczne)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oddziaływania bezpośrednie i na odległość, podaje odpowiednie przykłady tych oddziaływań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</w:t>
            </w:r>
            <w:proofErr w:type="spellStart"/>
            <w:r w:rsidRPr="00482173">
              <w:rPr>
                <w:rFonts w:ascii="Times New Roman" w:hAnsi="Times New Roman" w:cs="Times New Roman"/>
              </w:rPr>
              <w:t>pojącie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siły jako działania skierowan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lastRenderedPageBreak/>
              <w:t>go (wektor); wskazuje wartość, kierunek i zwrot wektora siły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przedstawia siłę graficznie (rysuje wektor siły)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wyznacza wartość siły za pomocą siłomierza albo wagi analogowej lub cyfrowej (mierzy wartość siły za pomocą sił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mierza)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zapisuje wynik pomiaru siły wraz z 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oraz z uwzględnieniem informacji o niepewności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dla dwóch sił o jednakowych kierunkach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rysuje siły, które się równoważą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cechy siły wypadkowej dwóch sił działających wzdłuż tej samej prostej i siły równoważącej inną siłę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sił wypadkowych i równoważących się z życia codziennego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różnego rodzaju oddziaływań,</w:t>
            </w:r>
          </w:p>
          <w:p w:rsidR="00AF2F64" w:rsidRPr="00482173" w:rsidRDefault="00AF2F6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cech sił, wyznaczanie średniej siły,</w:t>
            </w:r>
          </w:p>
          <w:p w:rsidR="00AF2F64" w:rsidRPr="00482173" w:rsidRDefault="00AF2F64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wypadkowej i siły równ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ważącej za pomocą siłomierza, korzystając z opisów doświadczeń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przeprowadzonego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(wyróżnia kluczowe kroki i sposób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stępowania, wskazuje rolę użytych przyrz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dów, ilustruje wyniki)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wyodrębnia z tekstów i rysunków informacje kluczowe dla opisywanego problemu 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spotkanie z fizyką</w:t>
            </w:r>
          </w:p>
          <w:p w:rsidR="00AF2F64" w:rsidRPr="00482173" w:rsidRDefault="00AF2F64" w:rsidP="009C60D0">
            <w:pPr>
              <w:pStyle w:val="tabelapolpauz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wypadkowej i siły równow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żącej za pomocą siłomierza, korzystając z opisów doświadczeń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przeprowadzonego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(wyróżnia kluczowe kroki i sposób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>stępowania, wskazuje rolę użytych przyrz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dów, ilustruje wyniki)</w:t>
            </w:r>
          </w:p>
          <w:p w:rsidR="00AF2F64" w:rsidRPr="00482173" w:rsidRDefault="00AF2F64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informacje kluczowe dla opisywanego problemu</w:t>
            </w:r>
          </w:p>
          <w:p w:rsidR="00AF2F64" w:rsidRPr="00482173" w:rsidRDefault="00AF2F64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spotkanie z fizyką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1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spodziewanego wyniku pomiaru, np. długości, 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czynniki istotne i nieistotne dla wyniku pomiaru lub doświadczenia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obliczenia i zapisuje wynik zgodnie z zasadami zaokrąglania oraz zachowaniem liczby cyfr znaczących wynikającej z dokładności pomiaru lub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klasyfikuje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podstawowe oddziaływania występujące w przyrodzie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różne rodzaje oddziaływań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wyjaśnia, na czym polega </w:t>
            </w:r>
            <w:r w:rsidRPr="00482173">
              <w:rPr>
                <w:rFonts w:ascii="Times New Roman" w:hAnsi="Times New Roman" w:cs="Times New Roman"/>
              </w:rPr>
              <w:lastRenderedPageBreak/>
              <w:t>wzajemność oddziaływań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siły na podstawie ich wektorów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średnią siłę i zapisuje wynik zgodnie z zasadami zaokrąglania oraz zachowaniem liczby cyfr znaczących wynikającej z dokładności pomiaru lub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buduje prosty siłomierz i wyznacza przy jego użyciu wartość siły, korzystając z opisu doświadczenia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spodziewanego wyniku pomiaru siły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dla kilku sił o jednakowych kierunkach; określa jej cechy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cechy siły wypadkowej kilku (więcej niż dwóch) sił działających wzdłuż tej samej prostej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zadania bardziej złożone, ale typowe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 xml:space="preserve">Pierwsze spotkanie z fizyką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selekcjonuje informacje uzyskane z różnych źródeł, np. na lekcji, z podręcznika, z literatury popularnonaukowej, </w:t>
            </w:r>
            <w:r w:rsidRPr="00482173">
              <w:rPr>
                <w:rFonts w:ascii="Times New Roman" w:hAnsi="Times New Roman" w:cs="Times New Roman"/>
              </w:rPr>
              <w:lastRenderedPageBreak/>
              <w:t>z </w:t>
            </w:r>
            <w:proofErr w:type="spellStart"/>
            <w:r w:rsidRPr="00482173">
              <w:rPr>
                <w:rFonts w:ascii="Times New Roman" w:hAnsi="Times New Roman" w:cs="Times New Roman"/>
              </w:rPr>
              <w:t>internetu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informacjami pochodzącymi z analizy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 xml:space="preserve">Jak mierzono czas i jak mierzy się go obecnie </w:t>
            </w:r>
            <w:r w:rsidRPr="00482173">
              <w:rPr>
                <w:rFonts w:ascii="Times New Roman" w:hAnsi="Times New Roman" w:cs="Times New Roman"/>
              </w:rPr>
              <w:t>lub innego</w:t>
            </w:r>
          </w:p>
          <w:p w:rsidR="00AF2F64" w:rsidRPr="00482173" w:rsidRDefault="00AF2F64" w:rsidP="009C60D0">
            <w:pPr>
              <w:pStyle w:val="tabelapunktytabela"/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osiągnięć fizyków cennych dla rozwoju cywilizacji (współczesnej techniki i technologii)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niepewność pomiarową przy pomiarach wielokrotnych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przewiduje skutki różnego rodzaju oddziaływań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rodzajów i skutków oddziaływań (bezpośrednich i na odległość) inne niż poznane na lekcji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szacuje niepewność pomiarową wyznaczonej wartości średniej siły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shd w:val="solid" w:color="FEFAF1" w:fill="auto"/>
          </w:tcPr>
          <w:p w:rsidR="004F3989" w:rsidRPr="00482173" w:rsidRDefault="004F3989" w:rsidP="004F3989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buduje siłomierz według własnego projektu i wyznacza przy jego użyciu wartość siły</w:t>
            </w:r>
          </w:p>
          <w:p w:rsidR="004F3989" w:rsidRPr="00482173" w:rsidRDefault="004F3989" w:rsidP="004F3989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równoważącą kilka sił działających wzdłuż tej samej prostej o różnych zwrotach, określa jej cechy</w:t>
            </w:r>
          </w:p>
          <w:p w:rsidR="00AF2F64" w:rsidRPr="00482173" w:rsidRDefault="004F3989" w:rsidP="004F3989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złożone, nietypowe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spotkanie z fizyką</w:t>
            </w:r>
          </w:p>
        </w:tc>
      </w:tr>
      <w:tr w:rsidR="00AF2F64" w:rsidRPr="00482173" w:rsidTr="00AF2F64">
        <w:trPr>
          <w:trHeight w:val="208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II. WŁAŚCIWOŚCI I BUDOWA MATERII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podaje przykłady zjawisk świadczące o cząsteczkowej budowie materii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napięcia powierzc</w:t>
            </w:r>
            <w:r w:rsidRPr="00482173">
              <w:rPr>
                <w:rFonts w:ascii="Times New Roman" w:hAnsi="Times New Roman" w:cs="Times New Roman"/>
              </w:rPr>
              <w:t>h</w:t>
            </w:r>
            <w:r w:rsidRPr="00482173">
              <w:rPr>
                <w:rFonts w:ascii="Times New Roman" w:hAnsi="Times New Roman" w:cs="Times New Roman"/>
              </w:rPr>
              <w:t>niowego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występowania napięcia powierzchniowego wody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wpływ detergentu na napięcie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wierzchniowe wody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czynniki zmniejszające napięcie powierzchniowe wody i wskazuje sposoby ich wykorzystywania w codziennym życiu człowieka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trzy stany skupienia substancji; podaje przykłady ciał stałych, cieczy, gazów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substancje kruche, sprężyste i plastyczne; podaje przykłady ciał plastyc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nych, sprężystych, kruchych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masy oraz 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nostkami, podaje jej jednostkę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masa, ciężar ciała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siły ciężkości, pod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je wzór na ciężar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pojęcie gęstości; podaje związek gęstości z masą i objętością oraz jednostkę gęstości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gęstości substancji;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równuje gęstości substancji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wyodrębnia z tekstów, tabel i rysunków informacje kluczowe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mierzy: długość, masę, objętość cieczy; wyznacza objętość dowolnego ciała za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mocą cylindra miarowego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doświadczenie (badanie zależności wskazania siłomierza od masy obciążników), korzystając z jego opisu; op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wyniki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przeprowadzonych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AF2F64" w:rsidRPr="00482173" w:rsidRDefault="00AF2F64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podstawowe założenia cząsteczkowej teorii budowy materii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podaje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przykłady zjawiska dyfuzji w przyrodzie i w życiu codziennym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oddziaływań międz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cząsteczkowych; odróżnia siły spójności od sił przylegania, rozpoznaje i opisuje te siły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w otaczającej rzeczywistości przykł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dy zjawisk opisywanych za pomocą oddział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wań międzycząsteczkowych (sił spójności i przylegania)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napięcie powierzchniowe jako skutek działania sił spójności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zjawisko napięcia powierzchniowego, korzystając z opisu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ilustruje istnienie sił spójności i w tym konte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>ście opisuje zjawisko napięcia powierzchni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wego (na wybranym przykładzie)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ilustruje działanie sił spójności na przykładzie mechanizmu tworzenia się kropli; tłumaczy formowanie się kropli w kontekście istnienia sił spójności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charakteryzuje ciała sprężyste, plastyczne i kruche; posługuje się pojęciem siły sprężyst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budowę mikroskopową ciał stałych, cieczy i gazów (strukturę mikroskopową su</w:t>
            </w:r>
            <w:r w:rsidRPr="00482173">
              <w:rPr>
                <w:rFonts w:ascii="Times New Roman" w:hAnsi="Times New Roman" w:cs="Times New Roman"/>
              </w:rPr>
              <w:t>b</w:t>
            </w:r>
            <w:r w:rsidRPr="00482173">
              <w:rPr>
                <w:rFonts w:ascii="Times New Roman" w:hAnsi="Times New Roman" w:cs="Times New Roman"/>
              </w:rPr>
              <w:t>stancji w różnych jej fazach)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określa i porównuje właściwości ciał stałych, cieczy i gazów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różnice gęstości (ułożenia cząsteczek) substancji w różnych stanach skupienia wynik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jące z budowy mikroskopowej ciał stałych,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 i gazów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między siłą ciężk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ści, masą i przyspieszeniem grawitacyjnym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i zapisuje wynik zgodnie z zasadami zaokrąglania oraz zachowaniem liczby cyfr znaczących wynikającej z dokładności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gęstości oraz jej jednostkami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gęstości z masą i objętością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dlaczego ciała zbudowane z różnych substancji mają różną gęstość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(mikro-, mili-, 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dm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mega-); przelicza jednostki: masy, ciężaru, gęstości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bądź malejącą na podstawie danych (wyników doświadcz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nia); rozpoznaje proporcjonalność prostą oraz posługuje się proporcjonalnością prostą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lub rysunków informacje kluczowe dla opisywanego zjawiska bądź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blemu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wykazanie cząsteczkowej budowy materii,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właściwości ciał stałych, cieczy i gazów,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wykazanie istnienia oddziaływań międzycz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steczkowych,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gęstości substancji, z jakiej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konany jest przedmiot o kształcie regularnym za pomocą wagi i przymiaru lub o nieregularnym kształcie za pomocą wagi, cieczy i cylindra miarowego oraz wyznacz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nie gęstości cieczy za pomocą wagi i cylindra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miarowego, </w:t>
            </w:r>
          </w:p>
          <w:p w:rsidR="00AF2F64" w:rsidRPr="00482173" w:rsidRDefault="00AF2F64" w:rsidP="003949A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prze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stawia wyniki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doświadczenia; wyróżnia kluczowe kroki i sposób postępowania oraz wskazuje rolę użytych przyrządów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niepewności pomiar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wej; zapisuje wynik pomiaru wraz z jego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oraz z uwzględnieniem informacji o niepewności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zadania lub problemy dot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hipotezy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zjawisko zmiany objętości cieczy w wyniku mieszania się, opierając się na doświadczeniu m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delowym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wyjaśnia, na czym pol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ga zjawisko dyfuzji i od czego zależy jego szybkość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wymienia rodzaje men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sków; opisuje występ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wanie menisku jako sk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tek oddziaływań międz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cząsteczkowych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na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podstawie widoczn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menisku danej cieczy w cienkiej rurce określa, czy większe są siły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legania czy siły spójności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podział na ciała sprężyste, pl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styczne i kruche jest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działem nieostrym; posł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guje się pojęciem tward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m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nerałów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analizuje różnice </w:t>
            </w:r>
            <w:r w:rsidRPr="00482173">
              <w:rPr>
                <w:rFonts w:ascii="Times New Roman" w:hAnsi="Times New Roman" w:cs="Times New Roman"/>
              </w:rPr>
              <w:lastRenderedPageBreak/>
              <w:t>w budowie mikroskop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wej ciał stałych, cieczy i gazów; posługuje się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jęciem powierzchni sw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bodnej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różnice gęstości substancji w różnych 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nach skupienia wynikaj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ce z budowy mikrosk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powej ciał stałych,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 i gazów (analizuje zmiany gęstości przy zmianie 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nu skupienia, zwłaszcza w przypadku przejścia z cieczy w gaz, i wiąże to ze zmianami w strukturze mikrosk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powej)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masę ciała za pomocą wagi laboratory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nej; szacuje rząd wielk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spodziewanego wyn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 xml:space="preserve">ku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wpływu dete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gentu na napięcie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wierzchniowe,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ży kształt kropli,</w:t>
            </w:r>
          </w:p>
          <w:p w:rsidR="00AF2F64" w:rsidRPr="00482173" w:rsidRDefault="00AF2F64" w:rsidP="003949A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świadczeń i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strzegając zasad bezpieczeństwa; 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doświadczenia związane z wyznaczeniem gęstości cieczy oraz ciał stałych o regularnych i nieregularnych kszta</w:t>
            </w:r>
            <w:r w:rsidRPr="00482173">
              <w:rPr>
                <w:rFonts w:ascii="Times New Roman" w:hAnsi="Times New Roman" w:cs="Times New Roman"/>
              </w:rPr>
              <w:t>ł</w:t>
            </w:r>
            <w:r w:rsidRPr="00482173">
              <w:rPr>
                <w:rFonts w:ascii="Times New Roman" w:hAnsi="Times New Roman" w:cs="Times New Roman"/>
              </w:rPr>
              <w:lastRenderedPageBreak/>
              <w:t>tach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wyniki pomiarów; ocenia wyniki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czeń, porównując wyzn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czone gęstości z odpowiednimi wart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ściami tabel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rycznymi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ne, ale typowe,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wości i budowa materii</w:t>
            </w:r>
            <w:r w:rsidRPr="00482173">
              <w:rPr>
                <w:rFonts w:ascii="Times New Roman" w:hAnsi="Times New Roman" w:cs="Times New Roman"/>
              </w:rPr>
              <w:t xml:space="preserve"> (z zastosowaniem zwią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ku między siłą cię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kości, masą i przyspieszeniem grawitacy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nym (wzoru na ciężar) oraz ze związku gęstości z masą i objętością)</w:t>
            </w: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90B1B">
            <w:pPr>
              <w:pStyle w:val="tabelatresc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uzasadnia kształt spadającej kropli wody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świadczenia (inne niż opisane w podręczniku) wykazujące 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steczkową budowę materii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wykonuje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czenie potwierdzaj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ce istnienie napięcia powierzchniowego wody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wykonuje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wykazujące właściwości ciał stałych, cieczy i gazów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doświadczenia związ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 z wyznaczeniem gęstości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czy oraz ciał stałych o regularnych i nieregularnych kształtach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Woda – białe bogactwo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2752" w:type="dxa"/>
            <w:shd w:val="solid" w:color="FEFAF1" w:fill="auto"/>
          </w:tcPr>
          <w:p w:rsidR="004F3989" w:rsidRPr="00482173" w:rsidRDefault="004F3989" w:rsidP="004F3989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(złożone) zadania, (lub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 xml:space="preserve"> (z zastosowaniem związku mi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dzy siłą ciężkości, masą i przyspieszeniem grawitacy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nym (wzoru na ciężar) oraz związku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stości z masą i objętością)</w:t>
            </w:r>
          </w:p>
          <w:p w:rsidR="00AF2F64" w:rsidRPr="00482173" w:rsidRDefault="00AF2F64" w:rsidP="00990B1B">
            <w:pPr>
              <w:pStyle w:val="tabelatresc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</w:tr>
      <w:tr w:rsidR="00AF2F64" w:rsidRPr="00482173" w:rsidTr="00AF2F64">
        <w:trPr>
          <w:trHeight w:val="113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III. HYDROSTATYKA I AEROSTATYKA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ciężkości i nacisku, podaje ich przykłady w różnych sytuacjach praktycznych (w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czywistości); wskazuje przykłady z życia codziennego obrazujące działanie siły nac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sku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parcie i ciśnienie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formułuje prawo Pascala, podaje przykłady jego zastosowania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występowania siły wyporu w otaczającej rzeczywistości i życiu codziennym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cechy siły wyporu, ilustruje graficznie siłę wyporu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zależności ciśnienia od pola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badanie zależności ciśnienia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tycznego od wysokości słupa cieczy,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przenoszenia w cieczy działającej na nią siły zewnętrznej,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badanie warunków pływania ciał, </w:t>
            </w:r>
          </w:p>
          <w:p w:rsidR="00AF2F64" w:rsidRPr="00482173" w:rsidRDefault="00AF2F64" w:rsidP="0076023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bezpieczeństwa, 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parcia (nacisku)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ciśnienia wraz z jego jednostką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ciśnienia w cieczach i gazach wraz z jego jednostką; posługuje się pojęciem ciśnienia hydrostatycznego i atmosferycznego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doświadczalnie demonstruje: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zależność ciśnienia hydrostatycznego od wysokości słupa cieczy,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istnienie ciśnienia atmosferycznego,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prawo Pascala,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prawo Archimedesa (na tej podstawie anal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zuje pływanie ciał)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prawem Pascala, zgodnie z którym zwiększenie ciśnienia zewnętrznego powoduje jednakowy przyrost ciśnienia w całej </w:t>
            </w:r>
            <w:r w:rsidRPr="00482173">
              <w:rPr>
                <w:rFonts w:ascii="Times New Roman" w:hAnsi="Times New Roman" w:cs="Times New Roman"/>
              </w:rPr>
              <w:lastRenderedPageBreak/>
              <w:t>objętości cieczy lub gazu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w otaczającej rzeczywistości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kłady zjawisk opisywanych za pomocą praw i zależności dotyczących ciśnienia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tycznego i atmosferycznego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hekto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mega-); przelicza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nostki ciśnienia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parciem a ciśnieniem,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ciśnieniem hydrostatyc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nym a wysokością słupa cieczy i jej gęst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ścią; </w:t>
            </w:r>
          </w:p>
          <w:p w:rsidR="00AF2F64" w:rsidRPr="00482173" w:rsidRDefault="00AF2F64" w:rsidP="0076023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obliczenia i zapisuje wynik zgodnie z zasadami zaokrąglania oraz zach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waniem liczby cyfr znaczących wynikającej z danych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siły działające na ciała zanurzone w cieczach lub gazach, posługując się poj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 xml:space="preserve">ciem siły wyporu i prawem Archimedesa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siły wyporu dla ciał zanurz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nych w cieczy lub gazie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warunki pływania ciał: kiedy ciało tonie, kiedy pływa częściowo zanurzone w cieczy i kiedy pływa całkowicie zanurzone w cieczy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praktyczne zastosowanie prawa 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chimedesa i warunków pływania ciał; wskaz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przykłady wykorzystywania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pochodzącymi z analizy przeczytanych tekstów (w tym pop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larnonaukowych) dotyczących pływania ciał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lub 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cje kluczowe dla opisywanego zjawiska bądź problemu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wyporu,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zależy wartość siły wyp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ru i wykazanie, że jest ona równa ciężarowi wypartej cieczy, </w:t>
            </w:r>
          </w:p>
          <w:p w:rsidR="00AF2F64" w:rsidRPr="00482173" w:rsidRDefault="00AF2F64" w:rsidP="00556787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zapisuje wynik pomiaru wraz z jego jednostką oraz z uwzględnieniem informacji o niepewności; wyciąga wnioski i formułuje prawo Archim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desa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­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Hydrost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a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między ciśnieniem, parciem i polem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wierzchni, związku między ciśnieniem hydr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statycznym a wysokością słupa cieczy i jej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stością, prawa Pascala, prawa Archimedesa, warunków pływania ciał)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nazwy przyrz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dów służących do pomiaru ciśnienia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zależność 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śnienia atmosferyc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nego od wysokości nad pozi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mem morza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znaczenie ciśni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 hydrostatycznego i ciśnienia atmosferyczn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w przyrodzie i w życiu codziennym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opisuje paradoks hydr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statyczny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doświadczenie Torricellego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opisuje zastosowanie </w:t>
            </w:r>
            <w:r w:rsidRPr="00482173">
              <w:rPr>
                <w:rFonts w:ascii="Times New Roman" w:hAnsi="Times New Roman" w:cs="Times New Roman"/>
              </w:rPr>
              <w:lastRenderedPageBreak/>
              <w:t>prawa Pascala w prasie hydraulicznej i hamulcach hydra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licznych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gęstość cieczy, korzystając z prawa 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chimedesa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rysuje siły działające na ciało, które pływa w cieczy, tkwi w niej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nurzone lub tonie; wyzn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cza, rysuje i opisuje siłę wypadkową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kiedy ciało tonie, kiedy pływa cz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ściowo zanurzone w cieczy i kiedy pł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wa całkowicie w niej zan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rzone na podstawie prawa Archimedesa,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jąc się pojęciami siły ciężk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i gęstości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doświadczenie w celu zbadania zależności 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śnienia od siły nacisku i pola powierzchni; opis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jego przebieg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doświadczenie potwie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dzające słuszność prawa Pascala dla cieczy lub g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zów, opisuje jego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bieg oraz analizuje i ocenia wynik; formułuje komunikat o swoim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nia obliczeniowe </w:t>
            </w:r>
            <w:r w:rsidRPr="00482173">
              <w:rPr>
                <w:rFonts w:ascii="Times New Roman" w:hAnsi="Times New Roman" w:cs="Times New Roman"/>
              </w:rPr>
              <w:lastRenderedPageBreak/>
              <w:t>z wykorzystaniem waru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ków pływania ciał;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prowadza obliczenia i zapisuje wynik zgodnie z zasadami zaokrąglania oraz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chowaniem liczby cyfr znaczących wynik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jącej z dokładności 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nych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ne, ale typowe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o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statyka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leżności między ciśni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niem, parciem i polem powierzchni, prawa Pa</w:t>
            </w:r>
            <w:r w:rsidRPr="00482173">
              <w:rPr>
                <w:rFonts w:ascii="Times New Roman" w:hAnsi="Times New Roman" w:cs="Times New Roman"/>
              </w:rPr>
              <w:t>s</w:t>
            </w:r>
            <w:r w:rsidRPr="00482173">
              <w:rPr>
                <w:rFonts w:ascii="Times New Roman" w:hAnsi="Times New Roman" w:cs="Times New Roman"/>
              </w:rPr>
              <w:t>cala, prawa Archimedesa)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mi pochodzącymi z analizy przeczytanych tekstów (w tym popula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nonaukowych) dotycz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cych ciśnienia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tycznego i atmosferycznego oraz prawa Archimedesa, a w szczególności info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macjami pochodzącymi z analizy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Podc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śnienie, nadciśnienie i próżnia</w:t>
            </w: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złożone, nietypowe zadania (problemy) dotyczące tr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Hydrostatyka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zależności między ciśnieniem, parciem i polem powierzchni, związku między ciśnieniem h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drostatycznym a wysokością sł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pa cieczy i jej gęstością, prawa Pa</w:t>
            </w:r>
            <w:r w:rsidRPr="00482173">
              <w:rPr>
                <w:rFonts w:ascii="Times New Roman" w:hAnsi="Times New Roman" w:cs="Times New Roman"/>
              </w:rPr>
              <w:t>s</w:t>
            </w:r>
            <w:r w:rsidRPr="00482173">
              <w:rPr>
                <w:rFonts w:ascii="Times New Roman" w:hAnsi="Times New Roman" w:cs="Times New Roman"/>
              </w:rPr>
              <w:t>cala, prawa Archimedesa, waru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ków pływania ciał)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chodzącymi z analizy przeczyt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nych tekstów (w tym popularn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naukowych) dotyczących wyk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rzystywania prawa Pascala w otaczającej rzeczywistości </w:t>
            </w:r>
            <w:r w:rsidRPr="00482173">
              <w:rPr>
                <w:rFonts w:ascii="Times New Roman" w:hAnsi="Times New Roman" w:cs="Times New Roman"/>
              </w:rPr>
              <w:lastRenderedPageBreak/>
              <w:t>i w życiu codziennym</w:t>
            </w:r>
          </w:p>
        </w:tc>
        <w:tc>
          <w:tcPr>
            <w:tcW w:w="2752" w:type="dxa"/>
            <w:shd w:val="solid" w:color="FEFAF1" w:fill="auto"/>
          </w:tcPr>
          <w:p w:rsidR="004F3989" w:rsidRPr="00482173" w:rsidRDefault="004F3989" w:rsidP="004F3989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uzasadnia, kiedy ciało tonie, kiedy pływa częściowo zanurzone w cieczy i kiedy pływa całkowicie w niej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nurzone, korzystając z wzorów na siły wyporu i ciężkości oraz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stość</w:t>
            </w:r>
          </w:p>
          <w:p w:rsidR="00AF2F64" w:rsidRPr="00482173" w:rsidRDefault="00AF2F64" w:rsidP="00760232">
            <w:pPr>
              <w:pStyle w:val="tabelatresctabela"/>
              <w:rPr>
                <w:rFonts w:ascii="Times New Roman" w:hAnsi="Times New Roman" w:cs="Times New Roman"/>
              </w:rPr>
            </w:pPr>
          </w:p>
        </w:tc>
      </w:tr>
      <w:tr w:rsidR="00AF2F64" w:rsidRPr="00482173" w:rsidTr="00AF2F64">
        <w:trPr>
          <w:trHeight w:val="230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IV. KINEMATYKA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2B11B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ciał będących w ruchu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wyróżnia pojęcia toru i drogi i wykorzystuje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je do opisu ruchu; podaje jednostkę drogi w układzie SI; przelicza jednostki drogi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ruch prostoliniowy od ruchu krz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woliniowego; podaje przykłady ruchów: prostoliniowego i krzywoliniowego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nazywa ruchem jednostajnym ruch, w którym droga przebyta w jednostkowych przedziałach czasu jest stała; podaje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kłady ruchu jednostajnego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prędkości do opisu ruchu prostoliniowego; opisuje ruch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stajny prostoliniowy; podaje jednostkę prędkości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prędkość i przebytą odległość z wykresów zależności drogi i prędkości od 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ruch niejednostajny (zmienny) od ruchu jednostajnego; podaje przykłady ruchu niejednostajnego 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prędkość chwilowa i prędkość średnia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przyspieszenia do opisu ruchu prostoliniowego jednostajnie przyspieszonego i jednostajnie opóźnionego; podaje jednostkę przyspieszenia w układzie 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przyspieszenie i prędkość z wykresów zależności przyspieszenia i prędkości od czasu dla ruchu prostolini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wego jednostajnie przyspieszonego; rozp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znaje proporcjonalność prostą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na podstawie danych z tabeli lub na podstawie wykresu zależności drogi od czasu w ruchu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stajnie przyspieszonym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identyfikuje rodzaj ruchu na podstawie wykresów zależności drogi, prędkości </w:t>
            </w:r>
            <w:r w:rsidRPr="00482173">
              <w:rPr>
                <w:rFonts w:ascii="Times New Roman" w:hAnsi="Times New Roman" w:cs="Times New Roman"/>
              </w:rPr>
              <w:lastRenderedPageBreak/>
              <w:t>i przyspieszenia od czasu; rozpoznaje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porcjonalność prostą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dane z wykresów zależności drogi, prędkości i przyspieszenia od czasu dla ruchów prostoliniowych: jednostajnego i jednostajnie przyspieszonego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 oraz jednostki czasu (sekunda, min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ta, godzina)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2B11B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na czym polega względność ruchu; podaje przykłady układów odniesienia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opisuje i wskazuje przykłady względności </w:t>
            </w:r>
            <w:r w:rsidRPr="00482173">
              <w:rPr>
                <w:rFonts w:ascii="Times New Roman" w:hAnsi="Times New Roman" w:cs="Times New Roman"/>
              </w:rPr>
              <w:lastRenderedPageBreak/>
              <w:t>ruchu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prędkości i przelicza 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nostki; oblicza i zapisuje wynik zgodnie z zasadami zaokrąglania oraz zachowaniem liczby cyfr znaczących wynikającej z dokładności pomiaru lub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na podstawie danych liczbowych lub na podstawie wykresu, że w ruchu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stajnym prostoliniowym droga jest wprost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porcjonalna do czasu oraz posługuje się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porcjonalnością prostą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nazywa ruchem jednostajnie przyspieszonym ruch, w którym wartość prędkości rośnie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nostkowych przedziałach czasu o tę samą wa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tość, a ruchem jednostajnie opóźnionym – ruch, w którym wartość prędkości maleje w jednostkowych przedziałach czasu o tę samą wartość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oblicza wartość przyspieszenia wraz z jednostką; przelicza jednostki przyspieszenia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zmianę prędkości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zmiennego (przyspiesz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nego lub opóźnionego); oblicza prędkość ko</w:t>
            </w:r>
            <w:r w:rsidRPr="00482173">
              <w:rPr>
                <w:rFonts w:ascii="Times New Roman" w:hAnsi="Times New Roman" w:cs="Times New Roman"/>
              </w:rPr>
              <w:t>ń</w:t>
            </w:r>
            <w:r w:rsidRPr="00482173">
              <w:rPr>
                <w:rFonts w:ascii="Times New Roman" w:hAnsi="Times New Roman" w:cs="Times New Roman"/>
              </w:rPr>
              <w:t>cową w ruchu jednostajnie przyspieszonym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przyspieszenia ze zmianą prędkości i czasem, w którym ta zmi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na nastąpiła (</w:t>
            </w:r>
            <m:oMath>
              <m:r>
                <w:rPr>
                  <w:rFonts w:ascii="Cambria Math" w:hAnsi="Cambria Math" w:cs="Times New Roman"/>
                </w:rPr>
                <m:t>∆v=a∙∆t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60F864B2" wp14:editId="343BD94E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); wyznacza prędkość końcową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wykresy zależności drogi i prędkości od czasu dla ruchu prostoliniowego jednosta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nego; porównuje ruchy na podstawie nachyl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 wykresu zależności drogi od czasu do osi 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analizuje wykresy zależności prędkości </w:t>
            </w:r>
            <w:r w:rsidRPr="00482173">
              <w:rPr>
                <w:rFonts w:ascii="Times New Roman" w:hAnsi="Times New Roman" w:cs="Times New Roman"/>
              </w:rPr>
              <w:lastRenderedPageBreak/>
              <w:t>i przyspieszenia od czasu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przyspieszonego; poró</w:t>
            </w:r>
            <w:r w:rsidRPr="00482173">
              <w:rPr>
                <w:rFonts w:ascii="Times New Roman" w:hAnsi="Times New Roman" w:cs="Times New Roman"/>
              </w:rPr>
              <w:t>w</w:t>
            </w:r>
            <w:r w:rsidRPr="00482173">
              <w:rPr>
                <w:rFonts w:ascii="Times New Roman" w:hAnsi="Times New Roman" w:cs="Times New Roman"/>
              </w:rPr>
              <w:t>nuje ruchy na podstawie nachylenia wykresu prędkości do osi 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 zależności prędkości od czasu dla ruchu prostoliniowego jednostajnie opó</w:t>
            </w:r>
            <w:r w:rsidRPr="00482173">
              <w:rPr>
                <w:rFonts w:ascii="Times New Roman" w:hAnsi="Times New Roman" w:cs="Times New Roman"/>
              </w:rPr>
              <w:t>ź</w:t>
            </w:r>
            <w:r w:rsidRPr="00482173">
              <w:rPr>
                <w:rFonts w:ascii="Times New Roman" w:hAnsi="Times New Roman" w:cs="Times New Roman"/>
              </w:rPr>
              <w:t>nionego; oblicza prędkość końcową w tym 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chu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prędkości ruchu pęcherzyka powietrza w zamkniętej rurce wypełnionej wodą,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ruchu staczającej się kulki,</w:t>
            </w:r>
          </w:p>
          <w:p w:rsidR="00AF2F64" w:rsidRPr="00482173" w:rsidRDefault="00AF2F64" w:rsidP="002B11B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korzystając z opisów doświadczeń i przestrzegając zasad bezpieczeństwa; zapisuje wyniki pomiarów i obliczeń w tabeli zgodnie z zasadami zaokrąglania oraz zachowaniem liczby cyfr znaczących wynikającej z dokładności pomiarów; formułuje wnioski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związane z treścią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ka</w:t>
            </w:r>
            <w:r w:rsidRPr="00482173">
              <w:rPr>
                <w:rFonts w:ascii="Times New Roman" w:hAnsi="Times New Roman" w:cs="Times New Roman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i drogi od czasu w ruchu prostoliniowym jednostajnie przyspieszonym)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D3238A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układy odni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sienia: jedno-, dwu- i trójwymiarowy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sporządza wykresy zale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ności prędkości i drogi od czasu dla ruchu prost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liniowego odcinkami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nostajnego na podstawie podanych informacji (oznacza wielkości i skale na osiach; zaznacza pun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>ty i rysuje wykres; uwzględnia niepewności pomiar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przyspieszenie z wykresów zależności prędkości od czasu dla ruchu prostoliniowego jednostajnie zmiennego (przyspieszonego lub opóźnionego)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opisuje zależność drogi od czasu w ruchu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stajnie przyspieszonym, </w:t>
            </w:r>
            <w:r w:rsidRPr="00482173">
              <w:rPr>
                <w:rFonts w:ascii="Times New Roman" w:hAnsi="Times New Roman" w:cs="Times New Roman"/>
              </w:rPr>
              <w:lastRenderedPageBreak/>
              <w:t>gdy prędkość początkowa jest równa zero; stosuje tę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leżność do obliczeń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ruch ciała na podstawie filmu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position w:val="2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  <w:position w:val="2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  <w:position w:val="2"/>
              </w:rPr>
              <w:t xml:space="preserve"> się wzorem: 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Pr="00482173">
              <w:rPr>
                <w:rFonts w:ascii="Times New Roman" w:hAnsi="Times New Roman" w:cs="Times New Roman"/>
                <w:position w:val="2"/>
              </w:rPr>
              <w:fldChar w:fldCharType="begin"/>
            </w:r>
            <w:r w:rsidRPr="00482173">
              <w:rPr>
                <w:rFonts w:ascii="Times New Roman" w:hAnsi="Times New Roman" w:cs="Times New Roman"/>
                <w:position w:val="2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1"/>
                <w:lang w:eastAsia="pl-PL"/>
              </w:rPr>
              <w:drawing>
                <wp:inline distT="0" distB="0" distL="0" distR="0" wp14:anchorId="770C5A9A" wp14:editId="2FFCBAE9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  <w:position w:val="2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  <w:position w:val="2"/>
              </w:rPr>
              <w:fldChar w:fldCharType="end"/>
            </w:r>
            <w:r w:rsidRPr="00482173">
              <w:rPr>
                <w:rFonts w:ascii="Times New Roman" w:hAnsi="Times New Roman" w:cs="Times New Roman"/>
                <w:position w:val="2"/>
              </w:rPr>
              <w:t>,</w:t>
            </w:r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  <w:position w:val="2"/>
              </w:rPr>
              <w:t>wyznacza</w:t>
            </w:r>
            <w:proofErr w:type="spellEnd"/>
            <w:r w:rsidRPr="00482173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>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spieszenie ciała na podstawie wzoru </w:t>
            </w:r>
            <m:oMath>
              <m:r>
                <w:rPr>
                  <w:rFonts w:ascii="Cambria Math" w:hAnsi="Cambria Math" w:cs="Times New Roma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0"/>
                <w:lang w:eastAsia="pl-PL"/>
              </w:rPr>
              <w:drawing>
                <wp:inline distT="0" distB="0" distL="0" distR="0" wp14:anchorId="0D9B44F4" wp14:editId="18B102FC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w ruchu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nym bez prędkości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czątkowej odcinki drogi pokonywane w kolejnych sekundach mają się do siebie jak kolejne lic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by niep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rzyste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zadania z wykorzystaniem wz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rów 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1"/>
                <w:lang w:eastAsia="pl-PL"/>
              </w:rPr>
              <w:drawing>
                <wp:inline distT="0" distB="0" distL="0" distR="0" wp14:anchorId="59CC35D1" wp14:editId="0A397C9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hAnsi="Cambria Math" w:cs="Times New Roma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∆t</m:t>
                  </m:r>
                </m:den>
              </m:f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0"/>
                <w:lang w:eastAsia="pl-PL"/>
              </w:rPr>
              <w:drawing>
                <wp:inline distT="0" distB="0" distL="0" distR="0" wp14:anchorId="5A6CF196" wp14:editId="207CEDB2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wykresy zale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ności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drogi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od czasu dla ruchu prostoliniowego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nego bez prędkości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czątkowej; porównuje 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chy na podstawie nach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lenia wykresu zależności drogi od czasu do osi cz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droga w dowolnym ruchu jest liczbowo równa polu pod wykresem zależności prędkości od 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sporządza wykresy zale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lastRenderedPageBreak/>
              <w:t>ności prędkości i przyspieszenia od czasu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 związane z analizą wykresów zależności dr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gi i prędkości od czasu dla ruchów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niowych: jednostajnego i jednostajnie zmiennego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bardziej zł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żone zadania (lub probl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my)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leżności mi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dzy drogą, prędkością i czasem w ruchu jednostajnym prostoliniowym, związku przyspieszenia ze zmianą prędkości i czasem, zale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ności prędkości i drogi od czasu w ruchu prost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liniowym jednostajnie zmiennym)</w:t>
            </w: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D3238A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demonstruje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czenie związane z badaniem ruchu z użyciem przyrządów analog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>wych lub cyfrowych, programu do analizy materiałów wideo; op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przebieg doświadczenia, an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lizuje i ocenia wyniki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analizuje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wykres zależności prędkości od czasu dla ruchu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stoliniowego jednostajnie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spieszonego z prędkością począ</w:t>
            </w:r>
            <w:r w:rsidRPr="00482173">
              <w:rPr>
                <w:rFonts w:ascii="Times New Roman" w:hAnsi="Times New Roman" w:cs="Times New Roman"/>
              </w:rPr>
              <w:t>t</w:t>
            </w:r>
            <w:r w:rsidRPr="00482173">
              <w:rPr>
                <w:rFonts w:ascii="Times New Roman" w:hAnsi="Times New Roman" w:cs="Times New Roman"/>
              </w:rPr>
              <w:t>kową i na tej podstawie wyprow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dza wzór na obliczanie drogi w tym ruchu</w:t>
            </w:r>
          </w:p>
          <w:p w:rsidR="00AF2F64" w:rsidRPr="00482173" w:rsidRDefault="00AF2F64" w:rsidP="00F44A1C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oraz związane z analizą wykr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sów zależności drogi i prędkości od czasu dla ruchów prostolini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wych: jednostajnego i jednostajnie zmiennego)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chodzącymi z analizy przeczyt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nych tekstów (w tym popularn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dotyczących ruchu (np. urządzeń do pomiaru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spieszenia)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8"/>
              </w:numPr>
              <w:spacing w:before="57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Prędkość wokół nas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Kinematyka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D3238A">
            <w:pPr>
              <w:pStyle w:val="tabelapunktytabela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shd w:val="solid" w:color="FEFAF1" w:fill="auto"/>
          </w:tcPr>
          <w:p w:rsidR="004F3989" w:rsidRPr="00482173" w:rsidRDefault="004F3989" w:rsidP="004F3989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rozwiązuje nietypowe, złożone zadania(problemy) dotyczące tr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Kinematyka</w:t>
            </w:r>
            <w:r w:rsidRPr="00482173">
              <w:rPr>
                <w:rFonts w:ascii="Times New Roman" w:hAnsi="Times New Roman" w:cs="Times New Roman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Pr="00482173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hAnsi="Cambria Math" w:cs="Times New Roman"/>
                </w:rPr>
                <w:lastRenderedPageBreak/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∆t</m:t>
                  </m:r>
                </m:den>
              </m:f>
            </m:oMath>
          </w:p>
          <w:p w:rsidR="00AF2F64" w:rsidRPr="00482173" w:rsidRDefault="00AF2F64" w:rsidP="00D3238A">
            <w:pPr>
              <w:pStyle w:val="tabelatresctabela"/>
              <w:rPr>
                <w:rFonts w:ascii="Times New Roman" w:hAnsi="Times New Roman" w:cs="Times New Roman"/>
              </w:rPr>
            </w:pPr>
          </w:p>
        </w:tc>
      </w:tr>
      <w:tr w:rsidR="00AF2F64" w:rsidRPr="00482173" w:rsidTr="00AF2F64">
        <w:trPr>
          <w:trHeight w:val="230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V. DYNAMIKA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5C330A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symbolem siły; stosuje pojęcie siły jako działania skierowanego (wektor); wskazuje wartość, kierunek i zwrot wektora siły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pojęcie siły wypadkowej; opisuje i rysuje siły, które się równoważą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oporów ruchu; podaje ich przykłady w otaczającej rzecz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podaje treść pierwszej zasady dynamiki Newtona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drugiej zasady dynamiki 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wtona; definiuje jednostkę siły w układzie SI (1 N) i posługuje się jednostką siły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działające na spadające ciała (siły ciężkości i oporów ruchu)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trzeciej zasady dynamiki 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wtona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 oporów ruchu; podaje ich przykłady w różnych sytuacjach praktycznych i opisuje wpływ na poruszające się ciała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tarcie statyczne i kinetyczne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bądź malejącą oraz proporcjonalność prostą na podstawie danych z tabeli; posługuje się proporcjona</w:t>
            </w:r>
            <w:r w:rsidRPr="00482173">
              <w:rPr>
                <w:rFonts w:ascii="Times New Roman" w:hAnsi="Times New Roman" w:cs="Times New Roman"/>
              </w:rPr>
              <w:t>l</w:t>
            </w:r>
            <w:r w:rsidRPr="00482173">
              <w:rPr>
                <w:rFonts w:ascii="Times New Roman" w:hAnsi="Times New Roman" w:cs="Times New Roman"/>
              </w:rPr>
              <w:t>nością prostą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spadania ciał,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wzajemnego oddziaływania ciał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badanie, od czego zależy tarcie, </w:t>
            </w:r>
          </w:p>
          <w:p w:rsidR="00AF2F64" w:rsidRPr="00482173" w:rsidRDefault="00AF2F64" w:rsidP="005C330A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doświadczeń,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strzegając zasad bezpieczeństwa; zapisuje wyniki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5C330A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sił o jednakowych kierunkach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na czym polega bezwładność ciał; wskazuje przykłady bezwładności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masy jako miary be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władności ciał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zachowanie się ciał na podstawie pierwszej zasady dynamiki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analizuje zachowanie się ciał na podstawie drugiej zasady dynamiki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spadek swobodny jako przykład ruchu jednostajnie przyspieszonego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czas spadania swobodnego i rzeczywistego różnych ciał z danej wysokości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wzajemne oddziaływanie ciał,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jąc się trzecią zasadą dynamiki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zjawisko odrzutu i wskazuje jego przykłady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i wyjaśnia wyniki przeprowadzonego doświadczenia; podaje przyczynę działania siły tarcia i wyjaśnia, od czego zależy jej wartość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pojęcie siły tarcia jako działania ski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rowanego (wektor); wskazuje wartość, kier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nek i zwrot siły tarcia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rysuje siły działające na ciało wpr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wiane w ruch (lub poruszające się) oraz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znacza i rysuje siłę wypadkową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znaczenie tarcia w życiu codziennym; wyjaśnia na przykładach, kiedy tarcie i inne opory ruchu są pożyteczne, a kiedy niepożąd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 oraz wymienia sposoby zmniejszania lub zwiększania oporów ruchu (tarcia)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i masą a przyspieszeniem,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ciężkości, masą i przyspieszeniem grawitacyjnym;</w:t>
            </w:r>
          </w:p>
          <w:p w:rsidR="00AF2F64" w:rsidRPr="00482173" w:rsidRDefault="00AF2F64" w:rsidP="005C330A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i zapisuje wynik zgodnie z zasadami zaokrąglania oraz zachowaniem liczby cyfr znaczących wynikającej z 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badanie bezwładności ciał,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ruchu ciała pod wpływem działania sił, które się nie równoważą,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demonstracja zjawiska odrzutu, </w:t>
            </w:r>
          </w:p>
          <w:p w:rsidR="00AF2F64" w:rsidRPr="00482173" w:rsidRDefault="00AF2F64" w:rsidP="005C330A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korzystając z opisów doświadczeń i przestrzegając zasad bezpieczeństwa; zapisuje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wyniki pomiarów wraz z ich jednostkami oraz z uwzględnieniem informacji o niepewności, analizuje je i formułuje wnioski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Dynamika</w:t>
            </w:r>
            <w:r w:rsidRPr="00482173">
              <w:rPr>
                <w:rFonts w:ascii="Times New Roman" w:hAnsi="Times New Roman" w:cs="Times New Roman"/>
              </w:rPr>
              <w:t xml:space="preserve"> (z wykorzystaniem: pierwszej zasady dynamiki Newtona, związku między siłą i masą a przyspieszeniem oraz zadania dotyczące swobodnego spadania ciał, wzajemnego o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działywania ciał i występowania oporów ruchu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D66680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wyznacza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 rysuje siłę wypadkową sił o różnych kierunkach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podaje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wzór na obliczanie siły tarcia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opór powietrza podczas ruchu spadochr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niarza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planuje i przeprowadza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doświadczenia: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 celu zilustrowania I zasady dynamiki,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 celu zilustrowania II zasady dynamiki,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 celu zilustrowania III zasady dynamiki;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ich przebieg, 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wyniki przepr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wadzonych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świadczeń (oblicza przyspieszenia ze wzoru na drogę w ruchu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nym i zapisuje wyniki zgodnie z zasadami za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krąglania oraz zachow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niem liczby cyfr znacz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cych wynikającej z dokładności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miaru; wskazuje czynniki istotne i nieistotne dla przebiegu doświadczeń)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bardziej zł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żone zadania (lub probl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my)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Dynamika</w:t>
            </w:r>
            <w:r w:rsidRPr="004821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>(z wykorzystaniem: pierwszej zasady dynam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ki Newtona, związku między siłą i masą a przyspieszeniem i związku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spieszenia ze zmianą prędkości i czasem, w którym ta zmiana nastąpiła () oraz dot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czące: swobodnego spadania ciał, wzajemn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go oddziaływania ciał, </w:t>
            </w:r>
            <w:r w:rsidRPr="00482173">
              <w:rPr>
                <w:rFonts w:ascii="Times New Roman" w:hAnsi="Times New Roman" w:cs="Times New Roman"/>
              </w:rPr>
              <w:lastRenderedPageBreak/>
              <w:t>występowania oporów ruchu)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mi pochodzącymi 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dotyczących: bezwładn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ciał, spadania ciał,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stępowania oporów ruchu, a w szczególności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Czy opór powietrza za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sze przeszkadza sporto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com</w:t>
            </w: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9027AB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6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nietypowe złożone zadania, (problemy)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Dynamika</w:t>
            </w:r>
            <w:r w:rsidRPr="00482173">
              <w:rPr>
                <w:rFonts w:ascii="Times New Roman" w:hAnsi="Times New Roman" w:cs="Times New Roman"/>
              </w:rPr>
              <w:t xml:space="preserve"> (stos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 xml:space="preserve">jąc do obliczeń związek między siłą i masą a przyspieszeniem oraz związek: </w:t>
            </w:r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644C11C5" wp14:editId="55529EC3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∆v=a∙∆t</m:t>
              </m:r>
            </m:oMath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6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chodzącymi z analizy tekstów (w tym popularnonaukowych)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>tyczących przykładów wykorz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stania zasady odrzutu w przyrodzie i technice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9027AB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</w:p>
        </w:tc>
      </w:tr>
      <w:tr w:rsidR="00AF2F64" w:rsidRPr="00482173" w:rsidTr="00AF2F64">
        <w:trPr>
          <w:trHeight w:val="113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VI. PRACA, MOC, ENERGIA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spacing w:after="11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energii, podaje przykłady różnych jej form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pracę w sensie fizycznym od pracy w języku potocznym; wskazuje przykłady wykonania pracy mechanicznej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wzór na obliczanie pracy, gdy kier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nek działającej na ciało siły jest zgodny z kierunkiem jego ruchu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praca i moc; odróżnia moc w sensie fizycznym od mocy w języku potocznym; wskazuje odpowiednie przykł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dy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wzór na obliczanie mocy (iloraz pracy i czasu, w którym praca została wykonana)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potencjalnej grawitacji (ciężkości) i potencjalnej spręż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lastRenderedPageBreak/>
              <w:t>stości wraz z ich jednostką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pojęciami siły ciężkości i siły sprężystości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kinetycznej; wskazuje przykłady ciał posiadających energię kinetyczną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rodzaje energii mechanicznej;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przemian energii m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chanicznej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mechanicznej jako sumy energii kinetycznej i potencjalnej; podaje zasadę zachowania energii mechanicznej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bada, od czego zależy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gia potencjalna ciężkości, korzystając z opisu doświadczenia i przestrzegając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sad bezpieczeństwa; opisuje wyniki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oraz jednostki 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pracy mechanicznej wraz z jej jednostką w układzie SI; wyjaśnia, kiedy została wykonana praca 1 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oporów ruchu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mocy wraz z 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w układzie SI; wyjaśnia, kiedy urządz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nie ma moc 1 W; porównuje moce różnych urządzeń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kiedy ciało ma energię potencjalną grawitacji, a kiedy ma energię potencjalną sprężystości; opisuje wykonaną pracę jako zmianę energii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przemiany energii ciała podniesionego na pewną wysokość, a następnie upuszczonego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wykorzystuje zasadę zachowania energii do opisu zjawisk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 w:cs="Times New Roman"/>
                </w:rPr>
                <m:t>∆E=m∙g∙h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393C0EDE" wp14:editId="50133DB4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wykorzystuje zależność energii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tycznej ciała od jego masy i prędkości; podaje wzór na energię kinetyczną i stosuje go </w:t>
            </w:r>
            <w:r w:rsidRPr="00482173">
              <w:rPr>
                <w:rFonts w:ascii="Times New Roman" w:hAnsi="Times New Roman" w:cs="Times New Roman"/>
              </w:rPr>
              <w:lastRenderedPageBreak/>
              <w:t>do obliczeń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związek pracy wykonanej podczas zmiany prędkości ciała ze zmianą energii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tycznej ciała (opisuje wykonaną pracę jako zmianę energii); wyznacza zmianę energii k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netycznej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wykorzystuje zasadę zachowania energii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 opisu zjawisk oraz wskazuje ich przykłady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AF2F64" w:rsidRPr="00482173" w:rsidRDefault="00AF2F6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pracy z siłą i drogą, na jakiej zost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ła wykonana,</w:t>
            </w:r>
          </w:p>
          <w:p w:rsidR="00AF2F64" w:rsidRPr="00482173" w:rsidRDefault="00AF2F6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mocy z pracą i czasem, w którym została wykonana,</w:t>
            </w:r>
          </w:p>
          <w:p w:rsidR="00AF2F64" w:rsidRPr="00482173" w:rsidRDefault="00AF2F6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wykonanej pracy ze zmianą energii oraz wzory na energię potencjalną grawitacji i energię kinetyczną,</w:t>
            </w:r>
          </w:p>
          <w:p w:rsidR="00AF2F64" w:rsidRPr="00482173" w:rsidRDefault="00AF2F6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zasadę zachowania energii mechanicznej, </w:t>
            </w:r>
          </w:p>
          <w:p w:rsidR="00AF2F64" w:rsidRPr="00482173" w:rsidRDefault="00AF2F64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ciężkości, masą i przyspieszeniem grawitacyjnym;</w:t>
            </w:r>
          </w:p>
          <w:p w:rsidR="00AF2F64" w:rsidRPr="00482173" w:rsidRDefault="00AF2F64" w:rsidP="00791A66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obliczenia i zapisuje wynik zgodnie z zasadami zaokrąglania oraz zachowaniem liczby cyfr znaczących wynikającej z 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 xml:space="preserve"> (z wykorzystaniem: związku pracy z siłą i drogą, na jakiej została wykonana, związku mocy z pracą i czasem, w którym 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stała wykonana, związku wykonanej pracy ze zmianą energii, wzorów na energię potencjalną grawitacji i energię kinetyczną oraz zasady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chowania energii mechanicznej)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macje kluczowe dla opisywanego zjawiska bądź problemu</w:t>
            </w:r>
          </w:p>
        </w:tc>
        <w:tc>
          <w:tcPr>
            <w:tcW w:w="2203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kiedy, mimo działającej na ciało siły, praca jest równa zero; wskazuje odp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wiednie przykłady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 sposób obl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czania pracy, gdy kier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 xml:space="preserve">nek działającej na ciało siły nie jest zgodny z kierunkiem jego ruchu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wyjaśnia, co to jest koń mechaniczny (1 KM)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</w:rPr>
                <m:t>P=F∙v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0D33012E" wp14:editId="78C0EC91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zmianę energii potencjalnej grawitacji ciała podczas zmiany jego wys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kości (wyprowadza wzór)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jaki układ nazywa się układem iz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>lowanym; podaje zasadę zachowania energii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doświadczenia związane z badaniem, od czego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leży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gia potencjalna sprężystości i energia k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netyczna; opisuje ich przebieg i wyniki, form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 (w tym umiarkowanie trudne zadania oblicz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niowe) dotyczące treści rozdzi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 xml:space="preserve"> (z wykorzystaniem: związku pracy z siłą i drogą, na jakiej zost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ła wykonana, związku mocy z pracą i czasem, w którym została wyk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nana, związku wykonanej pracy ze zmianą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gii, zasady zachowania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gii mechanicznej oraz wzorów na energię pote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cjalną grawitacji i energię kinetyczną)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mi pochodzącymi 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dotyczących: energii i pracy, mocy różnych urządzeń, energii pote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cjalnej i kinetycznej oraz zasady zachowania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lastRenderedPageBreak/>
              <w:t>gii mechanicznej</w:t>
            </w:r>
          </w:p>
        </w:tc>
        <w:tc>
          <w:tcPr>
            <w:tcW w:w="2752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wykazuje</w:t>
            </w:r>
            <w:proofErr w:type="spellEnd"/>
            <w:r w:rsidRPr="00482173">
              <w:rPr>
                <w:rFonts w:ascii="Times New Roman" w:hAnsi="Times New Roman" w:cs="Times New Roman"/>
              </w:rPr>
              <w:t>, że praca wykonana podczas zmiany prędkości ciała jest równa zmianie jego energii k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netycznej (wyprowadza wzór)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 (problemy)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Statek parowy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2" w:type="dxa"/>
            <w:shd w:val="solid" w:color="FEFAF1" w:fill="auto"/>
          </w:tcPr>
          <w:p w:rsidR="004F3989" w:rsidRPr="00482173" w:rsidRDefault="004F3989" w:rsidP="004F3989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złożone zadania oblicz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niowe: </w:t>
            </w:r>
          </w:p>
          <w:p w:rsidR="004F3989" w:rsidRPr="00482173" w:rsidRDefault="004F3989" w:rsidP="004F3989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dotyczące energii i pracy (wyk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rzystuje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geometryczną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interpret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cję pracy) oraz mocy;</w:t>
            </w:r>
          </w:p>
          <w:p w:rsidR="004F3989" w:rsidRPr="00482173" w:rsidRDefault="004F3989" w:rsidP="004F3989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 wykorzystaniem zasady zach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wania energii mechanicznej oraz wzorów na energię potencjalną grawitacji i energię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tyczną;</w:t>
            </w:r>
          </w:p>
          <w:p w:rsidR="004F3989" w:rsidRPr="00482173" w:rsidRDefault="004F3989" w:rsidP="004F3989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wyniku i na tej podstawie ocenia wyniki obliczeń</w:t>
            </w:r>
          </w:p>
          <w:p w:rsidR="00AF2F64" w:rsidRPr="00482173" w:rsidRDefault="004F3989" w:rsidP="004F3989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zadania</w:t>
            </w:r>
            <w:bookmarkStart w:id="0" w:name="_GoBack"/>
            <w:bookmarkEnd w:id="0"/>
          </w:p>
        </w:tc>
      </w:tr>
      <w:tr w:rsidR="00AF2F64" w:rsidRPr="00482173" w:rsidTr="00AF2F64">
        <w:trPr>
          <w:trHeight w:val="113"/>
          <w:jc w:val="center"/>
        </w:trPr>
        <w:tc>
          <w:tcPr>
            <w:tcW w:w="12019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VII. TERMODYNAMIKA</w:t>
            </w: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</w:p>
        </w:tc>
      </w:tr>
      <w:tr w:rsidR="00AF2F64" w:rsidRPr="00482173" w:rsidTr="00AF2F64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kinetycznej; opisuje wykonaną pracę jako zmianę energii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temperatury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zmiany energii wewnętr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nej spowodowanej wykonaniem pracy lub przepływem ciepła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warunek i kierunek przepływu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pła; stwierdza, że ciała o równej temperat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rze pozostają w stanie równowagi termic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materiały o różnym przewodni</w:t>
            </w:r>
            <w:r w:rsidRPr="00482173">
              <w:rPr>
                <w:rFonts w:ascii="Times New Roman" w:hAnsi="Times New Roman" w:cs="Times New Roman"/>
              </w:rPr>
              <w:t>c</w:t>
            </w:r>
            <w:r w:rsidRPr="00482173">
              <w:rPr>
                <w:rFonts w:ascii="Times New Roman" w:hAnsi="Times New Roman" w:cs="Times New Roman"/>
              </w:rPr>
              <w:t>twie; wskazuje przykłady 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sposoby przekazywania energii w postaci ciepła; wskazuje odpowiednie przykłady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informuje o przekazywaniu ciepła przez promieniowanie; wykonuje i opisuje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świadczenie ilustrujące ten sposób przek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zywania ciepła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ciepła właściwego;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równuje wartości ciepła właściwego ró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nych substancji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i nazywa zmiany stanów skupi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nia: topnienie, krzepnięcie, parowanie, skr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planie, sublimację, resublimację oraz wsk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zuje przykłady tych zjawisk w otaczającej rzeczywistości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temperatury topnienia i temperatury wrzenia oraz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topnienia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parowania; porównuje te wartości </w:t>
            </w:r>
            <w:r w:rsidRPr="00482173">
              <w:rPr>
                <w:rFonts w:ascii="Times New Roman" w:hAnsi="Times New Roman" w:cs="Times New Roman"/>
              </w:rPr>
              <w:lastRenderedPageBreak/>
              <w:t>dla różnych substancji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zjawisko to</w:t>
            </w:r>
            <w:r w:rsidRPr="00482173">
              <w:rPr>
                <w:rFonts w:ascii="Times New Roman" w:hAnsi="Times New Roman" w:cs="Times New Roman"/>
              </w:rPr>
              <w:t>p</w:t>
            </w:r>
            <w:r w:rsidRPr="00482173">
              <w:rPr>
                <w:rFonts w:ascii="Times New Roman" w:hAnsi="Times New Roman" w:cs="Times New Roman"/>
              </w:rPr>
              <w:t>nienia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od czego zależy szybkość par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temperatury wrzenia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zmian temperatury ciał w wyniku wykonania nad nimi pracy lub ogrzania,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zjawiska przewodnictwa ciepln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obserwacja zjawiska konwekcji,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zmian stanu skupienia wody,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obserwacja topnienia substancji, </w:t>
            </w:r>
          </w:p>
          <w:p w:rsidR="00AF2F64" w:rsidRPr="00482173" w:rsidRDefault="00AF2F64" w:rsidP="00791A66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wyniki obserwacji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nieobliczeniowe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ka</w:t>
            </w:r>
            <w:r w:rsidRPr="00482173">
              <w:rPr>
                <w:rFonts w:ascii="Times New Roman" w:hAnsi="Times New Roman" w:cs="Times New Roman"/>
              </w:rPr>
              <w:t> – związane z energią wewnętrzną i zmianami stanów skupienia ciał: topni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niem lub krzepnięciem, parowaniem (wrz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niem) lub skraplaniem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oraz jednostki czasu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doświadczenie modelowe (ilustracja zmiany zachowania się cząsteczek ciała stałego w wyniku wykonania nad nim pracy), korz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stając z jego opisu; opisuje wyniki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wewnętrznej; określa jej związek z liczbą cząsteczek, z których zbudowane jest ciało; podaje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nostkę energii wewnętrznej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energię układu (energię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wnętrzną) można zmienić, wykonując nad nim pracę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określa temperaturę ciała jako miarę średniej energii kinetycznej cząsteczek, z których ciało jest zbudowane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jakościowo związek między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temperaturą a średnią energią kinetyczną (ruchu chaotycznego) cząsteczek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skalami temperatur (Celsjusza, Kelvina, Fahrenheita); wskazuje jednostkę temperatury w układzie SI; podaje temperaturę zera bezwzględnego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temperaturę w skali Celsjusza na temperaturę w skali Kelvina i odwrotnie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przepływu ciepła jako przekazywaniem energii w postaci ciepła oraz jednostką ciepła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nie następuje przekazywanie energii w postaci ciepła (wymiana ciepła) mi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dzy ciałami o tej samej temperaturze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energię układu (energię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wnętrzną) można zmienić, wykonując nad nim pracę lub przekazując energię w postaci ciepła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jakościowo zmiany energii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lastRenderedPageBreak/>
              <w:t>wnętrznej spowodowane wykonaniem pracy i przepływem ciepła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pierwszej zasady termodynamiki (</w:t>
            </w:r>
            <m:oMath>
              <m:r>
                <w:rPr>
                  <w:rFonts w:ascii="Cambria Math" w:hAnsi="Cambria Math" w:cs="Times New Roman"/>
                </w:rPr>
                <m:t>∆E=W+Q</m:t>
              </m:r>
            </m:oMath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bada zjawisko przewodnictwa cieplnego i określa, który z badanych materi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łów jest lepszym przewodnikiem ciepła (plan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je, przeprowadza i opisuje doświadczenie)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zjawisko przewodnictwa cieplnego oraz rolę izolacji cieplnej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ruch cieczy i gazów w zjawisku ko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wekcji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stwierdza, że przyrost temperatury ciała jest wprost proporcjonalny do ilości pobranego przez ciało ciepła oraz, że ilość pobranego przez ciało ciepła do uzyskania danego przyr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stu temperatury jest wprost proporcjonalna do masy ciała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określa ciepło właściwe;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się pojęciem ciepła właściwego wraz z jego jednostką w układzie SI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wzór na obliczanie ciepła właściwego(</w:t>
            </w:r>
            <m:oMath>
              <m:r>
                <w:rPr>
                  <w:rFonts w:ascii="Cambria Math" w:hAnsi="Cambria Math" w:cs="Times New Roman"/>
                </w:rPr>
                <m:t>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m∙∆T</m:t>
                  </m:r>
                </m:den>
              </m:f>
            </m:oMath>
            <w:r w:rsidRPr="00482173">
              <w:rPr>
                <w:rFonts w:ascii="Times New Roman" w:hAnsi="Times New Roman" w:cs="Times New Roman"/>
              </w:rPr>
              <w:t>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jak obliczyć ilość ciepła pobranego (oddanego) przez ciało podczas ogrzewania (oziębiania); podaje wzór (</w:t>
            </w:r>
            <m:oMath>
              <m:r>
                <w:rPr>
                  <w:rFonts w:ascii="Cambria Math" w:hAnsi="Cambria Math" w:cs="Times New Roman"/>
                </w:rPr>
                <m:t>Q=c∙m∙∆T)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08AB24C7" wp14:editId="28AEAEC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wyznacza ciepło właściwe wody z użyciem czajnika elektrycznego lub grzałki o znanej mocy, termometru, cylindra miarowego lub wagi (zapisuje wyniki pomi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rów wraz z ich jednostkami oraz z uwzględnieniem informacji o niepewności; oblicza i zapisuje wynik zgodnie z zasadami zaokrąglania oraz zachowaniem liczby cyfr znaczących wynikającej z dokładności pomi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rów, ocenia wynik)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jakościowo zmiany stanów skupienia: topnienie, krzepnięcie, parowanie, skraplanie, sublimację, resublimację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analizuje zjawiska: topnienia i krzepnięcia, sublimacji i resublimacji, wrzenia i skraplania jako procesy, w których dostarczanie energii w postaci ciepła nie powoduje zmiany temp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ratury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wyznacza temperaturę: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wrzenia wybranej substancji, np. wody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topnienie kryształów i ciał bezp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staciowych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 schematycznym rysunku (wykresie) ilustr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zmiany temperatury w procesie topnienia dla ciał krystalicznych i bezpostaciowych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zjawiska wrzenia i skraplania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zależy szybkość parow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nia,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wrzenia,</w:t>
            </w:r>
          </w:p>
          <w:p w:rsidR="00AF2F64" w:rsidRPr="00482173" w:rsidRDefault="00AF2F64" w:rsidP="00791A66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korzystając z opisów doświadczeń i przestrzegając zasad bezpieczeństwa; zapisuje wyniki i formułuje wnioski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zadania (w tym obliczeni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we) lub problemy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  <w:r w:rsidRPr="00482173">
              <w:rPr>
                <w:rFonts w:ascii="Times New Roman" w:hAnsi="Times New Roman" w:cs="Times New Roman"/>
              </w:rPr>
              <w:t xml:space="preserve"> (związane z energią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 w:cs="Times New Roman"/>
                </w:rPr>
                <m:t>∆E=W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5072C807" wp14:editId="5E708AEF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i </w:t>
            </w:r>
            <m:oMath>
              <m:r>
                <w:rPr>
                  <w:rFonts w:ascii="Cambria Math" w:hAnsi="Cambria Math" w:cs="Times New Roman"/>
                </w:rPr>
                <m:t>∆E=Q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1E8EDD3A" wp14:editId="69C9AAD9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, zależności </w:t>
            </w:r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78AC2A2F" wp14:editId="7FDB47BA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Q=c∙m∙∆T</m:t>
              </m:r>
            </m:oMath>
            <w:r w:rsidRPr="00482173">
              <w:rPr>
                <w:rStyle w:val="Odwoaniedokomentarza"/>
                <w:rFonts w:ascii="Times New Roman" w:eastAsiaTheme="minorEastAsia" w:hAnsi="Times New Roman"/>
                <w:color w:val="auto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oraz wzorów na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topnienia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nia); wykonuje obliczenia i zapisuje wynik zgodnie z zasadami zaokrąglania oraz zach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waniem liczby cyfr znaczących wynikającej z dokładności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macje kluczowe dla opisywanego zjawiska bądź problemu</w:t>
            </w:r>
          </w:p>
        </w:tc>
        <w:tc>
          <w:tcPr>
            <w:tcW w:w="2203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wyniki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modelowego (il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stracja zmiany zachow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 się cząst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czek ciała stałego w wyniku wyk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nania nad nim pracy) 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związek między energią kinetyczną cząst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czek i temperaturą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opisuje możliwość wykonania pracy kos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tem energii wewnętrznej;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daje przykłady praktyc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nego wykorzystania tego procesu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przepływ ciepła w zjawisku przewodni</w:t>
            </w:r>
            <w:r w:rsidRPr="00482173">
              <w:rPr>
                <w:rFonts w:ascii="Times New Roman" w:hAnsi="Times New Roman" w:cs="Times New Roman"/>
              </w:rPr>
              <w:t>c</w:t>
            </w:r>
            <w:r w:rsidRPr="00482173">
              <w:rPr>
                <w:rFonts w:ascii="Times New Roman" w:hAnsi="Times New Roman" w:cs="Times New Roman"/>
              </w:rPr>
              <w:t>twa cieplnego oraz rolę izolacji cieplnej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uzasadnia, odwołując się do wyników doświadcz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nia, że przyrost temper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tury ciała jest wprost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porcjonalny do ilości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branego przez ciało ciepła oraz, że ilość pobr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nego przez ciało ciepła do uzyskania danego przyrostu temperatury jest wprost propo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cjonalna do masy ciała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wyprowadza wzór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trzebny do wyznaczenia ciepła właściwego wody </w:t>
            </w:r>
            <w:r w:rsidRPr="00482173">
              <w:rPr>
                <w:rFonts w:ascii="Times New Roman" w:hAnsi="Times New Roman" w:cs="Times New Roman"/>
              </w:rPr>
              <w:lastRenderedPageBreak/>
              <w:t>z użyciem czajnika ele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>trycznego lub grzałki o znanej mocy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rysuje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wykres zależności temperatury od czasu ogrzewania lub oziębiania odp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wiednio dla zjawiska topnienia lub krze</w:t>
            </w:r>
            <w:r w:rsidRPr="00482173">
              <w:rPr>
                <w:rFonts w:ascii="Times New Roman" w:hAnsi="Times New Roman" w:cs="Times New Roman"/>
              </w:rPr>
              <w:t>p</w:t>
            </w:r>
            <w:r w:rsidRPr="00482173">
              <w:rPr>
                <w:rFonts w:ascii="Times New Roman" w:hAnsi="Times New Roman" w:cs="Times New Roman"/>
              </w:rPr>
              <w:t>nięcia na podstawie danych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się pojęciem ciepła topnienia wraz z jednostką w układzie SI; podaje wzór na ciepło topnienia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dzieje się z energią pobieraną (lub oddawaną) przez miesz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ninę substancji w stanie stałym i ciekłym (np. w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dy i lodu) podczas topni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 (lub krzepnięcia) w stałej temperaturze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się pojęciem ciepła parowania wraz z jednostką w układzie SI; podaje wzór na ciepło p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rowania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 zależność temperatury wrzenia od ciśnienia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czenie ilustrujące wyk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nanie pracy przez rozpr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żający się gaz, korzystając z opisu doświadczenia i przestrzegając zasad bezpieczeństwa; an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lizuje wyniki doświadczenia i formułuje wnioski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planuje i przeprowadza doświadczenie w celu wykazania, że do uzyskania jednak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wego przyrostu temper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tury różnych su</w:t>
            </w:r>
            <w:r w:rsidRPr="00482173">
              <w:rPr>
                <w:rFonts w:ascii="Times New Roman" w:hAnsi="Times New Roman" w:cs="Times New Roman"/>
              </w:rPr>
              <w:t>b</w:t>
            </w:r>
            <w:r w:rsidRPr="00482173">
              <w:rPr>
                <w:rFonts w:ascii="Times New Roman" w:hAnsi="Times New Roman" w:cs="Times New Roman"/>
              </w:rPr>
              <w:t>stancji o tej samej masie potrze</w:t>
            </w:r>
            <w:r w:rsidRPr="00482173">
              <w:rPr>
                <w:rFonts w:ascii="Times New Roman" w:hAnsi="Times New Roman" w:cs="Times New Roman"/>
              </w:rPr>
              <w:t>b</w:t>
            </w:r>
            <w:r w:rsidRPr="00482173">
              <w:rPr>
                <w:rFonts w:ascii="Times New Roman" w:hAnsi="Times New Roman" w:cs="Times New Roman"/>
              </w:rPr>
              <w:t>na jest inna ilość ciepła; opisuje przebieg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i ocenia je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bardziej zł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żone zadania lub probl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my (w tym umiarkowanie trudne zadania oblicz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niowe)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ka</w:t>
            </w:r>
            <w:r w:rsidRPr="00482173">
              <w:rPr>
                <w:rFonts w:ascii="Times New Roman" w:hAnsi="Times New Roman" w:cs="Times New Roman"/>
              </w:rPr>
              <w:t xml:space="preserve"> (związane z energią wewnętrzną i temperaturą, zmianami stanu skupienia ciał, wykorzystaniem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jęcia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pła właściwego i zależności </w:t>
            </w:r>
            <m:oMath>
              <m:r>
                <w:rPr>
                  <w:rFonts w:ascii="Cambria Math" w:hAnsi="Cambria Math" w:cs="Times New Roman"/>
                </w:rPr>
                <m:t>Q=c∙m∙∆T</m:t>
              </m:r>
            </m:oMath>
            <w:r w:rsidRPr="00482173">
              <w:rPr>
                <w:rStyle w:val="Odwoaniedokomentarza"/>
                <w:rFonts w:ascii="Times New Roman" w:eastAsiaTheme="minorEastAsia" w:hAnsi="Times New Roman"/>
                <w:color w:val="auto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 xml:space="preserve"> oraz wzorów na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topnienia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parowania)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mi pochodzącymi 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wych) dotyczących: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energii wewnętrznej i temperatury,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wykorzystania (w przyrodzie i w życiu codziennym) przewo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nictwa cieplnego (przewodników i izolatorów ciepła),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zjawiska konwekcji </w:t>
            </w:r>
            <w:r w:rsidRPr="00482173">
              <w:rPr>
                <w:rFonts w:ascii="Times New Roman" w:hAnsi="Times New Roman" w:cs="Times New Roman"/>
              </w:rPr>
              <w:lastRenderedPageBreak/>
              <w:t>(np. prądy konwekcy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 xml:space="preserve">ne),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promieniowania sł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necznego (np. kolekt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ry słoneczne),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pojęcia ciepła właśc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 xml:space="preserve">wego (np. znaczenia dużej wartości ciepła właściwego wody i jego związku z klimatem), </w:t>
            </w:r>
          </w:p>
          <w:p w:rsidR="00AF2F64" w:rsidRPr="00482173" w:rsidRDefault="00AF2F64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zmian stanu skupi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 ciał, </w:t>
            </w:r>
          </w:p>
          <w:p w:rsidR="00AF2F64" w:rsidRPr="00482173" w:rsidRDefault="00AF2F64" w:rsidP="00791A66">
            <w:pPr>
              <w:pStyle w:val="tabelapolpauzytabela"/>
              <w:ind w:left="170"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 </w:t>
            </w:r>
            <w:proofErr w:type="spellStart"/>
            <w:r w:rsidRPr="00482173">
              <w:rPr>
                <w:rFonts w:ascii="Times New Roman" w:hAnsi="Times New Roman" w:cs="Times New Roman"/>
              </w:rPr>
              <w:t>wszczególności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Dom pasywny, cz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li jak zaoszczędzić na ogrzewaniu i klimatyzacji</w:t>
            </w:r>
            <w:r w:rsidRPr="00482173">
              <w:rPr>
                <w:rFonts w:ascii="Times New Roman" w:hAnsi="Times New Roman" w:cs="Times New Roman"/>
              </w:rPr>
              <w:t xml:space="preserve"> (lub innego tekstu związanego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AF2F64" w:rsidRPr="00482173" w:rsidRDefault="00AF2F64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świadczenie w celu wyznaczenia ciepła właściwego dowolnego ci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ła; opisuje je i ocenia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sporządza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 analizuje wykres zależności temperat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ry od czasu ogrzewania lub oziębiania dla zjawiska topnienia lub krzepnięcia na podstawie danych (op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osie układu współrzędnych, uwzglę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nia niepewności pomi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rów)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złożone zadania obl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czeniowe związane ze zmianą energii wewnętrznej oraz z wykorzystaniem pojęcia ciepła właściwego; szacuje rząd wielk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spodziewanego wyniku i na tej podstawie ocenia wyniki obliczeń</w:t>
            </w:r>
          </w:p>
          <w:p w:rsidR="00AF2F64" w:rsidRPr="00482173" w:rsidRDefault="00AF2F64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zadania (problemy)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</w:p>
          <w:p w:rsidR="00AF2F64" w:rsidRPr="00482173" w:rsidRDefault="00AF2F64" w:rsidP="009C60D0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52" w:type="dxa"/>
            <w:shd w:val="solid" w:color="FEFAF1" w:fill="auto"/>
          </w:tcPr>
          <w:p w:rsidR="00AF2F64" w:rsidRPr="00482173" w:rsidRDefault="00AF2F64" w:rsidP="00791A66">
            <w:pPr>
              <w:pStyle w:val="tabelatresctabela"/>
              <w:rPr>
                <w:rFonts w:ascii="Times New Roman" w:hAnsi="Times New Roman" w:cs="Times New Roman"/>
              </w:rPr>
            </w:pPr>
          </w:p>
        </w:tc>
      </w:tr>
    </w:tbl>
    <w:p w:rsidR="00372F93" w:rsidRPr="0048217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sprawdzania osiągnięć edukacyjnych ucznia: 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1.</w:t>
      </w:r>
      <w:r w:rsidRPr="00482173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2.</w:t>
      </w:r>
      <w:r w:rsidRPr="00482173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3.</w:t>
      </w:r>
      <w:r w:rsidRPr="00482173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48217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482173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482173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 w:rsidRPr="00482173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482173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06" w:rsidRDefault="00FF5806" w:rsidP="00BD0596">
      <w:r>
        <w:separator/>
      </w:r>
    </w:p>
  </w:endnote>
  <w:endnote w:type="continuationSeparator" w:id="0">
    <w:p w:rsidR="00FF5806" w:rsidRDefault="00FF5806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64" w:rsidRPr="00A65C11" w:rsidRDefault="00AF2F6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06" w:rsidRDefault="00FF5806" w:rsidP="00BD0596">
      <w:r>
        <w:separator/>
      </w:r>
    </w:p>
  </w:footnote>
  <w:footnote w:type="continuationSeparator" w:id="0">
    <w:p w:rsidR="00FF5806" w:rsidRDefault="00FF5806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64" w:rsidRDefault="00AF2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23F81"/>
    <w:rsid w:val="000E7C17"/>
    <w:rsid w:val="00272901"/>
    <w:rsid w:val="002B11B2"/>
    <w:rsid w:val="00372F93"/>
    <w:rsid w:val="003949A2"/>
    <w:rsid w:val="00482173"/>
    <w:rsid w:val="004F3989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C60D0"/>
    <w:rsid w:val="00A65C11"/>
    <w:rsid w:val="00A948B5"/>
    <w:rsid w:val="00AA4615"/>
    <w:rsid w:val="00AF2F64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A34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1486-E21C-449B-B9BE-E46A1352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7381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Lenovo</cp:lastModifiedBy>
  <cp:revision>2</cp:revision>
  <dcterms:created xsi:type="dcterms:W3CDTF">2024-03-22T07:29:00Z</dcterms:created>
  <dcterms:modified xsi:type="dcterms:W3CDTF">2024-03-22T07:29:00Z</dcterms:modified>
</cp:coreProperties>
</file>