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CF" w:rsidRPr="00CF0B89" w:rsidRDefault="000C26CF" w:rsidP="0062641C">
      <w:pPr>
        <w:jc w:val="right"/>
        <w:rPr>
          <w:rFonts w:ascii="Garamond" w:hAnsi="Garamond"/>
          <w:i/>
        </w:rPr>
      </w:pPr>
      <w:bookmarkStart w:id="0" w:name="_GoBack"/>
      <w:bookmarkEnd w:id="0"/>
      <w:r w:rsidRPr="00CF0B89">
        <w:rPr>
          <w:rFonts w:ascii="Garamond" w:hAnsi="Garamond"/>
          <w:i/>
        </w:rPr>
        <w:t xml:space="preserve">Warszawa, </w:t>
      </w:r>
      <w:r w:rsidR="0083623E" w:rsidRPr="00CF0B89">
        <w:rPr>
          <w:rFonts w:ascii="Garamond" w:hAnsi="Garamond"/>
          <w:i/>
        </w:rPr>
        <w:t>1</w:t>
      </w:r>
      <w:r w:rsidR="00E73FD3" w:rsidRPr="00CF0B89">
        <w:rPr>
          <w:rFonts w:ascii="Garamond" w:hAnsi="Garamond"/>
          <w:i/>
        </w:rPr>
        <w:t>1</w:t>
      </w:r>
      <w:r w:rsidRPr="00CF0B89">
        <w:rPr>
          <w:rFonts w:ascii="Garamond" w:hAnsi="Garamond"/>
          <w:i/>
        </w:rPr>
        <w:t xml:space="preserve"> </w:t>
      </w:r>
      <w:r w:rsidR="0083623E" w:rsidRPr="00CF0B89">
        <w:rPr>
          <w:rFonts w:ascii="Garamond" w:hAnsi="Garamond"/>
          <w:i/>
        </w:rPr>
        <w:t>czerwca</w:t>
      </w:r>
      <w:r w:rsidRPr="00CF0B89">
        <w:rPr>
          <w:rFonts w:ascii="Garamond" w:hAnsi="Garamond"/>
          <w:i/>
        </w:rPr>
        <w:t xml:space="preserve"> 2021 roku</w:t>
      </w:r>
    </w:p>
    <w:p w:rsidR="000C26CF" w:rsidRPr="0062641C" w:rsidRDefault="000C26CF" w:rsidP="0062641C">
      <w:pPr>
        <w:jc w:val="both"/>
        <w:rPr>
          <w:rFonts w:ascii="Garamond" w:hAnsi="Garamond"/>
          <w:b/>
        </w:rPr>
      </w:pP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83623E" w:rsidRPr="0062641C" w:rsidRDefault="0083623E" w:rsidP="0062641C">
      <w:pPr>
        <w:jc w:val="center"/>
        <w:rPr>
          <w:rFonts w:ascii="Garamond" w:hAnsi="Garamond"/>
          <w:b/>
          <w:sz w:val="32"/>
        </w:rPr>
      </w:pPr>
      <w:r w:rsidRPr="0062641C">
        <w:rPr>
          <w:rFonts w:ascii="Garamond" w:hAnsi="Garamond"/>
          <w:b/>
          <w:sz w:val="32"/>
        </w:rPr>
        <w:t>Szczepienia uczniów w wieku 12-18 lat</w:t>
      </w:r>
      <w:r w:rsidR="009A06AF" w:rsidRPr="0062641C">
        <w:rPr>
          <w:rFonts w:ascii="Garamond" w:hAnsi="Garamond"/>
          <w:b/>
          <w:sz w:val="32"/>
        </w:rPr>
        <w:t xml:space="preserve"> </w:t>
      </w:r>
      <w:r w:rsidR="009A06AF" w:rsidRPr="0062641C">
        <w:rPr>
          <w:rFonts w:ascii="Garamond" w:hAnsi="Garamond"/>
          <w:b/>
          <w:sz w:val="32"/>
        </w:rPr>
        <w:br/>
      </w:r>
      <w:r w:rsidRPr="0062641C">
        <w:rPr>
          <w:rFonts w:ascii="Garamond" w:hAnsi="Garamond"/>
          <w:b/>
          <w:sz w:val="32"/>
        </w:rPr>
        <w:t>– informacje dla szkół i placówek</w:t>
      </w:r>
    </w:p>
    <w:p w:rsidR="0083623E" w:rsidRPr="0062641C" w:rsidRDefault="0083623E" w:rsidP="0062641C">
      <w:pPr>
        <w:jc w:val="both"/>
        <w:rPr>
          <w:rFonts w:ascii="Garamond" w:hAnsi="Garamond"/>
          <w:b/>
        </w:rPr>
      </w:pP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Od 7 czerwca rodzice mogą rejestrować na szczepienie dzieci, które ukończyły 12. rok życia. Wcześniej została uruchomiona rejestracja dla uczniów w wieku 16 i 17 lat.   Aktualnie szczepienia odbywają się w punktach populacyjnych i powszechnych. Po zakończeniu wakacji szczepienia będą mogły być realizowane w trybie mobilnym na terenie placówek oświatowych. Będą je wykonywały podmioty lecznicze prowadzące stacjonarne punkty szczepień. </w:t>
      </w:r>
      <w:r w:rsidR="00945919">
        <w:rPr>
          <w:rFonts w:ascii="Garamond" w:hAnsi="Garamond"/>
          <w:b/>
        </w:rPr>
        <w:t>Przygotowaliśmy</w:t>
      </w:r>
      <w:r w:rsidRPr="0062641C">
        <w:rPr>
          <w:rFonts w:ascii="Garamond" w:hAnsi="Garamond"/>
          <w:b/>
        </w:rPr>
        <w:t xml:space="preserve"> informacje dla szkół i placówek w tej sprawie. Wraz z</w:t>
      </w:r>
      <w:r w:rsidR="00945919">
        <w:rPr>
          <w:rFonts w:ascii="Garamond" w:hAnsi="Garamond"/>
          <w:b/>
        </w:rPr>
        <w:t xml:space="preserve"> Ministerstwem Zdrowia opracowaliśmy</w:t>
      </w:r>
      <w:r w:rsidRPr="0062641C">
        <w:rPr>
          <w:rFonts w:ascii="Garamond" w:hAnsi="Garamond"/>
          <w:b/>
        </w:rPr>
        <w:t xml:space="preserve"> także rekomendacje dotyczące przygotowania się ucznia do szczepienia. Wszystkie materiały zostaną przekazane do szkół za pośrednictwem Systemu Informacji Oświatowej.</w:t>
      </w: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>Organizacja szczepień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Szczepienia będą odbywały się w istniejącej bazie punktów szczepień populacyjnych </w:t>
      </w:r>
      <w:r w:rsidRPr="0062641C">
        <w:rPr>
          <w:rFonts w:ascii="Garamond" w:hAnsi="Garamond"/>
        </w:rPr>
        <w:br/>
        <w:t>i powszechnych oraz na terenie placówek oświatowych</w:t>
      </w:r>
      <w:r w:rsidR="003F2BBC">
        <w:rPr>
          <w:rFonts w:ascii="Garamond" w:hAnsi="Garamond"/>
        </w:rPr>
        <w:t xml:space="preserve"> (</w:t>
      </w:r>
      <w:r w:rsidR="003F2BBC" w:rsidRPr="0062641C">
        <w:rPr>
          <w:rFonts w:ascii="Garamond" w:hAnsi="Garamond"/>
        </w:rPr>
        <w:t>tryb</w:t>
      </w:r>
      <w:r w:rsidR="003F2BBC">
        <w:rPr>
          <w:rFonts w:ascii="Garamond" w:hAnsi="Garamond"/>
        </w:rPr>
        <w:t xml:space="preserve"> mobilny)</w:t>
      </w:r>
      <w:r w:rsidRPr="0062641C">
        <w:rPr>
          <w:rFonts w:ascii="Garamond" w:hAnsi="Garamond"/>
        </w:rPr>
        <w:t xml:space="preserve">. </w:t>
      </w:r>
    </w:p>
    <w:p w:rsidR="0062641C" w:rsidRDefault="0062641C" w:rsidP="0062641C">
      <w:pPr>
        <w:jc w:val="both"/>
        <w:rPr>
          <w:rFonts w:ascii="Garamond" w:hAnsi="Garamond"/>
        </w:rPr>
      </w:pP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Tryb mobilny będzie realizowany przez doświadczone podmioty lecznicze prowadzące stacjonarne punkty szczepień.</w:t>
      </w: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u w:val="single"/>
        </w:rPr>
      </w:pPr>
      <w:r w:rsidRPr="0062641C">
        <w:rPr>
          <w:rFonts w:ascii="Garamond" w:hAnsi="Garamond"/>
          <w:b/>
        </w:rPr>
        <w:t>Mapa punktów szczepień</w:t>
      </w:r>
      <w:r w:rsidRPr="0062641C">
        <w:rPr>
          <w:rFonts w:ascii="Garamond" w:hAnsi="Garamond"/>
        </w:rPr>
        <w:t xml:space="preserve"> </w:t>
      </w:r>
      <w:hyperlink r:id="rId7" w:anchor="/" w:history="1">
        <w:r w:rsidRPr="0062641C">
          <w:rPr>
            <w:rStyle w:val="Hipercze"/>
            <w:rFonts w:ascii="Garamond" w:hAnsi="Garamond"/>
          </w:rPr>
          <w:t>https://www.gov.pl/web/szczepimysie/mapa-punktow-szczepien#/</w:t>
        </w:r>
      </w:hyperlink>
      <w:r w:rsidRPr="0062641C">
        <w:rPr>
          <w:rFonts w:ascii="Garamond" w:hAnsi="Garamond"/>
          <w:u w:val="single"/>
        </w:rPr>
        <w:t xml:space="preserve"> </w:t>
      </w: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>Gdzie i kiedy uczniowie mogą się szczepić?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Już od 7 czerwca rodzice mogą rejestrować dzieci od 12. roku życia na szczepienie przeciw COVID-19</w:t>
      </w:r>
      <w:r w:rsidRPr="0062641C">
        <w:rPr>
          <w:rFonts w:ascii="Garamond" w:hAnsi="Garamond"/>
        </w:rPr>
        <w:t>. Aktualnie szczepienia odbywają się w punktach populacyjnych i powszechnych. W tych miejscach jest realizowany cały proces szczepienia, który obejmuje:</w:t>
      </w:r>
    </w:p>
    <w:p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zgodę rodzica,</w:t>
      </w:r>
    </w:p>
    <w:p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kwestionariusz,</w:t>
      </w:r>
    </w:p>
    <w:p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kwalifikację lekarza,</w:t>
      </w:r>
    </w:p>
    <w:p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szczepienie</w:t>
      </w:r>
      <w:r w:rsidR="0062641C" w:rsidRPr="0062641C">
        <w:rPr>
          <w:rFonts w:ascii="Garamond" w:hAnsi="Garamond"/>
        </w:rPr>
        <w:t>.</w:t>
      </w: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Harmonogram szczepień po wakacjach </w:t>
      </w:r>
    </w:p>
    <w:p w:rsidR="009A06AF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Po zakończeniu wakacji szczepienia będą wykonane w dotychczasowych miejscach oraz w tymczasowych mobilnych punktach szczepień. Zorganizują je podmioty lecznicze prowadzące stacjonarne punkty szczepień. </w:t>
      </w:r>
    </w:p>
    <w:p w:rsidR="0062641C" w:rsidRDefault="0062641C" w:rsidP="0062641C">
      <w:pPr>
        <w:jc w:val="both"/>
        <w:rPr>
          <w:rFonts w:ascii="Garamond" w:hAnsi="Garamond"/>
        </w:rPr>
      </w:pP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lastRenderedPageBreak/>
        <w:t xml:space="preserve">Szczepienia będą odbywały się według następującego harmonogramu: </w:t>
      </w:r>
    </w:p>
    <w:p w:rsidR="009A06AF" w:rsidRPr="0062641C" w:rsidRDefault="009A06AF" w:rsidP="0062641C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 xml:space="preserve">września </w:t>
      </w:r>
      <w:r w:rsidRPr="0062641C">
        <w:rPr>
          <w:rFonts w:ascii="Garamond" w:hAnsi="Garamond"/>
        </w:rPr>
        <w:t xml:space="preserve">(1.09-5.09) – tydzień </w:t>
      </w:r>
      <w:r w:rsidRPr="0062641C">
        <w:rPr>
          <w:rFonts w:ascii="Garamond" w:hAnsi="Garamond"/>
          <w:b/>
        </w:rPr>
        <w:t>informacyjny</w:t>
      </w:r>
      <w:r w:rsidRPr="0062641C">
        <w:rPr>
          <w:rFonts w:ascii="Garamond" w:hAnsi="Garamond"/>
        </w:rPr>
        <w:t xml:space="preserve"> – lekcje wychowawcze i spotkania z rodzicami o charakterze informacyjno-edukacyjnym, </w:t>
      </w:r>
    </w:p>
    <w:p w:rsidR="009A06AF" w:rsidRPr="0062641C" w:rsidRDefault="009A06AF" w:rsidP="0062641C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>września</w:t>
      </w:r>
      <w:r w:rsidRPr="0062641C">
        <w:rPr>
          <w:rFonts w:ascii="Garamond" w:hAnsi="Garamond"/>
        </w:rPr>
        <w:t xml:space="preserve"> (6.09-12.09 – tydzień </w:t>
      </w:r>
      <w:r w:rsidRPr="0062641C">
        <w:rPr>
          <w:rFonts w:ascii="Garamond" w:hAnsi="Garamond"/>
          <w:b/>
        </w:rPr>
        <w:t>przygotowania</w:t>
      </w:r>
      <w:r w:rsidRPr="0062641C">
        <w:rPr>
          <w:rFonts w:ascii="Garamond" w:hAnsi="Garamond"/>
        </w:rPr>
        <w:t xml:space="preserve"> do szczepienia – zbieranie przez wychowawców zgód od rodziców i opiekunów prawnych na szczepienie dzieci,</w:t>
      </w:r>
    </w:p>
    <w:p w:rsidR="009A06AF" w:rsidRPr="0062641C" w:rsidRDefault="009A06AF" w:rsidP="0062641C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III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>września</w:t>
      </w:r>
      <w:r w:rsidRPr="0062641C">
        <w:rPr>
          <w:rFonts w:ascii="Garamond" w:hAnsi="Garamond"/>
        </w:rPr>
        <w:t xml:space="preserve"> (13.09-19.09) – tydzień </w:t>
      </w:r>
      <w:r w:rsidRPr="0062641C">
        <w:rPr>
          <w:rFonts w:ascii="Garamond" w:hAnsi="Garamond"/>
          <w:b/>
        </w:rPr>
        <w:t>szczepień</w:t>
      </w:r>
      <w:r w:rsidRPr="0062641C">
        <w:rPr>
          <w:rFonts w:ascii="Garamond" w:hAnsi="Garamond"/>
        </w:rPr>
        <w:t>.</w:t>
      </w:r>
    </w:p>
    <w:p w:rsidR="009A06AF" w:rsidRPr="0062641C" w:rsidRDefault="009A06AF" w:rsidP="0062641C">
      <w:pPr>
        <w:jc w:val="both"/>
        <w:rPr>
          <w:rFonts w:ascii="Garamond" w:hAnsi="Garamond"/>
          <w:b/>
          <w:color w:val="1B1B1B"/>
          <w:shd w:val="clear" w:color="auto" w:fill="FFFFFF"/>
        </w:rPr>
      </w:pP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  <w:b/>
          <w:color w:val="1B1B1B"/>
          <w:shd w:val="clear" w:color="auto" w:fill="FFFFFF"/>
        </w:rPr>
        <w:t>Przygotowanie się ucznia do szczepienia – rekomendacje dla rodziców</w:t>
      </w:r>
    </w:p>
    <w:p w:rsidR="009A06AF" w:rsidRPr="0062641C" w:rsidRDefault="003F2BBC" w:rsidP="0062641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Wspólnie z </w:t>
      </w:r>
      <w:r w:rsidR="009A06AF" w:rsidRPr="0062641C">
        <w:rPr>
          <w:rFonts w:ascii="Garamond" w:hAnsi="Garamond"/>
        </w:rPr>
        <w:t xml:space="preserve">Ministerstwem Zdrowia </w:t>
      </w:r>
      <w:r>
        <w:rPr>
          <w:rFonts w:ascii="Garamond" w:hAnsi="Garamond"/>
        </w:rPr>
        <w:t>opracowaliśmy</w:t>
      </w:r>
      <w:r w:rsidR="009A06AF" w:rsidRPr="0062641C">
        <w:rPr>
          <w:rFonts w:ascii="Garamond" w:hAnsi="Garamond"/>
        </w:rPr>
        <w:t xml:space="preserve"> także rekomendacje dotyczące przygotowania się ucznia do szczepienia. Są one skierowane przede wszystkim do rodziców i opiekunów. W zaleceniach znalazły się m.in. informacje dotyczące spożywania posiłków przed szczepieniem czy przyjmowania leków. Przed szczepieniem rodzice powinni zwrócić także szczególną uwagę na rzetelne </w:t>
      </w:r>
      <w:r w:rsidR="000A4B72">
        <w:rPr>
          <w:rFonts w:ascii="Garamond" w:hAnsi="Garamond"/>
        </w:rPr>
        <w:t>wypełnienie</w:t>
      </w:r>
      <w:r w:rsidR="009A06AF" w:rsidRPr="0062641C">
        <w:rPr>
          <w:rFonts w:ascii="Garamond" w:hAnsi="Garamond"/>
        </w:rPr>
        <w:t xml:space="preserve"> kwestionariusza. Ważne jest, aby podali wszystkie istotne informacje o zdrowiu dziecka.</w:t>
      </w:r>
    </w:p>
    <w:p w:rsidR="0062641C" w:rsidRP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Dlaczego warto się zaszczepić? 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Szczepionka to najlepszy sposób na przerwanie transmisji wirusa, a tym samym na powrót do życia, które znamy sprzed okresu pandemii. Zaszczepienie się jak największej liczby osób zwiększa szansę na trwały powrót do </w:t>
      </w:r>
      <w:r w:rsidR="000A4B72">
        <w:rPr>
          <w:rFonts w:ascii="Garamond" w:hAnsi="Garamond"/>
        </w:rPr>
        <w:t>stacjonarnych zajęć w szkołach,</w:t>
      </w:r>
      <w:r w:rsidRPr="0062641C">
        <w:rPr>
          <w:rFonts w:ascii="Garamond" w:hAnsi="Garamond"/>
        </w:rPr>
        <w:t xml:space="preserve"> placówkach</w:t>
      </w:r>
      <w:r w:rsidR="000A4B72">
        <w:rPr>
          <w:rFonts w:ascii="Garamond" w:hAnsi="Garamond"/>
        </w:rPr>
        <w:t xml:space="preserve"> i na uczelniach</w:t>
      </w:r>
      <w:r w:rsidRPr="0062641C">
        <w:rPr>
          <w:rFonts w:ascii="Garamond" w:hAnsi="Garamond"/>
        </w:rPr>
        <w:t xml:space="preserve">, wydarzeń kulturalnych czy spotkań rodzinnych i towarzyskich. Dzięki szczepionce możemy chronić nie tylko nas samych, ale także naszych najbliższych. </w:t>
      </w: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Jak działa szczepionka? 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Szczepionka wyzwala w organizmie człowieka naturalną produkcję przeciwciał. Stymuluje także nasze komórki odpornościowe, aby chroniły nas przed zakażeniem COVID-19. Szczepionka jest darmowa i dobrowolna. 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Ministerstwo Edukacji i Nauki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Departament Informacji i Promocji </w:t>
      </w: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</w:p>
    <w:sectPr w:rsidR="009A06AF" w:rsidRPr="0062641C" w:rsidSect="001F3BFE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CB" w:rsidRDefault="001A76CB">
      <w:r>
        <w:separator/>
      </w:r>
    </w:p>
  </w:endnote>
  <w:endnote w:type="continuationSeparator" w:id="0">
    <w:p w:rsidR="001A76CB" w:rsidRDefault="001A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400255"/>
      <w:docPartObj>
        <w:docPartGallery w:val="Page Numbers (Bottom of Page)"/>
        <w:docPartUnique/>
      </w:docPartObj>
    </w:sdtPr>
    <w:sdtEndPr/>
    <w:sdtContent>
      <w:p w:rsidR="009C3A47" w:rsidRDefault="009C3A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6B7">
          <w:rPr>
            <w:noProof/>
          </w:rPr>
          <w:t>2</w:t>
        </w:r>
        <w:r>
          <w:fldChar w:fldCharType="end"/>
        </w:r>
      </w:p>
    </w:sdtContent>
  </w:sdt>
  <w:p w:rsidR="009C4C9E" w:rsidRPr="004D2D87" w:rsidRDefault="001A76CB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87" w:rsidRDefault="004D2D87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Rzecznik Prasowy MEiN</w:t>
    </w:r>
    <w:r>
      <w:rPr>
        <w:rFonts w:asciiTheme="majorHAnsi" w:hAnsiTheme="majorHAnsi"/>
        <w:color w:val="7F7F7F" w:themeColor="text1" w:themeTint="80"/>
        <w:sz w:val="18"/>
        <w:szCs w:val="18"/>
      </w:rPr>
      <w:t>: tel. 783920628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Obsługa dziennikarzy</w:t>
    </w:r>
    <w:r>
      <w:rPr>
        <w:rFonts w:asciiTheme="majorHAnsi" w:hAnsiTheme="majorHAnsi"/>
        <w:color w:val="7F7F7F" w:themeColor="text1" w:themeTint="80"/>
        <w:sz w:val="18"/>
        <w:szCs w:val="18"/>
      </w:rPr>
      <w:t>: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 tel. 667</w:t>
    </w:r>
    <w:r>
      <w:rPr>
        <w:rFonts w:asciiTheme="majorHAnsi" w:hAnsiTheme="majorHAnsi"/>
        <w:color w:val="7F7F7F" w:themeColor="text1" w:themeTint="80"/>
        <w:sz w:val="18"/>
        <w:szCs w:val="18"/>
      </w:rPr>
      <w:t>-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>633</w:t>
    </w:r>
    <w:r>
      <w:rPr>
        <w:rFonts w:asciiTheme="majorHAnsi" w:hAnsiTheme="majorHAnsi"/>
        <w:color w:val="7F7F7F" w:themeColor="text1" w:themeTint="80"/>
        <w:sz w:val="18"/>
        <w:szCs w:val="18"/>
      </w:rPr>
      <w:t>-553, 22 34-74-719, 22 34-74-457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e-mail: biuro.prasowe@mein.gov.pl </w:t>
    </w:r>
    <w:r w:rsidR="004017D8"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</w:p>
  <w:p w:rsidR="009C4C9E" w:rsidRPr="00731D28" w:rsidRDefault="004017D8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CB" w:rsidRDefault="001A76CB">
      <w:r>
        <w:separator/>
      </w:r>
    </w:p>
  </w:footnote>
  <w:footnote w:type="continuationSeparator" w:id="0">
    <w:p w:rsidR="001A76CB" w:rsidRDefault="001A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28" w:rsidRPr="004E0DF4" w:rsidRDefault="004017D8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Default="004017D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666611">
      <w:rPr>
        <w:rFonts w:asciiTheme="majorHAnsi" w:hAnsiTheme="majorHAnsi"/>
        <w:color w:val="7F7F7F" w:themeColor="text1" w:themeTint="80"/>
        <w:szCs w:val="18"/>
      </w:rPr>
      <w:t>DEPARTAMENT INFORMACJI I PROMOCJI</w:t>
    </w:r>
  </w:p>
  <w:p w:rsidR="004D2D87" w:rsidRDefault="004D2D8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>
      <w:rPr>
        <w:rFonts w:asciiTheme="majorHAnsi" w:hAnsiTheme="majorHAnsi"/>
        <w:color w:val="7F7F7F" w:themeColor="text1" w:themeTint="80"/>
        <w:szCs w:val="18"/>
      </w:rPr>
      <w:t>WYDZIAŁ KOMUNIKACJI</w:t>
    </w:r>
  </w:p>
  <w:p w:rsidR="005C4330" w:rsidRPr="00731D28" w:rsidRDefault="001A76CB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7232"/>
    <w:multiLevelType w:val="hybridMultilevel"/>
    <w:tmpl w:val="8ECE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04AC6"/>
    <w:multiLevelType w:val="hybridMultilevel"/>
    <w:tmpl w:val="BF000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37873"/>
    <w:multiLevelType w:val="hybridMultilevel"/>
    <w:tmpl w:val="F7A2B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E5156"/>
    <w:multiLevelType w:val="hybridMultilevel"/>
    <w:tmpl w:val="36E8B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C76A7"/>
    <w:multiLevelType w:val="hybridMultilevel"/>
    <w:tmpl w:val="86B20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1327F"/>
    <w:multiLevelType w:val="hybridMultilevel"/>
    <w:tmpl w:val="CBA89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D3851"/>
    <w:multiLevelType w:val="hybridMultilevel"/>
    <w:tmpl w:val="5700F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24B94"/>
    <w:multiLevelType w:val="hybridMultilevel"/>
    <w:tmpl w:val="6514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87"/>
    <w:rsid w:val="000055EE"/>
    <w:rsid w:val="00011378"/>
    <w:rsid w:val="00020643"/>
    <w:rsid w:val="00046AB6"/>
    <w:rsid w:val="00055D20"/>
    <w:rsid w:val="00094EC1"/>
    <w:rsid w:val="000A4B72"/>
    <w:rsid w:val="000C26CF"/>
    <w:rsid w:val="000E0823"/>
    <w:rsid w:val="000F40B5"/>
    <w:rsid w:val="001346B7"/>
    <w:rsid w:val="00147F0D"/>
    <w:rsid w:val="00157221"/>
    <w:rsid w:val="0019547F"/>
    <w:rsid w:val="001A61BF"/>
    <w:rsid w:val="001A76CB"/>
    <w:rsid w:val="001D10B1"/>
    <w:rsid w:val="001E734C"/>
    <w:rsid w:val="001F40FE"/>
    <w:rsid w:val="0022528F"/>
    <w:rsid w:val="0023285F"/>
    <w:rsid w:val="00280071"/>
    <w:rsid w:val="00285D65"/>
    <w:rsid w:val="0029518E"/>
    <w:rsid w:val="00313ADC"/>
    <w:rsid w:val="0035546F"/>
    <w:rsid w:val="003569DD"/>
    <w:rsid w:val="003A2D72"/>
    <w:rsid w:val="003A3300"/>
    <w:rsid w:val="003B5100"/>
    <w:rsid w:val="003C746E"/>
    <w:rsid w:val="003D339D"/>
    <w:rsid w:val="003F2BBC"/>
    <w:rsid w:val="00400B8B"/>
    <w:rsid w:val="004017D8"/>
    <w:rsid w:val="00423BF1"/>
    <w:rsid w:val="004615A4"/>
    <w:rsid w:val="00481851"/>
    <w:rsid w:val="004A4DE6"/>
    <w:rsid w:val="004D2D87"/>
    <w:rsid w:val="004E0B9C"/>
    <w:rsid w:val="004F0368"/>
    <w:rsid w:val="00503D5F"/>
    <w:rsid w:val="00507319"/>
    <w:rsid w:val="00533482"/>
    <w:rsid w:val="005431A8"/>
    <w:rsid w:val="00553980"/>
    <w:rsid w:val="00581B89"/>
    <w:rsid w:val="00616A90"/>
    <w:rsid w:val="006257C1"/>
    <w:rsid w:val="0062641C"/>
    <w:rsid w:val="00634BC9"/>
    <w:rsid w:val="00657BD7"/>
    <w:rsid w:val="006B1F6A"/>
    <w:rsid w:val="006B3F19"/>
    <w:rsid w:val="006C620E"/>
    <w:rsid w:val="006E1C8E"/>
    <w:rsid w:val="006F5158"/>
    <w:rsid w:val="0072528A"/>
    <w:rsid w:val="007274DF"/>
    <w:rsid w:val="00736F23"/>
    <w:rsid w:val="0074586F"/>
    <w:rsid w:val="007663D7"/>
    <w:rsid w:val="00774E13"/>
    <w:rsid w:val="00782941"/>
    <w:rsid w:val="007852AE"/>
    <w:rsid w:val="00786272"/>
    <w:rsid w:val="007A4C1C"/>
    <w:rsid w:val="007B485E"/>
    <w:rsid w:val="007C2C18"/>
    <w:rsid w:val="007D6BA8"/>
    <w:rsid w:val="00805929"/>
    <w:rsid w:val="00825AC8"/>
    <w:rsid w:val="00832C90"/>
    <w:rsid w:val="0083623E"/>
    <w:rsid w:val="00857A3D"/>
    <w:rsid w:val="00875762"/>
    <w:rsid w:val="00876157"/>
    <w:rsid w:val="00892F30"/>
    <w:rsid w:val="0091412B"/>
    <w:rsid w:val="0091562A"/>
    <w:rsid w:val="00944B58"/>
    <w:rsid w:val="00945919"/>
    <w:rsid w:val="00952A44"/>
    <w:rsid w:val="0096643E"/>
    <w:rsid w:val="00977E1E"/>
    <w:rsid w:val="009912AE"/>
    <w:rsid w:val="009A06AF"/>
    <w:rsid w:val="009B2C6A"/>
    <w:rsid w:val="009B3D9F"/>
    <w:rsid w:val="009C1E40"/>
    <w:rsid w:val="009C3A47"/>
    <w:rsid w:val="009D2C8D"/>
    <w:rsid w:val="009D6A6C"/>
    <w:rsid w:val="009E3E71"/>
    <w:rsid w:val="009E60D5"/>
    <w:rsid w:val="00A212EA"/>
    <w:rsid w:val="00A27A58"/>
    <w:rsid w:val="00A30144"/>
    <w:rsid w:val="00A33EE8"/>
    <w:rsid w:val="00A437C9"/>
    <w:rsid w:val="00A44E46"/>
    <w:rsid w:val="00A6174F"/>
    <w:rsid w:val="00A95A63"/>
    <w:rsid w:val="00AA626E"/>
    <w:rsid w:val="00AB1155"/>
    <w:rsid w:val="00AC40EE"/>
    <w:rsid w:val="00AE579D"/>
    <w:rsid w:val="00AF301C"/>
    <w:rsid w:val="00B239D2"/>
    <w:rsid w:val="00B24543"/>
    <w:rsid w:val="00B3646B"/>
    <w:rsid w:val="00B40A48"/>
    <w:rsid w:val="00B9748C"/>
    <w:rsid w:val="00BA0105"/>
    <w:rsid w:val="00BB1F13"/>
    <w:rsid w:val="00BC156D"/>
    <w:rsid w:val="00BD04D5"/>
    <w:rsid w:val="00BD4295"/>
    <w:rsid w:val="00BF5296"/>
    <w:rsid w:val="00C30E80"/>
    <w:rsid w:val="00C51835"/>
    <w:rsid w:val="00CB23D7"/>
    <w:rsid w:val="00CB3F0A"/>
    <w:rsid w:val="00CC581F"/>
    <w:rsid w:val="00CD16E7"/>
    <w:rsid w:val="00CF05CD"/>
    <w:rsid w:val="00CF0B89"/>
    <w:rsid w:val="00CF1306"/>
    <w:rsid w:val="00CF76B4"/>
    <w:rsid w:val="00D1261C"/>
    <w:rsid w:val="00D14619"/>
    <w:rsid w:val="00D56D03"/>
    <w:rsid w:val="00D7790C"/>
    <w:rsid w:val="00DA0679"/>
    <w:rsid w:val="00DA6818"/>
    <w:rsid w:val="00DC5AC9"/>
    <w:rsid w:val="00DD3345"/>
    <w:rsid w:val="00E01D62"/>
    <w:rsid w:val="00E226C4"/>
    <w:rsid w:val="00E502FB"/>
    <w:rsid w:val="00E6019E"/>
    <w:rsid w:val="00E73FD3"/>
    <w:rsid w:val="00E94078"/>
    <w:rsid w:val="00EA4DFF"/>
    <w:rsid w:val="00EC4239"/>
    <w:rsid w:val="00EC440F"/>
    <w:rsid w:val="00ED48C5"/>
    <w:rsid w:val="00EE75BB"/>
    <w:rsid w:val="00F0482C"/>
    <w:rsid w:val="00F07CAC"/>
    <w:rsid w:val="00F222A0"/>
    <w:rsid w:val="00F238D6"/>
    <w:rsid w:val="00F658D1"/>
    <w:rsid w:val="00F77B83"/>
    <w:rsid w:val="00F81C8B"/>
    <w:rsid w:val="00F87F80"/>
    <w:rsid w:val="00F90E0F"/>
    <w:rsid w:val="00F9710D"/>
    <w:rsid w:val="00FA1C68"/>
    <w:rsid w:val="00FA5467"/>
    <w:rsid w:val="00FB24F3"/>
    <w:rsid w:val="00F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3B40BE-5FC7-48B6-AB9E-5DE64564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D31C0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39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39D"/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1572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57221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15722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C15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semiHidden/>
    <w:unhideWhenUsed/>
    <w:rsid w:val="009912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12AE"/>
    <w:pPr>
      <w:spacing w:after="0"/>
    </w:pPr>
    <w:rPr>
      <w:rFonts w:ascii="Arial" w:eastAsia="Times New Roman" w:hAnsi="Arial" w:cs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12AE"/>
    <w:rPr>
      <w:rFonts w:ascii="Arial" w:eastAsiaTheme="minorHAnsi" w:hAnsi="Arial" w:cs="Arial"/>
      <w:b/>
      <w:bCs/>
      <w:lang w:eastAsia="en-US"/>
    </w:rPr>
  </w:style>
  <w:style w:type="paragraph" w:customStyle="1" w:styleId="ARTartustawynprozporzdzenia">
    <w:name w:val="ART(§) – art. ustawy (§ np. rozporządzenia)"/>
    <w:rsid w:val="00AE579D"/>
    <w:pPr>
      <w:suppressAutoHyphens/>
      <w:autoSpaceDN w:val="0"/>
      <w:spacing w:before="120" w:line="360" w:lineRule="auto"/>
      <w:ind w:firstLine="510"/>
      <w:jc w:val="both"/>
      <w:textAlignment w:val="baseline"/>
    </w:pPr>
    <w:rPr>
      <w:rFonts w:ascii="Times" w:hAnsi="Times" w:cs="Arial"/>
      <w:kern w:val="3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87615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15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szczepimysie/mapa-punktow-szczepi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szk.p5</cp:lastModifiedBy>
  <cp:revision>2</cp:revision>
  <cp:lastPrinted>2021-06-11T06:39:00Z</cp:lastPrinted>
  <dcterms:created xsi:type="dcterms:W3CDTF">2021-09-14T09:22:00Z</dcterms:created>
  <dcterms:modified xsi:type="dcterms:W3CDTF">2021-09-14T09:22:00Z</dcterms:modified>
</cp:coreProperties>
</file>