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13" w:rsidRPr="00C50BD6" w:rsidRDefault="00404E13" w:rsidP="00404E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0B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nr 1 Regulaminu funkcjonowania, obsługi i eksploatacji monitoringu wizyjnego </w:t>
      </w:r>
    </w:p>
    <w:p w:rsidR="00404E13" w:rsidRPr="00DD396A" w:rsidRDefault="00404E13" w:rsidP="004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04E13" w:rsidRPr="00C50BD6" w:rsidRDefault="00404E13" w:rsidP="004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50BD6">
        <w:rPr>
          <w:rFonts w:ascii="Times New Roman" w:eastAsia="Times New Roman" w:hAnsi="Times New Roman" w:cs="Times New Roman"/>
          <w:b/>
          <w:bCs/>
          <w:color w:val="E74C3C"/>
          <w:sz w:val="32"/>
          <w:szCs w:val="32"/>
          <w:lang w:eastAsia="pl-PL"/>
        </w:rPr>
        <w:t>KLAUZULA INFORMACYJNA</w:t>
      </w:r>
    </w:p>
    <w:p w:rsidR="00404E13" w:rsidRPr="00DD396A" w:rsidRDefault="00404E13" w:rsidP="00404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04E13" w:rsidRPr="00DD396A" w:rsidRDefault="00404E13" w:rsidP="004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1:</w:t>
      </w:r>
    </w:p>
    <w:p w:rsidR="00404E13" w:rsidRPr="00DD396A" w:rsidRDefault="00404E13" w:rsidP="00404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04E13" w:rsidRPr="00DD396A" w:rsidRDefault="00404E13" w:rsidP="00404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przetwarzanych w ramach stosowanego monitoringu wizyjne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jest Szkoła Podstawowa nr 3 w Tomaszowie Lubelskim (adres: 22 – 600 Tomaszów Lub. ul. Żwirki i Wigury 6</w:t>
      </w: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spnr3tom@post.pl, numer telefonu: 84 664 24 43</w:t>
      </w: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04E13" w:rsidRDefault="00404E13" w:rsidP="00404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 Ochrony Danych (dane kontaktowe: adres e-mail</w:t>
      </w:r>
      <w:r w:rsidRPr="00404E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 iod@tomaszow-lubelski.pl</w:t>
      </w:r>
      <w:r w:rsidRPr="0040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numer telefonu </w:t>
      </w:r>
      <w:r w:rsidRPr="00C50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694</w:t>
      </w:r>
      <w:r w:rsidR="00C50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C50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946</w:t>
      </w:r>
      <w:r w:rsidR="00C50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0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319</w:t>
      </w:r>
      <w:r w:rsidRPr="00404E13">
        <w:rPr>
          <w:rFonts w:ascii="Times New Roman" w:eastAsia="Times New Roman" w:hAnsi="Times New Roman" w:cs="Times New Roman"/>
          <w:sz w:val="24"/>
          <w:szCs w:val="24"/>
          <w:lang w:eastAsia="pl-PL"/>
        </w:rPr>
        <w:t>). </w:t>
      </w:r>
    </w:p>
    <w:p w:rsidR="00404E13" w:rsidRPr="00DD396A" w:rsidRDefault="00404E13" w:rsidP="00404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przetwarzane w celu kontrolowania dostępu do budynków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404E13">
        <w:rPr>
          <w:rFonts w:ascii="Times New Roman" w:eastAsia="Times New Roman" w:hAnsi="Times New Roman" w:cs="Times New Roman"/>
          <w:sz w:val="24"/>
          <w:szCs w:val="24"/>
          <w:lang w:eastAsia="pl-PL"/>
        </w:rPr>
        <w:t>i pomieszczeń szkoły, analizowania incydentów naruszenia prawa, ochrony mienia oraz zapewnienia bezpieczeństwa uczniów i pracowników na terenie monitorowanym.</w:t>
      </w:r>
    </w:p>
    <w:p w:rsidR="00404E13" w:rsidRPr="00DD396A" w:rsidRDefault="00404E13" w:rsidP="00404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 nieprzekraczający 5 dni </w:t>
      </w: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nagrania. Termin ten może ulec przedłużeniu w sytuacji, gdy nagrania z monitoringu stanowią dowód w postępowaniu prowadzonym na podstawie przepisów prawa, bądź w sytuacji, gdy administrator powziął wiadomość, iż mogą one stanowić dowód w postępowaniu. Przedłużenie terminu może nastąpić do czasu prawomocnego zakończenia postępowania.</w:t>
      </w:r>
    </w:p>
    <w:p w:rsidR="00404E13" w:rsidRPr="00DD396A" w:rsidRDefault="00404E13" w:rsidP="00404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wizerunku uczniów, pracowników oraz innych osób zarejestrowanych przez monitoring jest art. 6 ust. 1 lit. c) ww. Rozporządzenia (tj. art. 108a Prawo oświatowe).</w:t>
      </w:r>
    </w:p>
    <w:p w:rsidR="00404E13" w:rsidRPr="00DD396A" w:rsidRDefault="00404E13" w:rsidP="00404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przekazywane osobom, które wykażą potrzebę uzyskania dostępu do nagrań (interes realizowany przez stronę trzecią).</w:t>
      </w:r>
    </w:p>
    <w:p w:rsidR="00404E13" w:rsidRPr="00DD396A" w:rsidRDefault="00404E13" w:rsidP="00404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:rsidR="00404E13" w:rsidRPr="00DD396A" w:rsidRDefault="00404E13" w:rsidP="00404E13">
      <w:pPr>
        <w:numPr>
          <w:ilvl w:val="0"/>
          <w:numId w:val="2"/>
        </w:numPr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danych osobowych oraz ograniczenia przetwarzania danych osobowych;</w:t>
      </w:r>
    </w:p>
    <w:p w:rsidR="00404E13" w:rsidRPr="00DD396A" w:rsidRDefault="00404E13" w:rsidP="00404E13">
      <w:pPr>
        <w:numPr>
          <w:ilvl w:val="0"/>
          <w:numId w:val="2"/>
        </w:numPr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</w:t>
      </w:r>
      <w:r w:rsidR="00C50BD6" w:rsidRPr="00C50BD6">
        <w:rPr>
          <w:rFonts w:ascii="Cambria" w:hAnsi="Cambria" w:cs="Calibri"/>
        </w:rPr>
        <w:t xml:space="preserve"> </w:t>
      </w:r>
      <w:r w:rsidR="00C50BD6">
        <w:rPr>
          <w:rFonts w:ascii="Cambria" w:hAnsi="Cambria" w:cs="Calibri"/>
        </w:rPr>
        <w:t xml:space="preserve">- </w:t>
      </w:r>
      <w:r w:rsidR="00C50BD6" w:rsidRPr="00C50BD6">
        <w:rPr>
          <w:rFonts w:ascii="Times New Roman" w:hAnsi="Times New Roman" w:cs="Times New Roman"/>
          <w:sz w:val="24"/>
          <w:szCs w:val="24"/>
        </w:rPr>
        <w:t>Prezesa Urzędu Ochrony Danych</w:t>
      </w: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4E13" w:rsidRPr="00DD396A" w:rsidRDefault="00404E13" w:rsidP="004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04E13" w:rsidRPr="00DD396A" w:rsidRDefault="00404E13" w:rsidP="0040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wizerunku uczniów, pracowników i innych osób zarejestrowanych przez monitoring znajduje podstawę w przepisach ustawy z dnia 14 grudnia 2016 r. </w:t>
      </w:r>
      <w:r w:rsidR="00C50BD6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Prawo oświatowe (Dz. U. z 2021 r. poz. 1082</w:t>
      </w: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), a nadto w odniesieniu do pracowników</w:t>
      </w:r>
      <w:r w:rsidR="00C50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do przetwarzania danych stanowią również przepisy ustawy z dnia 26 czerwca 1974 </w:t>
      </w:r>
      <w:r w:rsidR="00C50BD6">
        <w:rPr>
          <w:rFonts w:ascii="Times New Roman" w:eastAsia="Times New Roman" w:hAnsi="Times New Roman" w:cs="Times New Roman"/>
          <w:sz w:val="24"/>
          <w:szCs w:val="24"/>
          <w:lang w:eastAsia="pl-PL"/>
        </w:rPr>
        <w:t>r. - Kodeks pracy (Dz. U. z 2020 r. poz. 1320</w:t>
      </w: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04E13" w:rsidRPr="00DD396A" w:rsidRDefault="00404E13" w:rsidP="004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04E13" w:rsidRPr="00DD396A" w:rsidRDefault="00404E13" w:rsidP="0040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9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2E12" w:rsidRDefault="00CA2E12"/>
    <w:sectPr w:rsidR="00CA2E12" w:rsidSect="00CA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55742"/>
    <w:multiLevelType w:val="multilevel"/>
    <w:tmpl w:val="7526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86F90"/>
    <w:multiLevelType w:val="multilevel"/>
    <w:tmpl w:val="5CFA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04E13"/>
    <w:rsid w:val="00404E13"/>
    <w:rsid w:val="00C50BD6"/>
    <w:rsid w:val="00CA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2022-07-05T07:37:00Z</cp:lastPrinted>
  <dcterms:created xsi:type="dcterms:W3CDTF">2022-07-05T07:19:00Z</dcterms:created>
  <dcterms:modified xsi:type="dcterms:W3CDTF">2022-07-05T07:38:00Z</dcterms:modified>
</cp:coreProperties>
</file>