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Pr="006E246D" w:rsidRDefault="006E246D" w:rsidP="006E246D">
      <w:pPr>
        <w:spacing w:after="0" w:line="240" w:lineRule="auto"/>
        <w:jc w:val="center"/>
        <w:rPr>
          <w:b/>
          <w:sz w:val="32"/>
          <w:szCs w:val="32"/>
        </w:rPr>
      </w:pPr>
      <w:r w:rsidRPr="006E246D">
        <w:rPr>
          <w:b/>
          <w:bCs/>
          <w:sz w:val="32"/>
          <w:szCs w:val="32"/>
        </w:rPr>
        <w:t>Wymagania edukacyjne</w:t>
      </w:r>
      <w:r w:rsidR="00DE3015" w:rsidRPr="006E246D">
        <w:rPr>
          <w:b/>
          <w:bCs/>
          <w:sz w:val="32"/>
          <w:szCs w:val="32"/>
        </w:rPr>
        <w:t xml:space="preserve"> dla klasy 8 szkoły podstawowej</w:t>
      </w:r>
    </w:p>
    <w:p w:rsidR="00DE3015" w:rsidRPr="006E246D" w:rsidRDefault="006E246D" w:rsidP="006E246D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246D">
        <w:rPr>
          <w:rFonts w:asciiTheme="minorHAnsi" w:hAnsiTheme="minorHAnsi" w:cstheme="minorHAnsi"/>
          <w:b/>
          <w:sz w:val="32"/>
          <w:szCs w:val="32"/>
        </w:rPr>
        <w:t>WOS</w:t>
      </w:r>
    </w:p>
    <w:tbl>
      <w:tblPr>
        <w:tblStyle w:val="Tabela-Siatka"/>
        <w:tblW w:w="6258" w:type="pct"/>
        <w:tblInd w:w="-1168" w:type="dxa"/>
        <w:tblLayout w:type="fixed"/>
        <w:tblLook w:val="04A0"/>
      </w:tblPr>
      <w:tblGrid>
        <w:gridCol w:w="1985"/>
        <w:gridCol w:w="1986"/>
        <w:gridCol w:w="1841"/>
        <w:gridCol w:w="1986"/>
        <w:gridCol w:w="1844"/>
        <w:gridCol w:w="1983"/>
      </w:tblGrid>
      <w:tr w:rsidR="00DE3015" w:rsidRPr="007B30E8" w:rsidTr="00275754">
        <w:trPr>
          <w:trHeight w:val="113"/>
        </w:trPr>
        <w:tc>
          <w:tcPr>
            <w:tcW w:w="854" w:type="pct"/>
            <w:vMerge w:val="restart"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46" w:type="pct"/>
            <w:gridSpan w:val="5"/>
          </w:tcPr>
          <w:p w:rsidR="00DE3015" w:rsidRPr="007B30E8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275754" w:rsidRPr="007B30E8" w:rsidTr="00275754">
        <w:trPr>
          <w:trHeight w:val="150"/>
        </w:trPr>
        <w:tc>
          <w:tcPr>
            <w:tcW w:w="854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Dopuszczająca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[2]</w:t>
            </w:r>
          </w:p>
        </w:tc>
        <w:tc>
          <w:tcPr>
            <w:tcW w:w="792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Dostateczna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[3]</w:t>
            </w:r>
          </w:p>
        </w:tc>
        <w:tc>
          <w:tcPr>
            <w:tcW w:w="854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[4]</w:t>
            </w:r>
          </w:p>
        </w:tc>
        <w:tc>
          <w:tcPr>
            <w:tcW w:w="792" w:type="pct"/>
          </w:tcPr>
          <w:p w:rsidR="00DE3015" w:rsidRPr="007B30E8" w:rsidRDefault="005D4852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Bardzo dobra 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[5]</w:t>
            </w:r>
          </w:p>
        </w:tc>
        <w:tc>
          <w:tcPr>
            <w:tcW w:w="854" w:type="pct"/>
          </w:tcPr>
          <w:p w:rsidR="00DE3015" w:rsidRPr="007B30E8" w:rsidRDefault="00555048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Celująca </w:t>
            </w:r>
            <w:bookmarkStart w:id="0" w:name="_GoBack"/>
            <w:bookmarkEnd w:id="0"/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[6]</w:t>
            </w:r>
          </w:p>
        </w:tc>
      </w:tr>
      <w:tr w:rsidR="00DE3015" w:rsidRPr="007B30E8" w:rsidTr="00275754">
        <w:trPr>
          <w:trHeight w:val="150"/>
        </w:trPr>
        <w:tc>
          <w:tcPr>
            <w:tcW w:w="854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6" w:type="pct"/>
            <w:gridSpan w:val="5"/>
          </w:tcPr>
          <w:p w:rsidR="00DE3015" w:rsidRPr="004220B0" w:rsidRDefault="00DE3015" w:rsidP="005A552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275754" w:rsidRDefault="00DE3015" w:rsidP="0027575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275754">
              <w:rPr>
                <w:b/>
              </w:rPr>
              <w:t>Człowiek w społeczeństwie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potrzeby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ról społecznych;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kategorie potrzeb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DE3015" w:rsidRPr="00C9341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wskazane potrzeby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znaczenie słowa </w:t>
            </w:r>
            <w:r w:rsidRPr="00C93418">
              <w:rPr>
                <w:rFonts w:asciiTheme="minorHAnsi" w:hAnsiTheme="minorHAnsi" w:cstheme="minorHAnsi"/>
                <w:i/>
                <w:sz w:val="22"/>
                <w:szCs w:val="22"/>
              </w:rPr>
              <w:t>socjalizacja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socjalizacji odgrywa rodzina;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konfliktu ról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kategorie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czynniki mające wpływ na samoocenę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i dopasować wskazane normy społeczne do właściwych kategorii;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pozytywne i negatywne wzorce zachowań funkcjonujące w swoim środowisku rówieśniczym;</w:t>
            </w:r>
          </w:p>
          <w:p w:rsidR="00DE3015" w:rsidRDefault="00DE3015" w:rsidP="005A55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 dokonać autorefleksji, wskazać swoje mocne i słabe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[tekst, ilustracja] dostrzec konflikt ról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przyczyny i skutki nieprzestrzegania przez jednostkę norm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normami formalnymi a nieformalnymi;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Grupy społeczne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cechy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określić, jakim rodzajem grupy jest grupa koleżeńska;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grupy społeczne, do których należy;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typowe konflikty występujące w szkole i grupie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postaw/zachowań jednostek wobec konfliktu;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rozwiązywania konfliktów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poszczególne rodzaje grup społecznych;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korzyści i zagrożeń wynikających z bycia w grupie;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zasad efektywnej współpracy;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dobre i złe strony poszczególnych postaw wobec konfliktu;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typowe sposoby rozwiązywania konfliktów;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warunki prowadzenia skutecznych negocjacji.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właściwe cechy do podanych grup społecznych;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rozwiązywania konfliktów, wskazać ich dobre i złe strony;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wybór metody rozwiązywania konfliktu społecznego.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grup nastawionych na realizację różnych typów zadań;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Komunikacja i autoprezentacja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skutecznej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nadawcę od odbiorcy komunikatu;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rodzaje komunikacji;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komunikatów niewerbalnych;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utrudniające wystąpienia publiczne;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postawy asertywnej.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różni się przekaz werbalny od niewerbalnego;</w:t>
            </w:r>
          </w:p>
          <w:p w:rsidR="00DE3015" w:rsidRDefault="00DE3015" w:rsidP="005A552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jaką rolę pełni komunikacja niewerbalna;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określić nadawcę i odbiorcę przedstawionego  komunikatu;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zasady, których należy przestrzegać w 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zastosować w praktyce zasady skutecznej komunikacji, np. w wystąpieniu na forum klasy;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rozpoznać postawy asertywne oraz postawy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odczytać znaczenie i rolę komunikatów niewerbalnych w zaprezentowanych wystąpieniach publicznych;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zastosować wybrane komunikaty niewerbalne w wystąpieniu publicznym;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- wyjaśnić, czym się różni debata od dyskusji;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dostrzec i opisać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przykłady łamania zasad dobrej komunikacji;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czym się różni postawa asertywna od postaw: </w:t>
            </w:r>
            <w:r w:rsidRPr="005759DF">
              <w:rPr>
                <w:rFonts w:asciiTheme="minorHAnsi" w:hAnsiTheme="minorHAnsi" w:cstheme="minorHAnsi"/>
                <w:sz w:val="22"/>
                <w:szCs w:val="22"/>
              </w:rPr>
              <w:t>uległości, agresji i manipulacji.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dokonać krytycznej analizy przekazu informacyjnego, np. reklamy [wykorzystane środki perswazyjne, przejawy i sposoby manipulacji, wykorzystane komunikaty niewerbalne];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dokonać krytycznej analizy postaw uznawanych za asertywne pod kątem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przestrzegania zasad asertywności;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Życie rodzinne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członków rodziny;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oczekiwania społeczne wobec poszczególnych członków rodziny [dzieci, rodziców].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rodziny jako grupy społecznej;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potrzeby młodych ludzi, które zaspokaja rodzina;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współczesnych rodzin;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dziecka w rodzinie;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rodzina przyczynia się do zaspokajania potrzeb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poszczególnych funkcji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cechy różnych typów rodzin / rozpoznać poszczególne typy rodziny;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czynniki sprzyjające zacieśnianiu więzi rodzinnych;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wskazywać przykłady [rozpoznać sytuacje] realizacji przez rodzinę poszczególnych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rozpoznawać sytuacje nieprawidłowego realizowania przez rodzinę swoich funkcji;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działanie [projekt społeczny] propagujący na terenie szkoły lub społeczności lokalnej wybrane wartości kształtujące życie rodzinne;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Edukacja i praca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poszczególne typy szkół tworzących strukturę szkolną w 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prawa i obowiązki uczniów,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funkcje, które pełni szkoła,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odczytać ze schematu podstawowe informacje dotyczące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struktury polskiego szkolnictwa,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szkolny,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formy organizacji życia szkolnego.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wady i zalety wyboru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poszczególnych wariantów dalszej edukacji;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scharakteryzować poszczególne formy życia szkolnego [organizacja, zadania, formy działania],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naruszania praw ucznia.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zhierarchizować funkcje szkoły,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wpływ na rozwój i przyszłość młodego człowieka wywiera szkoła;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umiejętności oczekuje współczesny rynek pracy;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czynniki umożliwiające odniesienie sukcesu edukacyjnego i zawodowego;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pracę samorządu szkolnego / podejmowane przez niego działania i formy pracy;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[przeprowadzić / wziąć aktywny udział] działanie informujący społeczność szkolną, o sposobach dochodzenia swoich praw w szkole.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Ekonomia na co dzień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dochody rodziny od wydatków;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konsumentowi.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konstruowania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źródeł dochodów gospodarstwa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zasady prawidłowo skonstruowanego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wypełnić typowy formularz reklamacyjny.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ocenić [uzasadnić ocenę], czy zaprezentowany budżet gospodarstwa domowego jest prawidłowo skonstruowany;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powstawania deficytu w budżecie domowym;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strukturę typowego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napisać reklamację;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instytucje chroniące prawa konsumenta;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zasady, którymi powinien kierować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się świadomy konsument.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zaprojektować działania służące ograniczeniu wydatków budżetu domowego;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są prawa człowieka</w:t>
            </w:r>
            <w:r w:rsidR="006A7D48">
              <w:rPr>
                <w:b/>
              </w:rPr>
              <w:t>?</w:t>
            </w:r>
          </w:p>
          <w:p w:rsidR="00DE3015" w:rsidRPr="007B30E8" w:rsidRDefault="00DE3015" w:rsidP="006A7D48"/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przysługujących dzieciom;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funkcje praw i wolności człowieka;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Powszechną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klarację Praw Człowieka;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podać, kto i kiedy uchwalił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Konwencję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dziecka;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szczególne znaczenie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prawa zawarte w 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>Konwencji Praw Dziecka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D207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DE3015" w:rsidRPr="005B713C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UNICEF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koncepcji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poszczególnych cech praw i wolności człowieka.</w:t>
            </w:r>
          </w:p>
          <w:p w:rsidR="00DE3015" w:rsidRPr="007B30E8" w:rsidRDefault="00DE3015" w:rsidP="005A5521">
            <w:pPr>
              <w:pStyle w:val="Defaul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formę aktywności UNICEFU.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Katalog praw człowieka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pierwszej, drugiej i trzeciej generacji;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prawami pierwszej, drugiej i trzeciej generacji;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przykłady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funkcjonowania systemu ochrony praw i wolności człowieka.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Ochrona praw człowieka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łamania praw człowieka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instytucje chroniące prawa człowieka w Polsce.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spraw, z którymi można zwrócić się do Rzecznika Praw Obywatelskich i Rzecznika Praw Dziecka;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 zajmujących się ochroną praw i 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Międzynarodowy Czerwony Krzyż.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zagrożenia wynikające z łamania praw i wolności człowieka;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przyczyny łamania praw człowieka;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wyszukać w mediach opisy sytuacji, w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łamane są prawa człowieka.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poziom przestrzegania praw człowieka w państwach globalnego Południa i globalnej Północy;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ocenić [uzasadnić]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poziom przestrzegania praw człowieka w Polsce.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i ocenić poziom przestrzegania i ochrony praw i wolności człowieka w wybranym państwie świata;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działalność wybranej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międzynarodowej na rzecz ochrony praw i wolności człowieka.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Bezpieczeństwo nieletnich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zagrożeń wynikających z korzystania z cyberprzestrzeni;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kogo w świetle polskiego prawa, nazywamy nieletnim;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odpowiedzialności prawnej nieletnich;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  zagrożenia wynikające z 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interenetu</w:t>
            </w:r>
            <w:proofErr w:type="spellEnd"/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formy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cyberprzemocy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podstawowe zasady bezpiecznego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wady i zalety aktywności na forach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skutecznie można się chronić przed zagrożeniem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cyberprzemocą</w:t>
            </w:r>
            <w:proofErr w:type="spellEnd"/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[przeprowadzić/ wziąć aktywny udział] działanie na rzecz promowania wśród rówieśników zasad prawidłowego korzystania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Służby ochrony prawa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przykłady działań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przykłady, innych niż policja, służb porządkowych w Polsce,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zadania policji;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policjantom;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przysługujące nieletnim w kontakcie z policjantem;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służ mundurowych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informacje o prawach przysługujących ofiarom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przestępstwa, świadkom i oskarżonym. 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zadania poszczególnych służb mundurowych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prawa przysługujące ofiarom przestępstwa, świadkom i oskarżonym;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-uzasadnić konieczność znajomości przysługujących nam praw;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gdzie należy szukać pomocy 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występowania przemocy domowej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uzasadnić konieczność reagowania w przypadku występowania przemocy domowej, przemocy rówieśniczej;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-zinterpretować przepisy prawa dotyczące działania służ porządkowych.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kto tworzy samorząd uczniowski;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uczniowskiego;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jednostki podziału terytorialnego państwa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w której gminie, powiecie i województwie mieszka.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samorządów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samorządów zawodowych;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samorządu terytorialnego;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na mapie województwo, w którym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miejscowości, w której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na temat osób pełniących najważniejsze funkcje w swojej gminie.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jakim celu tworzone są samorządy zawodowe;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czym przejawia się zasada decentralizacji władzy publicznej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samorządów terytorialnych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jaki charakter ma gmina,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herb województwa, w którym mieszka;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konieczność, angażowania się w życie lokalnej społeczności;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samorząd terytorialny;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się różni gmina wiejska, od gminy miejsko-wiejskiej i miejskiej;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państwa, które mogą ingerować [kontrolować] działania władz samorządowych.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swoją gminę: historię, symbole, tradycje oraz miejsca i osoby, które odegrały szczególną rolę w jej dziejach;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B30E8">
              <w:rPr>
                <w:rFonts w:asciiTheme="minorHAnsi" w:hAnsiTheme="minorHAnsi"/>
                <w:b/>
                <w:sz w:val="22"/>
                <w:szCs w:val="22"/>
              </w:rPr>
              <w:t>Gmina – podstawowa jednostka samorządu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gminy, w której mieszka;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urzędzie gminy;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gminnym.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zasady przeprowadzania wyborów do władz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zadań własnych i zleconych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źródła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finasowania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wpływu mieszkańców na życie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budżet obywatelski;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- 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przedsięwzięć podejmowanych przez młodzieżowe rady gminy, miasta.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organizacji referendum gminnego;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jaką rolę w budżecie gminy odgrywają środki uzyskiwane z funduszy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działalność samorządu gminnego przyczynia się do rozwoju społeczeństwa obywatelskiego;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działania młodzieżowej rady gminy.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4" w:type="pct"/>
          </w:tcPr>
          <w:p w:rsidR="00DE3015" w:rsidRPr="00050294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>wyszuk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50294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realizacji lokalnych inicja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tyw mieszkańców finansowanych z budżetów obywatelskich;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przygotować kampanię wyborczą do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uczestniczyć w pracach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zareklamować / promować na forum szkoły ideę młodzieżowej rady gminy;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 strukturę budżetu swojej gminy [wykres, tabela, prezentacja multimedialna].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w starostwie powiatowym i urzędzie marszałkowskim;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zadania samorządu powiatowego i wojewódzkiego;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organy uchwałodawcze od organów 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sposób wyłaniania władz samorządowych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rozstrzyganych w referendum lokalnym.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uprawnienia organów uchwałodawczych i wykonawczych powiatu i 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strukturę polityczną sejmiku swojego województwa;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Obywatele a władza samorządowa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stronę internetową własnego urzędu gminy, starostwa powiatowego, urzędu marszałkowskiego 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sporządzić wykaz spraw, które można załatwić w gminie za pomocą </w:t>
            </w:r>
            <w:proofErr w:type="spellStart"/>
            <w:r w:rsidRPr="00F60C00">
              <w:rPr>
                <w:rFonts w:asciiTheme="minorHAnsi" w:hAnsiTheme="minorHAnsi" w:cstheme="minorHAnsi"/>
                <w:sz w:val="22"/>
                <w:szCs w:val="22"/>
              </w:rPr>
              <w:t>ePUA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zasady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postępowania etycznego w pracy administracji publicznej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korupcja;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 przysługujące obywatelowi w urzędzie;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12EF">
              <w:rPr>
                <w:rFonts w:asciiTheme="minorHAnsi" w:hAnsiTheme="minorHAnsi" w:cstheme="minorHAnsi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 rodzaj informacji zamieszcza się w BIP;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przypadki łamania praw obywateli w urzędzie.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dlaczego należy przestrzegać zasad etycznego postępowania urzędników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administracji;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działania, które może podjąć obywatel w przypadku łamania jego praw w urzędzie;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</w:t>
            </w:r>
            <w:r w:rsidRPr="00C106F4">
              <w:rPr>
                <w:rFonts w:asciiTheme="minorHAnsi" w:hAnsiTheme="minorHAnsi" w:cstheme="minorHAnsi"/>
                <w:sz w:val="22"/>
                <w:szCs w:val="22"/>
              </w:rPr>
              <w:t xml:space="preserve"> aktywności obywatelskiej dla prawidłowego funkcjonowania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zaplanować [przeprowadzić na forum szkoły] kampanię społeczną promującą zasady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etycznego postępowania urzędników administracji [przeciwdziałającą zjawisku korupcji; nepotyzmu];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zaprojektować inicjatywę, która może być sfinansowana w ramach budżetu obywatelskiego.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Naród i ojczyzna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polskiego dziedzictwa narodowego;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więzi łączących polską wspólnotę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 rozpoznać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nazwać swoją dużą i mała ojczyznę;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Narodowe Święto Niepodległości i Święto Narodowe Trzeciego Maja.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 kształtujące polską tożsamość narodową;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ojczyzna;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opisać polskie symbole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sytuacje, w których używa się polskich symboli 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polskie święta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zasady prawidłowego zachowania w trakcie uroczystości państwowych,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świąt narodowych, wobec symboli narodowych.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historię polskich symboli narodowych;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różne rodzaje tożsamości społecznych.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uzasadnić, że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można pogodzić różne tożsamości społeczno-kulturowe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wyjaśnić, w jaki sposób historia kształtowała polską tożsamość narodową,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podanych świat narodowych dopasować odpowiadające im wydarzenia historyczne,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negatywne i pozytywne aspekty funkcjonowania społeczeństw wieloetnicznych/ narodowych,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z czego mogą wynikać trudności w utrzymaniu polskiej tożsamości narodowej. 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wybrany problem etniczny / narodowy współczesnego świata*,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wybrany element polskiego dziedzictwa narodowego*;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czynniki utrudniające i ułatwiające prawidłową komunikację pomiędzy różnymi grupami etnicznymi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/ narodowymi.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Obywatelstwo i narodowość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i 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cnót /wartości obywatelskich;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[rozpoznać na przykładach] pojęcie narodowość od obywatelstwa;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więzi łączące obywatela i państwo;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nabycia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krwi;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dobrego obywatela.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obywatelstwem a narodowością;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konstytucyjne prawa i obowiązki obywatela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 wpływ ma państwo na kształtowanie więzi narodowych.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różne sposoby nabywania obywatelstwa polskiego;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wzorzec obywatela polskiego; wybór postaci uzasadnić, odwołując się do jego cnót, postaw, działań, osiągnięć.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Czym jest patriotyzm?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postaw patriotycznych i działań na rzecz dobra Ojczyzny;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patriotyzm;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przejawy patriotyzmu lokalnego i gospodarczego.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patriotyzmu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postawy patriotyczne dawniej i dzisiaj.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zalety i wady postaw określanych jako patriotyzm gospodarczy;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na forum szkoły lub środowiska lokalnego działania służące propagowaniu postaw patriotycznych [zaplanować, aktywnie uczestniczyć];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Mniejszości narodowe i etniczne w Polsce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mniejszości etnicznych i 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 współczesnej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grupy cudzoziemców przebywających w 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podstawowe prawa przysługujące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mniejszościom narodowym i etnicznym w Polsce,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Polonia,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z mapy, gdzie współcześnie znajdują się największe skupiska Polonii.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wymienić zamieszkujące Polskę mniejszości narodowe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etniczne, oraz grupę posługującą się językiem regionalnym;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pojęciami: imigranci i uchodźcy;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prawa przysługujące uchodźcom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związki łączące Polonię z Polską.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na czym polega różnica pomiędzy mniejszością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narodową a mniejszością etniczną;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kryteria, które decydują w </w:t>
            </w:r>
            <w:r w:rsidRPr="00CA5136">
              <w:rPr>
                <w:rFonts w:asciiTheme="minorHAnsi" w:hAnsiTheme="minorHAnsi" w:cstheme="minorHAnsi"/>
                <w:sz w:val="22"/>
                <w:szCs w:val="22"/>
              </w:rPr>
              <w:t>Polsce o uznaniu danej społeczności za mniejszość narodową lub etniczną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czynniki, które zadecydowały o powstaniu Polonii;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szczególnej ochrony prawnej mniejszości narodowych i etnicznych.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historię, kulturę, formy organizacji wybranej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mniejszości narodowej lub etnicznej w Polsce </w:t>
            </w:r>
          </w:p>
        </w:tc>
      </w:tr>
      <w:tr w:rsidR="00275754" w:rsidRPr="007B30E8" w:rsidTr="00275754">
        <w:trPr>
          <w:trHeight w:val="211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Tolerancja i przejawy ksenofobii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/  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 przejawy ksenofobii, w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>tym rasizmu, szowinizmu i antysemityzmu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ksenofobia, rasizm, szowinizm;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tolerancja;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odróżnić postawę tolerancyjną od postawy bezkrytycznej akceptacji;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stereotypów.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pojęcie stereotyp;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cechy stereotypu;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postawę patriotyczną i nacjonalistyczną;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społeczne konsekwencje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stereotypizacji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cechy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współczesnych reżimów politycznych [demokracja, autorytaryzm, totalitaryzm].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podstawowe funkcje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zasady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państwa demokratycznego.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czym się różni demokracja bezpośrednia od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korzyści, jakie daje obywatelom ustrój demokratyczny;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cechy autorytaryzmu i totalitaryzmu;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dopasować działania władzy państwowej do poszczególnych funkcji państwa;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wady i zalety demokracji bezpośredniej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 pośredniej;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Europy monarchie i republiki;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państwa autorytarnych;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współczesnych i historycznych państw totalitarnych.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sytuację człowieka w państwie totalitarnym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porównać pozycję obywatela w państwie demokratycznym oraz państwie autorytarnym i totalitarnym.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rodzaje władzy państwowej;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ustawodawczej, wykonawczej i sądowniczej w Polsce;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nazwę ustawy zasadniczej.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podstawowe zasady ustroju Polski;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źródła powszechnie obowiązującego prawa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szczególne cechy konstytucji.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rozdziały Konstytucji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zajmuje się Trybunał Konstytucyjny;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preambuła;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polegają zasady: pluralizmu politycznego, republikańskiej formy rządu, państwa prawa;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wartości, do których odwołuje się preambuła Konstytucji;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Konstytucji RP przepisy dotyczące wskazanych kwestii;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czego dotyczyły referenda ogólnokrajowe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przeprowadzone po 1989 roku.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interpretacji przepisu Konstytucji RP dotyczącego referendum ogólnokrajowego;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zasady nowelizacji Konstytucji RP.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zasady konstytucjonalizmu, przedstawicielstwa, trójpodziału władzy, pluralizmu politycznego, państwa prawa są fundamentem ustroju demokratycznego;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wady i zalety republikańskiej formy rządów;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historię polskiego konstytucjonalizmu.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ustawodawczej;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główną funkcję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Sejm i 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zasadę zgodnie, z którą formowany jest Sejm i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partii politycznej działającej w Polsce.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ilu posłów składa się Sejm, a z ilu Senat;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najważniejsze kompetencje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przedstawicielstwa;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podejmowane są decyzje w Sejmie i Senacie;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wymieć zasady, według, których odbywają się wybory do Sejmu i Senatu;</w:t>
            </w:r>
          </w:p>
          <w:p w:rsidR="00DE3015" w:rsidRPr="00D139EF" w:rsidRDefault="00DE3015" w:rsidP="005A55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</w:t>
            </w:r>
            <w:r w:rsidRPr="007B30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partie polityczne, których przedstawiciele zasiadają w Sejmie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bieżącej kadencji.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z kogo składa się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 sytuacji, w której Sejm i Senat obradują jako Zgromadzenie Narodowe;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zasady, według, których odbywają się wybory do Sejmu i 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pojęcie immunitet;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etapy procesu ustawodawczego;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co jest głównym celem działalności partii politycznej.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zasady wyborów do Sejmu i Senatu;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porównać rolę Sejmu i Senatu w procesie ustawodawczym;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procesie ustawodawczym posiada Prezydent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mandat, komisje sejmowe, Prezydium Sejmu, Konwent Seniorów,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znaczenie w państwie demokratycznym ma aktywność wyborcza obywateli;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skutki, jakie niesie dla państwa i społeczeństwa niska frekwencja wyborcza.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 wybraną polską partię polityczną [struktura organizacyjna, program, działalność, wartości].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organy władzy wykonawczej w 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imię i nazwisko urzędującej głowy państwa oraz Prezesa Rady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sposób powoływania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uprawnienia Prezydenta RP.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przedstawić główne zasady wyboru Prezydenta RP;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Prezydenta RP;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uporządkować kompetencje Prezydenta RP [polityka wewnętrzna, polityka zagraniczna];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główne zasady procedury tworzenia rządu;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podstawowe fakty dotyczące życiorysu politycznego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urzędującej głowy państwa oraz Prezesa Rady Ministrów.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na czym polega kontrola polityczna Sejmu nad Radą Ministrów;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na czym polega zasada kontrasygnaty;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główne zadania wskazanych ministerstw;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wymienić Prezydentów RP po 1989 r.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zaprezentować* zadania i zakres działań wybranego ministerstwa;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Sądy i trybunały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rodzaje sądów w Polsce.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zasady postępowania sądowego;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nazwy trybunałów działających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 główne zadanie Trybunału Konstytucyjnego;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główne zasady postępowania sądowego,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zasada niezależności sądów;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zasada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niezawisłości sędziów;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DE3015" w:rsidRPr="005A5580" w:rsidRDefault="00DE3015" w:rsidP="005A552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wymienić strony postępowania sądowego [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postepowanie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karne i cywilne].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zasady gwarantujące niezawisłość sędziów,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znaczenie zasady dwuinstancyjności postępowania sądowego;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rolę Trybunału Konstytucyjnego i Trybunału Stanu dla ochrony zasady państwa prawa.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omówić strukturę i hierarchię sądów w Polsce;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strukturę organizacyjną sądu rejonowego;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Organizacje pozarządowe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wolontariuszy.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realizacji prawa do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działań podejmowanych przez związki zawodowe;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wolontariatu.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pojęcia: fundacja i stowarzyszenie;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jak rolę pełnią związki zawodowe;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angażowania się w działania organizacji pozarządowych;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korzyści wynikające z pracy w wolontariacie;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w państwie demokratycznym odgrywa zasada swobodnego zrzeszania się;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 różnicę pomiędzy fundacją a stowarzyszeniem;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organizację pozarządową [misja, wartości, cele, formy działania, struktura organizacyjna, znaczenie dla środowiska];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historię NSZZ ”Solidarność”;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Media i opinia publiczna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pracy dziennikarzy;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główne cechy środków masowego przekazu;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główne cechy opinii publicznej;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mediów;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podać przykłady mediów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odczytać, zilustrowane w prostej formie, wyniki wskazanego sondażu opinii publicznej;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funkcje reklamy.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odczytać cel wskazanej kampanii społecznej;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wskazać pozytywne i negatywne aspekty funkcjonowania mediów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społecznościowych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w tekście publicystycznym fakty i opinie;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dostrzec środki perswazji / manipulacji zastosowane we wskazanej reklamie;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przestrzegania zasad etyki dziennikarskiej;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przykłady łamania etyki dziennikarskiej;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w jaki sposób należy strzec się przed manipulacją stosowaną w reklamach;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dokonać krytycznej analizy wybranej reklamy;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Organizacje międzynarodowe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rozwinąć skrót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ONZ;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wymienić, główne cele i zadania ONZ;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cele i zadania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 przejawy realizacji przez państwo polityki zagranicznej;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organy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ONZ.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jaką rolę pełnią ambasadorzy i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konsulowie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jakie są główne cele polityki zagranicznej państwa;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powstało ONZ i kiedy powstało NATO;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wyjaśnić, czym zajmuje się Rada Bezpieczeństwa ONZ;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-wyjaśnić pojęcie </w:t>
            </w:r>
            <w:r w:rsidRPr="004D06EF">
              <w:rPr>
                <w:rFonts w:asciiTheme="minorHAnsi" w:hAnsiTheme="minorHAnsi" w:cstheme="minorHAnsi"/>
                <w:i/>
                <w:sz w:val="22"/>
                <w:szCs w:val="22"/>
              </w:rPr>
              <w:t>misja pokojowa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ONZ, - wymienić przykłady aktywności Polski w ONZ i NATO.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wyjaśnić, czym różni się ONZ od innych organizacji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jaka rolę odgrywa NATO w polityce obronnej państwa polskiego;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nazwy, innych niż ONZ i NATO,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międzynarodowych, do których należy Polska.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wskazać na mapie państwa członkowskie NATO. 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Unia Europejska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rok, w którym Polska przystąpiła do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określić, kiedy i gdzie podpisano traktat o powstaniu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Ojców założycieli zjednoczonej Europy;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przyczyny integracji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główne etapy integracji europejskiej;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 na mapie państwa członkowskie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 informacje o </w:t>
            </w:r>
            <w:r w:rsidRPr="007B30E8">
              <w:rPr>
                <w:rFonts w:asciiTheme="minorHAnsi" w:hAnsiTheme="minorHAnsi" w:cstheme="minorHAnsi"/>
                <w:sz w:val="22"/>
                <w:szCs w:val="22"/>
              </w:rPr>
              <w:t xml:space="preserve">życiorysie 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>politycznym Ojców założyciel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D7184">
              <w:rPr>
                <w:rFonts w:asciiTheme="minorHAnsi" w:hAnsiTheme="minorHAnsi" w:cstheme="minorHAnsi"/>
                <w:sz w:val="22"/>
                <w:szCs w:val="22"/>
              </w:rPr>
              <w:t xml:space="preserve"> zjednoczonej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główne zasady funkcjonowania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nazwy głównych organów Unii Europejskiej;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podstawowe kompetencje głównych organów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wady i zalety procesu integracji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problemy [osiągnięcia] Unii Europejskiej;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wybrane państwa członkowskie Unii Europejskiej [historia, kultura, demografia, ekonomia, itp.]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zaplanować [zorganizować / aktywnie uczestniczyć] </w:t>
            </w:r>
            <w:r w:rsidRPr="005E12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Dzień Europy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szkole.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Polska w Unii Europejskiej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praw/korzyści, które nabyli obywatele polscy po wejściu Polski do Unii Europejskiej,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w jaki sposób nabywa się obywatelstwo Unii Europejskiej,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prawa wynikające z obywatelstwa Unii Europejskiej,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nazwy funduszy unijnych, z których korzysta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Polska.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podać informacje dotyczące głównych etapów integracji Polski z Unią Europejską [referendum ratyfikacyjne];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wykorzystania funduszy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wyjaśnić, na czym polega Europejski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Rynek Wewnętrzny.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ocenić proces integracji Polski z Unią Europejską - przedstawić korzyści i zagrożenia;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jakich zasadach funkcjonuje Strefa Schengen;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przedstawić korzyści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wynikające z przynależności Polski do Strefy Schengen.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zaprezentować* inwestycje gminne, finansowane ze środków unijnych;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wybraną inicjatywę unijną dotyczącą młodzieży.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lastRenderedPageBreak/>
              <w:t>Problemy współczesnego świata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wymienić przykłady ilustrujące proces globalizacji; 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pomocy humanitarnej.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wskazać, na podstawie mapy, państwa globalnej Północy i globalnego Południa;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ilustrujące dysproporcję rozwojową pomiędzy państwami globalnego Południa i globalnej Północy;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przyczyny dysproporcji rozwojowych współczesnego świata;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korzyści i zagrożenia wynikające z procesu globalizacji;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pomoc dla państw biednego Południa jest często nieskuteczna;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 pojęcia Grupa G7.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zaprezentować* działania wybranej organizacji pozarządowej zajmującej się udzielaniem pomocy humanitarnej;  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B30E8">
              <w:rPr>
                <w:b/>
              </w:rPr>
              <w:t>Konflikty zbrojne na świecie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działań terrorystycznych;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konfliktów międzynarodowych.</w:t>
            </w:r>
          </w:p>
        </w:tc>
        <w:tc>
          <w:tcPr>
            <w:tcW w:w="792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organizacji międzynarodowych zajmujących się rozwiązywaniem konfliktów i walką z terroryzmem;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854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 wybranych przykładach przedstawić przyczyny współczesnych konfliktów międzynarodowych;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skutki rozwoju terroryzmu we współczesnym świecie;</w:t>
            </w:r>
          </w:p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cechy ludobójstwa.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przedstawić różne rodzaje terroryzmu;</w:t>
            </w:r>
          </w:p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wyjaśnić, dlaczego walka z terroryzmem jest trudna i często nieskuteczna.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 w:rsidR="00275754" w:rsidRPr="007B30E8" w:rsidTr="00275754">
        <w:trPr>
          <w:trHeight w:val="397"/>
        </w:trPr>
        <w:tc>
          <w:tcPr>
            <w:tcW w:w="854" w:type="pct"/>
          </w:tcPr>
          <w:p w:rsidR="00DE3015" w:rsidRPr="007B30E8" w:rsidRDefault="00DE3015" w:rsidP="006A7D48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Podsumowanie i test</w:t>
            </w: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2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pct"/>
          </w:tcPr>
          <w:p w:rsidR="00DE3015" w:rsidRPr="007B30E8" w:rsidRDefault="00DE3015" w:rsidP="005A55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0A29" w:rsidRDefault="00275754"/>
    <w:sectPr w:rsidR="00BD0A29" w:rsidSect="007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0DF5"/>
    <w:multiLevelType w:val="hybridMultilevel"/>
    <w:tmpl w:val="6424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015"/>
    <w:rsid w:val="00275754"/>
    <w:rsid w:val="00555048"/>
    <w:rsid w:val="005D4852"/>
    <w:rsid w:val="00657D48"/>
    <w:rsid w:val="006A7D48"/>
    <w:rsid w:val="006E246D"/>
    <w:rsid w:val="00773234"/>
    <w:rsid w:val="00797EC8"/>
    <w:rsid w:val="00BF0F1C"/>
    <w:rsid w:val="00C86231"/>
    <w:rsid w:val="00DA5031"/>
    <w:rsid w:val="00D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5830</Words>
  <Characters>34984</Characters>
  <Application>Microsoft Office Word</Application>
  <DocSecurity>0</DocSecurity>
  <Lines>291</Lines>
  <Paragraphs>81</Paragraphs>
  <ScaleCrop>false</ScaleCrop>
  <Company/>
  <LinksUpToDate>false</LinksUpToDate>
  <CharactersWithSpaces>40733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Agusia</cp:lastModifiedBy>
  <cp:revision>9</cp:revision>
  <dcterms:created xsi:type="dcterms:W3CDTF">2017-08-31T08:52:00Z</dcterms:created>
  <dcterms:modified xsi:type="dcterms:W3CDTF">2018-09-01T08:24:00Z</dcterms:modified>
</cp:coreProperties>
</file>