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D9" w:rsidRDefault="00642F4F" w:rsidP="00C15C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2025/2026</w:t>
      </w:r>
    </w:p>
    <w:p w:rsidR="00C15CD9" w:rsidRDefault="00C15CD9" w:rsidP="00C15C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 </w:t>
      </w:r>
      <w:r w:rsidR="00571955">
        <w:rPr>
          <w:rFonts w:ascii="Times New Roman" w:hAnsi="Times New Roman"/>
          <w:sz w:val="24"/>
          <w:szCs w:val="24"/>
        </w:rPr>
        <w:t>VII</w:t>
      </w:r>
    </w:p>
    <w:p w:rsidR="00C15CD9" w:rsidRDefault="00C15CD9" w:rsidP="00C15C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Ocenianie i klasyfikowanie z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Informat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yki</w:t>
      </w:r>
    </w:p>
    <w:p w:rsidR="00C15CD9" w:rsidRDefault="00C15CD9" w:rsidP="00C15CD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edukacyjne niezbędne do otrzymania przez ucznia poszczególnych śródrocznych i rocznych ocen klasyfikacyjnych z Informatyki, wynikających z realizowanego programu nauczania</w:t>
      </w:r>
    </w:p>
    <w:p w:rsidR="00C15CD9" w:rsidRDefault="00C15CD9" w:rsidP="00C15CD9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15CD9" w:rsidRDefault="00C15CD9" w:rsidP="00C15CD9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</w:t>
      </w:r>
      <w:r>
        <w:rPr>
          <w:rFonts w:ascii="Times New Roman" w:hAnsi="Times New Roman"/>
          <w:b/>
          <w:sz w:val="24"/>
          <w:szCs w:val="24"/>
        </w:rPr>
        <w:t>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wymagań kryterialnych na ocenę dopuszczającą. </w:t>
      </w: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7"/>
        <w:gridCol w:w="2776"/>
        <w:gridCol w:w="2776"/>
        <w:gridCol w:w="3006"/>
        <w:gridCol w:w="2659"/>
      </w:tblGrid>
      <w:tr w:rsidR="00571955" w:rsidTr="00571955">
        <w:tc>
          <w:tcPr>
            <w:tcW w:w="4050" w:type="pct"/>
            <w:gridSpan w:val="4"/>
          </w:tcPr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  <w:tc>
          <w:tcPr>
            <w:tcW w:w="950" w:type="pct"/>
          </w:tcPr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955" w:rsidTr="00571955">
        <w:tc>
          <w:tcPr>
            <w:tcW w:w="992" w:type="pct"/>
          </w:tcPr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92" w:type="pct"/>
          </w:tcPr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92" w:type="pct"/>
          </w:tcPr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074" w:type="pct"/>
          </w:tcPr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50" w:type="pct"/>
          </w:tcPr>
          <w:p w:rsidR="00571955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celujący</w:t>
            </w:r>
          </w:p>
          <w:p w:rsidR="00571955" w:rsidRPr="004B5F8D" w:rsidRDefault="00571955" w:rsidP="005F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571955" w:rsidTr="00571955">
        <w:tc>
          <w:tcPr>
            <w:tcW w:w="992" w:type="pct"/>
          </w:tcPr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</w:t>
            </w:r>
            <w:r w:rsidR="00D05E3A">
              <w:rPr>
                <w:sz w:val="18"/>
                <w:szCs w:val="18"/>
              </w:rPr>
              <w:t>ymienia dwie usługi dostępne w I</w:t>
            </w:r>
            <w:r w:rsidRPr="00E74348">
              <w:rPr>
                <w:sz w:val="18"/>
                <w:szCs w:val="18"/>
              </w:rPr>
              <w:t>nternecie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wykorzystuje schowek do kopiowania i wklejania fragmentów obrazu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tabele do dokumentu tekstowego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>
              <w:rPr>
                <w:sz w:val="18"/>
                <w:szCs w:val="18"/>
              </w:rPr>
              <w:t>,</w:t>
            </w:r>
          </w:p>
          <w:p w:rsidR="00571955" w:rsidRPr="00E7434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>
              <w:rPr>
                <w:sz w:val="18"/>
                <w:szCs w:val="18"/>
              </w:rPr>
              <w:t>,</w:t>
            </w:r>
          </w:p>
          <w:p w:rsidR="00571955" w:rsidRPr="00355BA3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 w:rsidRPr="00E74348">
              <w:rPr>
                <w:sz w:val="18"/>
                <w:szCs w:val="18"/>
              </w:rPr>
              <w:t>Shotcut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pct"/>
          </w:tcPr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wyjaśnia, czym jest </w:t>
            </w:r>
            <w:r w:rsidR="00D05E3A" w:rsidRPr="00571ECA">
              <w:rPr>
                <w:sz w:val="18"/>
                <w:szCs w:val="18"/>
              </w:rPr>
              <w:t>Internet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r w:rsidR="00D05E3A" w:rsidRPr="00571ECA">
              <w:rPr>
                <w:sz w:val="18"/>
                <w:szCs w:val="18"/>
              </w:rPr>
              <w:t>Internecie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wyszukuje informacje w </w:t>
            </w:r>
            <w:r w:rsidR="00D05E3A" w:rsidRPr="00571ECA">
              <w:rPr>
                <w:sz w:val="18"/>
                <w:szCs w:val="18"/>
              </w:rPr>
              <w:t>Internecie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szanuje prawa autorskie, wykorzystując materiały pobrane z </w:t>
            </w:r>
            <w:r w:rsidR="00D05E3A" w:rsidRPr="00571ECA">
              <w:rPr>
                <w:sz w:val="18"/>
                <w:szCs w:val="18"/>
              </w:rPr>
              <w:t>Internetu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tworzy prostą stronę internetową w języku HTML i zapisuje ją w pliku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gotowe animacje do obrazów wykorzystując filtry programu GIMP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formatuje tabele w dokumencie tekstowym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>
              <w:rPr>
                <w:sz w:val="18"/>
                <w:szCs w:val="18"/>
              </w:rPr>
              <w:t>,</w:t>
            </w:r>
          </w:p>
          <w:p w:rsidR="00571955" w:rsidRPr="00571ECA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>
              <w:rPr>
                <w:sz w:val="18"/>
                <w:szCs w:val="18"/>
              </w:rPr>
              <w:t>,</w:t>
            </w:r>
          </w:p>
          <w:p w:rsidR="00571955" w:rsidRPr="00355BA3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pct"/>
          </w:tcPr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wymienia sześć usług dostępnych w </w:t>
            </w:r>
            <w:r w:rsidR="00D05E3A" w:rsidRPr="002F3614">
              <w:rPr>
                <w:sz w:val="18"/>
                <w:szCs w:val="18"/>
              </w:rPr>
              <w:t>Internecie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dba o swoje bezpieczeństwo podczas korzystania z </w:t>
            </w:r>
            <w:r w:rsidR="00D05E3A" w:rsidRPr="002F3614">
              <w:rPr>
                <w:sz w:val="18"/>
                <w:szCs w:val="18"/>
              </w:rPr>
              <w:t>Internetu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 xml:space="preserve">przestrzega zasad netykiety, komunikując się przez </w:t>
            </w:r>
            <w:r w:rsidR="00D05E3A" w:rsidRPr="002F3614">
              <w:rPr>
                <w:sz w:val="18"/>
                <w:szCs w:val="18"/>
              </w:rPr>
              <w:t>Internet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korzysta z możliwości kolorowania składni kodu HTML w edytorze obsługującym tę funkcję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wykorzystuje kapitaliki i wersaliki do przedstawienia różnych elementów dokumentu tekstowego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Pr="000C1FFF"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wstawia grafiki </w:t>
            </w:r>
            <w:r w:rsidRPr="003F0E09">
              <w:rPr>
                <w:b/>
                <w:bCs/>
                <w:sz w:val="18"/>
                <w:szCs w:val="18"/>
              </w:rPr>
              <w:t>Smart</w:t>
            </w:r>
            <w:r w:rsidR="00D05E3A">
              <w:rPr>
                <w:b/>
                <w:bCs/>
                <w:sz w:val="18"/>
                <w:szCs w:val="18"/>
              </w:rPr>
              <w:t xml:space="preserve"> </w:t>
            </w:r>
            <w:r w:rsidRPr="003F0E09">
              <w:rPr>
                <w:b/>
                <w:bCs/>
                <w:sz w:val="18"/>
                <w:szCs w:val="18"/>
              </w:rPr>
              <w:t>Art</w:t>
            </w:r>
            <w:r w:rsidRPr="002F3614">
              <w:rPr>
                <w:sz w:val="18"/>
                <w:szCs w:val="18"/>
              </w:rPr>
              <w:t xml:space="preserve"> do dokumentu tekstowego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>
              <w:rPr>
                <w:sz w:val="18"/>
                <w:szCs w:val="18"/>
              </w:rPr>
              <w:t>,</w:t>
            </w:r>
          </w:p>
          <w:p w:rsidR="00571955" w:rsidRPr="00E73093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>
              <w:rPr>
                <w:sz w:val="18"/>
                <w:szCs w:val="18"/>
              </w:rPr>
              <w:t>,</w:t>
            </w:r>
          </w:p>
          <w:p w:rsidR="00571955" w:rsidRPr="002F3614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>
              <w:rPr>
                <w:sz w:val="18"/>
                <w:szCs w:val="18"/>
              </w:rPr>
              <w:t>,</w:t>
            </w:r>
          </w:p>
          <w:p w:rsidR="00571955" w:rsidRPr="005B586D" w:rsidRDefault="00571955" w:rsidP="005B58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wymienia osiem usług dostępnych w </w:t>
            </w:r>
            <w:r w:rsidR="00D05E3A" w:rsidRPr="00C178D8">
              <w:rPr>
                <w:sz w:val="18"/>
                <w:szCs w:val="18"/>
              </w:rPr>
              <w:t>Internecie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opisuje licencje na zasoby w </w:t>
            </w:r>
            <w:r w:rsidR="00D05E3A" w:rsidRPr="00C178D8">
              <w:rPr>
                <w:sz w:val="18"/>
                <w:szCs w:val="18"/>
              </w:rPr>
              <w:t>Internecie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umieszcza na stronie obrazy i tabele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tworzy animację </w:t>
            </w:r>
            <w:r w:rsidR="00D05E3A" w:rsidRPr="00C178D8">
              <w:rPr>
                <w:sz w:val="18"/>
                <w:szCs w:val="18"/>
              </w:rPr>
              <w:t>po klatkową</w:t>
            </w:r>
            <w:r w:rsidRPr="00C178D8">
              <w:rPr>
                <w:sz w:val="18"/>
                <w:szCs w:val="18"/>
              </w:rPr>
              <w:t>, wykorzystując warstwy w programie GIMP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Pr="000C1FFF"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Pr="000C1FFF"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wstawia równania do dokumentu tekstowego</w:t>
            </w:r>
            <w:r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>
              <w:rPr>
                <w:sz w:val="18"/>
                <w:szCs w:val="18"/>
              </w:rPr>
              <w:t>,</w:t>
            </w:r>
          </w:p>
          <w:p w:rsidR="00571955" w:rsidRPr="00E73093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>
              <w:rPr>
                <w:sz w:val="18"/>
                <w:szCs w:val="18"/>
              </w:rPr>
              <w:t>,</w:t>
            </w:r>
          </w:p>
          <w:p w:rsidR="00571955" w:rsidRPr="00C178D8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filtry do scen w filmie</w:t>
            </w:r>
            <w:r>
              <w:rPr>
                <w:sz w:val="18"/>
                <w:szCs w:val="18"/>
              </w:rPr>
              <w:t>,</w:t>
            </w:r>
          </w:p>
          <w:p w:rsidR="00571955" w:rsidRPr="004B5F8D" w:rsidRDefault="00571955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50" w:type="pct"/>
          </w:tcPr>
          <w:p w:rsidR="005B586D" w:rsidRDefault="005B586D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lastRenderedPageBreak/>
              <w:t xml:space="preserve">opisuje i wykorzystuje inne systemy operacyjne (MAC OS, Android, Linux </w:t>
            </w:r>
          </w:p>
          <w:p w:rsidR="005B586D" w:rsidRDefault="005B586D" w:rsidP="0017366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sprawnie wykonuje operacje na liczbach dwójkowych i szesnastkowych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>• przedstawia symbolicznie zapis pozycyjny o wybranej podstawie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potrafi przeprowadzić test prędkości łącza internetowego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potrafi opisać etapy powstawania </w:t>
            </w:r>
            <w:r w:rsidR="00D05E3A" w:rsidRPr="005B586D">
              <w:rPr>
                <w:sz w:val="18"/>
                <w:szCs w:val="18"/>
              </w:rPr>
              <w:t>Internetu</w:t>
            </w:r>
            <w:r w:rsidRPr="005B586D">
              <w:rPr>
                <w:sz w:val="18"/>
                <w:szCs w:val="18"/>
              </w:rPr>
              <w:t xml:space="preserve"> </w:t>
            </w:r>
          </w:p>
          <w:p w:rsidR="00571955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>• wykonuje dodatkowe, trudniejsze zadania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>• swobodnie korzysta z usług w ramach konta Google, używając urządzeń mobilnych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lastRenderedPageBreak/>
              <w:t xml:space="preserve">• wyjaśnia innym uczniom sposoby pracy nad wspólnym dokumentem • tworzy i udostępnia różne rodzaje wspólnych dokumentów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umiejętnie prowadzi wspólną prezentację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>• wykonuje dodatkowe, trudniejsze zadania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wykonuje dodatkowe, trudniejsze zadania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samodzielnie odkrywa i stosuje dodatkowe sposoby formatowani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spełnia kryteria oceny bardzo dobrej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wykonuje dodatkowe, trudniejsze zadania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samodzielnie odkrywa nowe możliwości pracy z tabelami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wykonuje dodatkowe, trudniejsze zadania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>• potrafi ocenić sformatowanie i przygotowanie tekstu oraz zastosowaną metodę, pokazując w razie potrzeby, jak łatwo jest „uszkodzić” sztywno sformatowany tekst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swobodnie i świadomie stosuje różnorodne metody pracy z tekstem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wykonuje dodatkowe, trudniejsze zadania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lastRenderedPageBreak/>
              <w:t xml:space="preserve">• stosuje zaawansowane techniki opracowania i łączenia grafiki z tekstem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tworzy własne, dopracowane grafiki obiektowe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wykonuje dodatkowe, trudniejsze zadania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potrafi samodzielnie przedstawić i omówić sytuacje, w których człowiek może napotkać na problemy w porozumieniu z maszyną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wykonuje dodatkowe, trudniejsze zadania </w:t>
            </w:r>
          </w:p>
          <w:p w:rsid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 xml:space="preserve">• przygotowuje portfolio według własnego, oryginalnego projektu </w:t>
            </w:r>
          </w:p>
          <w:p w:rsidR="005B586D" w:rsidRPr="005B586D" w:rsidRDefault="005B586D" w:rsidP="005B586D">
            <w:pPr>
              <w:spacing w:line="280" w:lineRule="exact"/>
              <w:rPr>
                <w:sz w:val="18"/>
                <w:szCs w:val="18"/>
              </w:rPr>
            </w:pPr>
            <w:r w:rsidRPr="005B586D">
              <w:rPr>
                <w:sz w:val="18"/>
                <w:szCs w:val="18"/>
              </w:rPr>
              <w:t>• jest aktywny na lekcji i pomaga innym</w:t>
            </w:r>
          </w:p>
        </w:tc>
      </w:tr>
    </w:tbl>
    <w:p w:rsidR="0084759D" w:rsidRDefault="0084759D" w:rsidP="00C15CD9">
      <w:pPr>
        <w:rPr>
          <w:rFonts w:ascii="Times New Roman" w:hAnsi="Times New Roman"/>
          <w:sz w:val="24"/>
          <w:szCs w:val="24"/>
        </w:rPr>
      </w:pPr>
    </w:p>
    <w:p w:rsidR="0084759D" w:rsidRDefault="0084759D" w:rsidP="00C15CD9">
      <w:pPr>
        <w:rPr>
          <w:rFonts w:ascii="Times New Roman" w:hAnsi="Times New Roman"/>
          <w:sz w:val="24"/>
          <w:szCs w:val="24"/>
        </w:rPr>
      </w:pPr>
    </w:p>
    <w:p w:rsidR="00C15CD9" w:rsidRDefault="00C15CD9" w:rsidP="00C15CD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Sposoby sprawdzania osiągnięć edukacyjnych uczniów</w:t>
      </w:r>
    </w:p>
    <w:p w:rsidR="00C15CD9" w:rsidRDefault="00C15CD9" w:rsidP="00C15CD9">
      <w:pPr>
        <w:numPr>
          <w:ilvl w:val="0"/>
          <w:numId w:val="4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Praca na lekcji -</w:t>
      </w:r>
      <w:r>
        <w:rPr>
          <w:rFonts w:ascii="Times New Roman" w:eastAsia="Times New Roman" w:hAnsi="Times New Roman"/>
          <w:sz w:val="24"/>
        </w:rPr>
        <w:t xml:space="preserve"> (praca indywidualna, w parach, w grupie). </w:t>
      </w:r>
    </w:p>
    <w:p w:rsidR="00C15CD9" w:rsidRDefault="00C15CD9" w:rsidP="00C15CD9">
      <w:pPr>
        <w:numPr>
          <w:ilvl w:val="0"/>
          <w:numId w:val="4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Odpowiedź ustna - obejmuje zakres programowy aktualnie omawianego działu. </w:t>
      </w:r>
    </w:p>
    <w:p w:rsidR="00C15CD9" w:rsidRDefault="00C15CD9" w:rsidP="00C15CD9">
      <w:pPr>
        <w:numPr>
          <w:ilvl w:val="0"/>
          <w:numId w:val="4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Plus - uczeń może uzyskać m.in. za: samodzielne wykonanie krótkiej pracy na lekcji, krótką poprawną odpowiedź ustną, aktywną pracę w grupie, pomoc koleżeńską na lekcji przy rozwiązywaniu problemu, przygotowanie do lekcji, inicjatywę przy rozwiązywaniu problemów, znalezienie nieszablonowych rozwiązań. </w:t>
      </w:r>
    </w:p>
    <w:p w:rsidR="00C15CD9" w:rsidRDefault="00C15CD9" w:rsidP="00C15CD9">
      <w:pPr>
        <w:numPr>
          <w:ilvl w:val="0"/>
          <w:numId w:val="4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Prace dodatkowe - obejmują dodatkowe zadania dla zainteresowanych uczniów, prace projektowe wykonane indywidualnie lub zespołowo, wykonanie pomocy naukowych, prezentacji.</w:t>
      </w:r>
    </w:p>
    <w:p w:rsidR="00C15CD9" w:rsidRDefault="00C15CD9" w:rsidP="00C15CD9">
      <w:pPr>
        <w:numPr>
          <w:ilvl w:val="0"/>
          <w:numId w:val="4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Szczególne osiągnięcia uczniów, w tym udział w konkursach przedmiotowych (szkolnych i międzyszkolnych), </w:t>
      </w:r>
    </w:p>
    <w:p w:rsidR="00C15CD9" w:rsidRDefault="00C15CD9" w:rsidP="00C15CD9">
      <w:pPr>
        <w:spacing w:after="41" w:line="264" w:lineRule="auto"/>
        <w:ind w:left="-5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Poprawa ocen: </w:t>
      </w:r>
    </w:p>
    <w:p w:rsidR="00C15CD9" w:rsidRDefault="00C15CD9" w:rsidP="00C15CD9">
      <w:pPr>
        <w:numPr>
          <w:ilvl w:val="0"/>
          <w:numId w:val="5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uczeń ma prawo do poprawy oceny z odpowiedzi ustnej/pracy na lekcji. Termin poprawy uczeń ustala z nauczycielem przedmiotu. </w:t>
      </w:r>
    </w:p>
    <w:p w:rsidR="00C15CD9" w:rsidRDefault="00C15CD9" w:rsidP="00C15CD9">
      <w:pPr>
        <w:numPr>
          <w:ilvl w:val="0"/>
          <w:numId w:val="5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nieprzygotowania (zgłaszane przez ucznia po odczytaniu listy obecności i oznaczane w dzienniku elektronicznym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np</w:t>
      </w:r>
      <w:proofErr w:type="spellEnd"/>
      <w:r>
        <w:rPr>
          <w:rFonts w:ascii="Times New Roman" w:eastAsia="Times New Roman" w:hAnsi="Times New Roman"/>
          <w:sz w:val="24"/>
        </w:rPr>
        <w:t xml:space="preserve">): – jedna godzina lekcyjna przedmiotu w tygodniu – </w:t>
      </w:r>
      <w:r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nieprzygotowanie w półroczu. </w:t>
      </w:r>
    </w:p>
    <w:p w:rsidR="00C15CD9" w:rsidRDefault="00C15CD9" w:rsidP="00C15CD9">
      <w:pPr>
        <w:spacing w:after="35" w:line="264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Nieobecności ucznia: </w:t>
      </w:r>
    </w:p>
    <w:p w:rsidR="00C15CD9" w:rsidRDefault="00C15CD9" w:rsidP="00C15CD9">
      <w:pPr>
        <w:numPr>
          <w:ilvl w:val="0"/>
          <w:numId w:val="6"/>
        </w:numPr>
        <w:spacing w:after="33" w:line="264" w:lineRule="auto"/>
      </w:pPr>
      <w:r>
        <w:rPr>
          <w:rFonts w:ascii="Times New Roman" w:eastAsia="Times New Roman" w:hAnsi="Times New Roman"/>
          <w:sz w:val="24"/>
        </w:rPr>
        <w:t xml:space="preserve">w przypadku nieobecności lub dłuższej nieobecności ucznia podczas prac na lekcji, termin nadrobienia zaległości (w ciągu dwóch tygodni od powrotu do szkoły) uczeń ustala z nauczycielem przedmiotu. </w:t>
      </w:r>
    </w:p>
    <w:p w:rsidR="00C15CD9" w:rsidRDefault="00C15CD9" w:rsidP="00C15CD9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C15CD9" w:rsidRDefault="00C15CD9" w:rsidP="00C15CD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 i tryb otrzymania wyższej niż przewidywana rocznej oceny klasyfikacyjnej   z Informatyki</w:t>
      </w:r>
    </w:p>
    <w:p w:rsidR="00C15CD9" w:rsidRDefault="00C15CD9" w:rsidP="00C15CD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i tryb uzyskiwania  wyższej niż przewidywana rocznej oceny klasyfikacyjnej zostały określone w Statucie szkoły (Rozdział 9 paragraf 93).</w:t>
      </w:r>
    </w:p>
    <w:p w:rsidR="00C15CD9" w:rsidRDefault="00C15CD9" w:rsidP="00C15CD9">
      <w:pPr>
        <w:rPr>
          <w:rFonts w:ascii="Times New Roman" w:hAnsi="Times New Roman"/>
          <w:sz w:val="24"/>
          <w:szCs w:val="24"/>
        </w:rPr>
      </w:pPr>
    </w:p>
    <w:p w:rsidR="00C15CD9" w:rsidRDefault="00C15CD9" w:rsidP="00C15CD9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Marta Więckowska</w:t>
      </w:r>
    </w:p>
    <w:p w:rsidR="00C15CD9" w:rsidRDefault="00C15CD9" w:rsidP="00C15CD9">
      <w:pPr>
        <w:rPr>
          <w:rFonts w:ascii="Times New Roman" w:hAnsi="Times New Roman"/>
          <w:sz w:val="24"/>
          <w:szCs w:val="24"/>
        </w:rPr>
      </w:pPr>
    </w:p>
    <w:p w:rsidR="002258BA" w:rsidRDefault="002258BA"/>
    <w:sectPr w:rsidR="002258BA" w:rsidSect="00C15CD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1A" w:rsidRDefault="00F3621A" w:rsidP="00D05E3A">
      <w:pPr>
        <w:spacing w:after="0" w:line="240" w:lineRule="auto"/>
      </w:pPr>
      <w:r>
        <w:separator/>
      </w:r>
    </w:p>
  </w:endnote>
  <w:endnote w:type="continuationSeparator" w:id="0">
    <w:p w:rsidR="00F3621A" w:rsidRDefault="00F3621A" w:rsidP="00D0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1A" w:rsidRDefault="00F3621A" w:rsidP="00D05E3A">
      <w:pPr>
        <w:spacing w:after="0" w:line="240" w:lineRule="auto"/>
      </w:pPr>
      <w:r>
        <w:separator/>
      </w:r>
    </w:p>
  </w:footnote>
  <w:footnote w:type="continuationSeparator" w:id="0">
    <w:p w:rsidR="00F3621A" w:rsidRDefault="00F3621A" w:rsidP="00D0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3A" w:rsidRDefault="00D05E3A" w:rsidP="00D05E3A">
    <w:pPr>
      <w:pStyle w:val="Nagwek"/>
      <w:jc w:val="center"/>
    </w:pPr>
    <w:r>
      <w:t>Szkoła Podstawowa im. Prezydenta Gabriela Narutowicza w Cząstkowie Mazowieckim</w:t>
    </w:r>
  </w:p>
  <w:p w:rsidR="00D05E3A" w:rsidRDefault="00D05E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3AD"/>
    <w:multiLevelType w:val="hybridMultilevel"/>
    <w:tmpl w:val="98CC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63F9"/>
    <w:multiLevelType w:val="hybridMultilevel"/>
    <w:tmpl w:val="1AF6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C36"/>
    <w:multiLevelType w:val="hybridMultilevel"/>
    <w:tmpl w:val="0DACE41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A5"/>
    <w:rsid w:val="000306A5"/>
    <w:rsid w:val="00173664"/>
    <w:rsid w:val="002258BA"/>
    <w:rsid w:val="00571955"/>
    <w:rsid w:val="005B586D"/>
    <w:rsid w:val="00642F4F"/>
    <w:rsid w:val="00655685"/>
    <w:rsid w:val="0084759D"/>
    <w:rsid w:val="00B84719"/>
    <w:rsid w:val="00C15CD9"/>
    <w:rsid w:val="00D05E3A"/>
    <w:rsid w:val="00F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C00A"/>
  <w15:chartTrackingRefBased/>
  <w15:docId w15:val="{3535C9A0-AF9C-4066-8D1D-1556C757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CD9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CD9"/>
    <w:pPr>
      <w:ind w:left="720"/>
      <w:contextualSpacing/>
    </w:pPr>
  </w:style>
  <w:style w:type="table" w:styleId="Tabela-Siatka">
    <w:name w:val="Table Grid"/>
    <w:basedOn w:val="Standardowy"/>
    <w:uiPriority w:val="39"/>
    <w:rsid w:val="001736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5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E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5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E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1432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Bielecka</cp:lastModifiedBy>
  <cp:revision>10</cp:revision>
  <dcterms:created xsi:type="dcterms:W3CDTF">2024-11-26T20:01:00Z</dcterms:created>
  <dcterms:modified xsi:type="dcterms:W3CDTF">2025-09-08T14:16:00Z</dcterms:modified>
</cp:coreProperties>
</file>