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727D" w14:textId="5D963E72" w:rsidR="00720914" w:rsidRDefault="00000000">
      <w:pPr>
        <w:jc w:val="center"/>
      </w:pPr>
      <w:r>
        <w:rPr>
          <w:b/>
          <w:sz w:val="32"/>
        </w:rPr>
        <w:t xml:space="preserve">Wymagania edukacyjne Wychowanie </w:t>
      </w:r>
      <w:r w:rsidR="00110162">
        <w:rPr>
          <w:b/>
          <w:sz w:val="32"/>
        </w:rPr>
        <w:t>F</w:t>
      </w:r>
      <w:r>
        <w:rPr>
          <w:b/>
          <w:sz w:val="32"/>
        </w:rPr>
        <w:t>izyczne</w:t>
      </w:r>
      <w:r w:rsidR="009E6FBF">
        <w:rPr>
          <w:b/>
          <w:sz w:val="32"/>
        </w:rPr>
        <w:t xml:space="preserve"> 2025/2026</w:t>
      </w:r>
      <w:r w:rsidR="00027C56">
        <w:rPr>
          <w:b/>
          <w:sz w:val="32"/>
        </w:rPr>
        <w:t xml:space="preserve"> – Klasa IV</w:t>
      </w:r>
    </w:p>
    <w:p w14:paraId="56EDD1D7" w14:textId="77777777" w:rsidR="00720914" w:rsidRDefault="00000000">
      <w:r>
        <w:t>Klasa IV (szkoła podstawowa) – zgodnie z nową podstawą programową MEN (2025).</w:t>
      </w:r>
    </w:p>
    <w:p w14:paraId="7C981A4A" w14:textId="77777777" w:rsidR="00720914" w:rsidRDefault="00000000">
      <w:r>
        <w:rPr>
          <w:b/>
          <w:sz w:val="28"/>
        </w:rPr>
        <w:t>1. Wymagania edukacyjne – klasa IV</w:t>
      </w:r>
    </w:p>
    <w:p w14:paraId="72358C61" w14:textId="77777777" w:rsidR="00720914" w:rsidRDefault="00000000">
      <w:r>
        <w:t>Uczeń na koniec klasy IV:</w:t>
      </w:r>
    </w:p>
    <w:p w14:paraId="0B575D0D" w14:textId="77777777" w:rsidR="00720914" w:rsidRDefault="00000000">
      <w:pPr>
        <w:pStyle w:val="Listapunktowana"/>
      </w:pPr>
      <w:r>
        <w:t>uczestniczy w różnorodnych formach aktywności ruchowej (gry i zabawy, prosta lekkoatletyka, elementy gimnastyki, gry zespołowe w formach uproszczonych);</w:t>
      </w:r>
    </w:p>
    <w:p w14:paraId="31998049" w14:textId="77777777" w:rsidR="00720914" w:rsidRDefault="00000000">
      <w:pPr>
        <w:pStyle w:val="Listapunktowana"/>
      </w:pPr>
      <w:r>
        <w:t>zna i stosuje podstawowe zasady bezpieczeństwa oraz higieny podczas ćwiczeń (strój, nawodnienie, rozgrzewka, porządek na stanowisku ćwiczebnym);</w:t>
      </w:r>
    </w:p>
    <w:p w14:paraId="68DB2BB6" w14:textId="77777777" w:rsidR="00720914" w:rsidRDefault="00000000">
      <w:pPr>
        <w:pStyle w:val="Listapunktowana"/>
      </w:pPr>
      <w:r>
        <w:t>potrafi wykonać prostą rozgrzewkę angażującą główne partie mięśniowe;</w:t>
      </w:r>
    </w:p>
    <w:p w14:paraId="3B28D1FD" w14:textId="77777777" w:rsidR="00720914" w:rsidRDefault="00000000">
      <w:pPr>
        <w:pStyle w:val="Listapunktowana"/>
      </w:pPr>
      <w:r>
        <w:t>rozwija podstawowe umiejętności ruchowe: bieg, skok, rzut, chwyt, kozłowanie – z naciskiem na poprawność i kontrolę ruchu;</w:t>
      </w:r>
    </w:p>
    <w:p w14:paraId="280CADD4" w14:textId="77777777" w:rsidR="00720914" w:rsidRDefault="00000000">
      <w:pPr>
        <w:pStyle w:val="Listapunktowana"/>
      </w:pPr>
      <w:r>
        <w:t>współpracuje w zespole, przestrzega zasad fair play i okazuje szacunek współćwiczącym;</w:t>
      </w:r>
    </w:p>
    <w:p w14:paraId="09756C78" w14:textId="77777777" w:rsidR="00720914" w:rsidRDefault="00000000">
      <w:pPr>
        <w:pStyle w:val="Listapunktowana"/>
      </w:pPr>
      <w:r>
        <w:t>zna podstawowe korzyści zdrowotne aktywności fizycznej (samopoczucie, zdrowie, koncentracja);</w:t>
      </w:r>
    </w:p>
    <w:p w14:paraId="78CEF1E3" w14:textId="77777777" w:rsidR="00720914" w:rsidRDefault="00000000">
      <w:pPr>
        <w:pStyle w:val="Listapunktowana"/>
      </w:pPr>
      <w:r>
        <w:t>podejmuje próby samooceny i potrafi wskazać elementy do poprawy (np. w rozgrzewce czy technice).</w:t>
      </w:r>
    </w:p>
    <w:p w14:paraId="36227771" w14:textId="77777777" w:rsidR="00720914" w:rsidRDefault="00000000">
      <w:r>
        <w:rPr>
          <w:b/>
          <w:sz w:val="28"/>
        </w:rPr>
        <w:t>2. Przedmiotowe zasady oceniania – klasa IV</w:t>
      </w:r>
    </w:p>
    <w:p w14:paraId="634D0C21" w14:textId="77777777" w:rsidR="00720914" w:rsidRDefault="00000000">
      <w:r>
        <w:t>Ocena opisowa i stopniowa odzwierciedla przede wszystkim wysiłek, zaangażowanie, systematyczność, postawę społeczną i świadomość zdrowotną ucznia. Wyniki testów sprawnościowych pełnią funkcję diagnostyczną – nie decydują wprost o ocenie.</w:t>
      </w:r>
    </w:p>
    <w:p w14:paraId="1DD74547" w14:textId="77777777" w:rsidR="00720914" w:rsidRDefault="00000000">
      <w:r>
        <w:rPr>
          <w:b/>
          <w:sz w:val="28"/>
        </w:rPr>
        <w:t>2.1. Co podlega ocenianiu</w:t>
      </w:r>
    </w:p>
    <w:p w14:paraId="66896EDC" w14:textId="77777777" w:rsidR="00720914" w:rsidRDefault="00000000">
      <w:pPr>
        <w:pStyle w:val="Listapunktowana"/>
      </w:pPr>
      <w:r>
        <w:t>zaangażowanie i wysiłek w trakcie zajęć;</w:t>
      </w:r>
    </w:p>
    <w:p w14:paraId="416EE55C" w14:textId="77777777" w:rsidR="00720914" w:rsidRDefault="00000000">
      <w:pPr>
        <w:pStyle w:val="Listapunktowana"/>
      </w:pPr>
      <w:r>
        <w:t>systematyczność i przygotowanie do lekcji (strój, punktualność);</w:t>
      </w:r>
    </w:p>
    <w:p w14:paraId="5661C26D" w14:textId="77777777" w:rsidR="00720914" w:rsidRDefault="00000000">
      <w:pPr>
        <w:pStyle w:val="Listapunktowana"/>
      </w:pPr>
      <w:r>
        <w:t>przestrzeganie zasad bezpieczeństwa i fair play;</w:t>
      </w:r>
    </w:p>
    <w:p w14:paraId="7F6CBECA" w14:textId="77777777" w:rsidR="00720914" w:rsidRDefault="00000000">
      <w:pPr>
        <w:pStyle w:val="Listapunktowana"/>
      </w:pPr>
      <w:r>
        <w:t>współpraca w zespole, kultura osobista;</w:t>
      </w:r>
    </w:p>
    <w:p w14:paraId="09E03A81" w14:textId="77777777" w:rsidR="00720914" w:rsidRDefault="00000000">
      <w:pPr>
        <w:pStyle w:val="Listapunktowana"/>
      </w:pPr>
      <w:r>
        <w:t>wiedza i świadomość zdrowotna (rozgrzewka, higiena, nawodnienie);</w:t>
      </w:r>
    </w:p>
    <w:p w14:paraId="7A3128B9" w14:textId="77777777" w:rsidR="00720914" w:rsidRDefault="00000000">
      <w:pPr>
        <w:pStyle w:val="Listapunktowana"/>
      </w:pPr>
      <w:r>
        <w:t>poprawność techniczna wykonywanych ćwiczeń – w odniesieniu do indywidualnych możliwości ucznia.</w:t>
      </w:r>
    </w:p>
    <w:p w14:paraId="4AF43472" w14:textId="77777777" w:rsidR="00720914" w:rsidRDefault="00000000">
      <w:r>
        <w:rPr>
          <w:b/>
          <w:sz w:val="28"/>
        </w:rPr>
        <w:t>2.2. Co nie podlega ocenianiu (wprost)</w:t>
      </w:r>
    </w:p>
    <w:p w14:paraId="158CE158" w14:textId="77777777" w:rsidR="00720914" w:rsidRDefault="00000000">
      <w:pPr>
        <w:pStyle w:val="Listapunktowana"/>
      </w:pPr>
      <w:r>
        <w:t>surowy wynik prób sprawnościowych – wykorzystywany jest do diagnozy i planowania pracy;</w:t>
      </w:r>
    </w:p>
    <w:p w14:paraId="58AD9DF8" w14:textId="77777777" w:rsidR="00720914" w:rsidRDefault="00000000">
      <w:pPr>
        <w:pStyle w:val="Listapunktowana"/>
      </w:pPr>
      <w:r>
        <w:t>czynniki niezależne od ucznia (np. uwarunkowania fizyczne).</w:t>
      </w:r>
    </w:p>
    <w:p w14:paraId="17922B5B" w14:textId="77777777" w:rsidR="00720914" w:rsidRDefault="00000000">
      <w:r>
        <w:rPr>
          <w:b/>
          <w:sz w:val="28"/>
        </w:rPr>
        <w:lastRenderedPageBreak/>
        <w:t>2.3. Formy i narzędzia oceniania</w:t>
      </w:r>
    </w:p>
    <w:p w14:paraId="5D9609FD" w14:textId="77777777" w:rsidR="00720914" w:rsidRDefault="00000000">
      <w:pPr>
        <w:pStyle w:val="Listapunktowana"/>
      </w:pPr>
      <w:r>
        <w:t>obserwacja bieżąca, rozmowa wspierająca (informacja zwrotna);</w:t>
      </w:r>
    </w:p>
    <w:p w14:paraId="600A1722" w14:textId="77777777" w:rsidR="00720914" w:rsidRDefault="00000000">
      <w:pPr>
        <w:pStyle w:val="Listapunktowana"/>
      </w:pPr>
      <w:r>
        <w:t>zadania praktyczne na lekcji (np. prowadzenie rozgrzewki, element gry);</w:t>
      </w:r>
    </w:p>
    <w:p w14:paraId="7E266696" w14:textId="77777777" w:rsidR="00720914" w:rsidRDefault="00000000">
      <w:pPr>
        <w:pStyle w:val="Listapunktowana"/>
      </w:pPr>
      <w:r>
        <w:t>krótkie quizy/karty pracy z zakresu bezpieczeństwa i zdrowia;</w:t>
      </w:r>
    </w:p>
    <w:p w14:paraId="223A96A2" w14:textId="77777777" w:rsidR="00720914" w:rsidRDefault="00000000">
      <w:pPr>
        <w:pStyle w:val="Listapunktowana"/>
      </w:pPr>
      <w:r>
        <w:t>samoocena i ocena koleżeńska;</w:t>
      </w:r>
    </w:p>
    <w:p w14:paraId="3CB18E5B" w14:textId="77777777" w:rsidR="00720914" w:rsidRDefault="00000000">
      <w:pPr>
        <w:pStyle w:val="Listapunktowana"/>
      </w:pPr>
      <w:r>
        <w:t>projekty/zadania domowe prozdrowotne (opcjonalnie).</w:t>
      </w:r>
    </w:p>
    <w:p w14:paraId="02AF1A2B" w14:textId="77777777" w:rsidR="00720914" w:rsidRDefault="00000000">
      <w:r>
        <w:rPr>
          <w:b/>
          <w:sz w:val="28"/>
        </w:rPr>
        <w:t>2.4. Dostosowanie wymagań i nieobecności</w:t>
      </w:r>
    </w:p>
    <w:p w14:paraId="128BA6AF" w14:textId="77777777" w:rsidR="00720914" w:rsidRDefault="00000000">
      <w:pPr>
        <w:pStyle w:val="Listapunktowana"/>
      </w:pPr>
      <w:r>
        <w:t>wymagania dostosowane do możliwości i zaleceń zdrowotnych;</w:t>
      </w:r>
    </w:p>
    <w:p w14:paraId="128650DC" w14:textId="77777777" w:rsidR="00720914" w:rsidRDefault="00000000">
      <w:pPr>
        <w:pStyle w:val="Listapunktowana"/>
      </w:pPr>
      <w:r>
        <w:t>w przypadku nieobecności – możliwość uzupełnienia zaliczenia w uzgodnionym terminie;</w:t>
      </w:r>
    </w:p>
    <w:p w14:paraId="45D8C4C3" w14:textId="77777777" w:rsidR="00720914" w:rsidRDefault="00000000">
      <w:pPr>
        <w:pStyle w:val="Listapunktowana"/>
      </w:pPr>
      <w:r>
        <w:t>uczeń niećwiczący z przyczyn zdrowotnych pełni rolę pomocniczą (sędzia, sekretarz, organizator).</w:t>
      </w:r>
    </w:p>
    <w:p w14:paraId="28015990" w14:textId="77777777" w:rsidR="00720914" w:rsidRDefault="00000000">
      <w:r>
        <w:rPr>
          <w:b/>
          <w:sz w:val="28"/>
        </w:rPr>
        <w:t>2.5. Opisowa skala ocen (kotwice jakości)</w:t>
      </w:r>
    </w:p>
    <w:p w14:paraId="56D5B24B" w14:textId="77777777" w:rsidR="00720914" w:rsidRDefault="00000000">
      <w:pPr>
        <w:pStyle w:val="Listapunktowana"/>
      </w:pPr>
      <w:r>
        <w:t>6 – wykonanie wzorowe, pełne zaangażowanie, bardzo wyraźny postęp, kultura i inicjatywa;</w:t>
      </w:r>
    </w:p>
    <w:p w14:paraId="5F25BDF0" w14:textId="77777777" w:rsidR="00720914" w:rsidRDefault="00000000">
      <w:pPr>
        <w:pStyle w:val="Listapunktowana"/>
      </w:pPr>
      <w:r>
        <w:t>5 – wykonanie poprawne, duże zaangażowanie, widoczny postęp;</w:t>
      </w:r>
    </w:p>
    <w:p w14:paraId="45F48018" w14:textId="77777777" w:rsidR="00720914" w:rsidRDefault="00000000">
      <w:pPr>
        <w:pStyle w:val="Listapunktowana"/>
      </w:pPr>
      <w:r>
        <w:t>4 – wykonanie zasadniczo poprawne, umiarkowane zaangażowanie, pojedyncze błędy;</w:t>
      </w:r>
    </w:p>
    <w:p w14:paraId="4FE305BD" w14:textId="77777777" w:rsidR="00720914" w:rsidRDefault="00000000">
      <w:pPr>
        <w:pStyle w:val="Listapunktowana"/>
      </w:pPr>
      <w:r>
        <w:t>3 – częściowa poprawność i/lub nierówne zaangażowanie, potrzebna pomoc nauczyciela;</w:t>
      </w:r>
    </w:p>
    <w:p w14:paraId="53600883" w14:textId="77777777" w:rsidR="00720914" w:rsidRDefault="00000000">
      <w:pPr>
        <w:pStyle w:val="Listapunktowana"/>
      </w:pPr>
      <w:r>
        <w:t>2 – liczne błędy, minimalne zaangażowanie lub brak przygotowania;</w:t>
      </w:r>
    </w:p>
    <w:p w14:paraId="2633762A" w14:textId="77777777" w:rsidR="00720914" w:rsidRDefault="00000000">
      <w:pPr>
        <w:pStyle w:val="Listapunktowana"/>
      </w:pPr>
      <w:r>
        <w:t>1 – odmowa wykonania / złamanie zasad bezpieczeństwa.</w:t>
      </w:r>
    </w:p>
    <w:p w14:paraId="1F48E44E" w14:textId="77777777" w:rsidR="00720914" w:rsidRDefault="00000000">
      <w:r>
        <w:rPr>
          <w:b/>
          <w:sz w:val="28"/>
        </w:rPr>
        <w:t>3. Zaliczenia – klasa IV (12 w roku szkolnym)</w:t>
      </w:r>
    </w:p>
    <w:p w14:paraId="4A6B3CE8" w14:textId="77777777" w:rsidR="00720914" w:rsidRDefault="00000000">
      <w:r>
        <w:t>Wspólna skala opisowa: patrz punkt 2.5. Poniżej kryteria specyficzne dla każdego zaliczenia.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849"/>
        <w:gridCol w:w="1728"/>
        <w:gridCol w:w="1776"/>
      </w:tblGrid>
      <w:tr w:rsidR="00720914" w14:paraId="7E37860F" w14:textId="77777777">
        <w:tc>
          <w:tcPr>
            <w:tcW w:w="1728" w:type="dxa"/>
          </w:tcPr>
          <w:p w14:paraId="0F0C6F72" w14:textId="77777777" w:rsidR="00720914" w:rsidRDefault="00000000">
            <w:r>
              <w:t>Semestr</w:t>
            </w:r>
          </w:p>
        </w:tc>
        <w:tc>
          <w:tcPr>
            <w:tcW w:w="1728" w:type="dxa"/>
          </w:tcPr>
          <w:p w14:paraId="6B1C0FC0" w14:textId="77777777" w:rsidR="00720914" w:rsidRDefault="00000000">
            <w:r>
              <w:t>Lp.</w:t>
            </w:r>
          </w:p>
        </w:tc>
        <w:tc>
          <w:tcPr>
            <w:tcW w:w="1728" w:type="dxa"/>
          </w:tcPr>
          <w:p w14:paraId="2E952074" w14:textId="77777777" w:rsidR="00720914" w:rsidRDefault="00000000">
            <w:r>
              <w:t>Zaliczenie</w:t>
            </w:r>
          </w:p>
        </w:tc>
        <w:tc>
          <w:tcPr>
            <w:tcW w:w="1728" w:type="dxa"/>
          </w:tcPr>
          <w:p w14:paraId="2A0AC49B" w14:textId="77777777" w:rsidR="00720914" w:rsidRDefault="00000000">
            <w:r>
              <w:t>Obszar</w:t>
            </w:r>
          </w:p>
        </w:tc>
        <w:tc>
          <w:tcPr>
            <w:tcW w:w="1728" w:type="dxa"/>
          </w:tcPr>
          <w:p w14:paraId="7A252634" w14:textId="77777777" w:rsidR="00720914" w:rsidRDefault="00000000">
            <w:r>
              <w:t>Kryteria oceny (opis)</w:t>
            </w:r>
          </w:p>
        </w:tc>
      </w:tr>
      <w:tr w:rsidR="00720914" w14:paraId="058CEEA3" w14:textId="77777777">
        <w:tc>
          <w:tcPr>
            <w:tcW w:w="1728" w:type="dxa"/>
          </w:tcPr>
          <w:p w14:paraId="331EE051" w14:textId="77777777" w:rsidR="00720914" w:rsidRDefault="00000000">
            <w:r>
              <w:t>I</w:t>
            </w:r>
          </w:p>
        </w:tc>
        <w:tc>
          <w:tcPr>
            <w:tcW w:w="1728" w:type="dxa"/>
          </w:tcPr>
          <w:p w14:paraId="4290486F" w14:textId="77777777" w:rsidR="00720914" w:rsidRDefault="00000000">
            <w:r>
              <w:t>1</w:t>
            </w:r>
          </w:p>
        </w:tc>
        <w:tc>
          <w:tcPr>
            <w:tcW w:w="1728" w:type="dxa"/>
          </w:tcPr>
          <w:p w14:paraId="3437AF54" w14:textId="77777777" w:rsidR="00720914" w:rsidRDefault="00000000">
            <w:r>
              <w:t>Rozgrzewka pokazowa</w:t>
            </w:r>
          </w:p>
        </w:tc>
        <w:tc>
          <w:tcPr>
            <w:tcW w:w="1728" w:type="dxa"/>
          </w:tcPr>
          <w:p w14:paraId="574DFDA9" w14:textId="77777777" w:rsidR="00720914" w:rsidRDefault="00000000">
            <w:r>
              <w:t>Umiejętności ruchowe</w:t>
            </w:r>
          </w:p>
        </w:tc>
        <w:tc>
          <w:tcPr>
            <w:tcW w:w="1728" w:type="dxa"/>
          </w:tcPr>
          <w:p w14:paraId="6609158F" w14:textId="77777777" w:rsidR="00720914" w:rsidRDefault="00000000">
            <w:r>
              <w:t>Samodzielny układ rozgrzewki: kolejność, bezpieczeństwo, jasne komendy, zaangażowanie grupy.</w:t>
            </w:r>
          </w:p>
        </w:tc>
      </w:tr>
      <w:tr w:rsidR="00720914" w14:paraId="798B43CC" w14:textId="77777777">
        <w:tc>
          <w:tcPr>
            <w:tcW w:w="1728" w:type="dxa"/>
          </w:tcPr>
          <w:p w14:paraId="0AAB94F9" w14:textId="77777777" w:rsidR="00720914" w:rsidRDefault="00000000">
            <w:r>
              <w:t>I</w:t>
            </w:r>
          </w:p>
        </w:tc>
        <w:tc>
          <w:tcPr>
            <w:tcW w:w="1728" w:type="dxa"/>
          </w:tcPr>
          <w:p w14:paraId="737EB8F2" w14:textId="77777777" w:rsidR="00720914" w:rsidRDefault="00000000">
            <w:r>
              <w:t>2</w:t>
            </w:r>
          </w:p>
        </w:tc>
        <w:tc>
          <w:tcPr>
            <w:tcW w:w="1728" w:type="dxa"/>
          </w:tcPr>
          <w:p w14:paraId="5F8A075C" w14:textId="77777777" w:rsidR="00720914" w:rsidRDefault="00000000">
            <w:r>
              <w:t>Skok w dal z miejsca</w:t>
            </w:r>
          </w:p>
        </w:tc>
        <w:tc>
          <w:tcPr>
            <w:tcW w:w="1728" w:type="dxa"/>
          </w:tcPr>
          <w:p w14:paraId="4D49408B" w14:textId="77777777" w:rsidR="00720914" w:rsidRDefault="00000000">
            <w:r>
              <w:t>Sprawność fizyczna</w:t>
            </w:r>
          </w:p>
        </w:tc>
        <w:tc>
          <w:tcPr>
            <w:tcW w:w="1728" w:type="dxa"/>
          </w:tcPr>
          <w:p w14:paraId="0E3DF276" w14:textId="77777777" w:rsidR="00720914" w:rsidRDefault="00000000">
            <w:r>
              <w:t xml:space="preserve">Technika odbicia i lądowania; praca ramion; </w:t>
            </w:r>
            <w:r>
              <w:lastRenderedPageBreak/>
              <w:t>progres względem próby startowej.</w:t>
            </w:r>
          </w:p>
        </w:tc>
      </w:tr>
      <w:tr w:rsidR="00720914" w14:paraId="363BBB6F" w14:textId="77777777">
        <w:tc>
          <w:tcPr>
            <w:tcW w:w="1728" w:type="dxa"/>
          </w:tcPr>
          <w:p w14:paraId="6EB4EC62" w14:textId="77777777" w:rsidR="00720914" w:rsidRDefault="00000000">
            <w:r>
              <w:lastRenderedPageBreak/>
              <w:t>I</w:t>
            </w:r>
          </w:p>
        </w:tc>
        <w:tc>
          <w:tcPr>
            <w:tcW w:w="1728" w:type="dxa"/>
          </w:tcPr>
          <w:p w14:paraId="2DDD4E6F" w14:textId="77777777" w:rsidR="00720914" w:rsidRDefault="00000000">
            <w:r>
              <w:t>3</w:t>
            </w:r>
          </w:p>
        </w:tc>
        <w:tc>
          <w:tcPr>
            <w:tcW w:w="1728" w:type="dxa"/>
          </w:tcPr>
          <w:p w14:paraId="1E16C248" w14:textId="77777777" w:rsidR="00720914" w:rsidRDefault="00000000">
            <w:r>
              <w:t>Gra – dwa ognie/piłka ręczna (uproszczona)</w:t>
            </w:r>
          </w:p>
        </w:tc>
        <w:tc>
          <w:tcPr>
            <w:tcW w:w="1728" w:type="dxa"/>
          </w:tcPr>
          <w:p w14:paraId="6A280258" w14:textId="77777777" w:rsidR="00720914" w:rsidRDefault="00000000">
            <w:r>
              <w:t>Kompetencje społeczne</w:t>
            </w:r>
          </w:p>
        </w:tc>
        <w:tc>
          <w:tcPr>
            <w:tcW w:w="1728" w:type="dxa"/>
          </w:tcPr>
          <w:p w14:paraId="1BEEE108" w14:textId="77777777" w:rsidR="00720914" w:rsidRDefault="00000000">
            <w:r>
              <w:t>Aktywny udział, współpraca, przestrzeganie zasad, brak niesportowych zachowań.</w:t>
            </w:r>
          </w:p>
        </w:tc>
      </w:tr>
      <w:tr w:rsidR="00720914" w14:paraId="3B548E66" w14:textId="77777777">
        <w:tc>
          <w:tcPr>
            <w:tcW w:w="1728" w:type="dxa"/>
          </w:tcPr>
          <w:p w14:paraId="2C926EC3" w14:textId="77777777" w:rsidR="00720914" w:rsidRDefault="00000000">
            <w:r>
              <w:t>I</w:t>
            </w:r>
          </w:p>
        </w:tc>
        <w:tc>
          <w:tcPr>
            <w:tcW w:w="1728" w:type="dxa"/>
          </w:tcPr>
          <w:p w14:paraId="08AFF5BA" w14:textId="77777777" w:rsidR="00720914" w:rsidRDefault="00000000">
            <w:r>
              <w:t>4</w:t>
            </w:r>
          </w:p>
        </w:tc>
        <w:tc>
          <w:tcPr>
            <w:tcW w:w="1728" w:type="dxa"/>
          </w:tcPr>
          <w:p w14:paraId="61728D9A" w14:textId="77777777" w:rsidR="00720914" w:rsidRDefault="00000000">
            <w:r>
              <w:t>Quiz – bezpieczeństwo i higiena na WF</w:t>
            </w:r>
          </w:p>
        </w:tc>
        <w:tc>
          <w:tcPr>
            <w:tcW w:w="1728" w:type="dxa"/>
          </w:tcPr>
          <w:p w14:paraId="02AF2D28" w14:textId="77777777" w:rsidR="00720914" w:rsidRDefault="00000000">
            <w:r>
              <w:t>Wiedza zdrowotna</w:t>
            </w:r>
          </w:p>
        </w:tc>
        <w:tc>
          <w:tcPr>
            <w:tcW w:w="1728" w:type="dxa"/>
          </w:tcPr>
          <w:p w14:paraId="156413B4" w14:textId="77777777" w:rsidR="00720914" w:rsidRDefault="00000000">
            <w:r>
              <w:t>Zasady BHP, strój, nawodnienie; min. 60% poprawnych odpowiedzi.</w:t>
            </w:r>
          </w:p>
        </w:tc>
      </w:tr>
      <w:tr w:rsidR="00720914" w14:paraId="234749EE" w14:textId="77777777">
        <w:tc>
          <w:tcPr>
            <w:tcW w:w="1728" w:type="dxa"/>
          </w:tcPr>
          <w:p w14:paraId="35E7BDC4" w14:textId="77777777" w:rsidR="00720914" w:rsidRDefault="00000000">
            <w:r>
              <w:t>I</w:t>
            </w:r>
          </w:p>
        </w:tc>
        <w:tc>
          <w:tcPr>
            <w:tcW w:w="1728" w:type="dxa"/>
          </w:tcPr>
          <w:p w14:paraId="1667D276" w14:textId="77777777" w:rsidR="00720914" w:rsidRDefault="00000000">
            <w:r>
              <w:t>5</w:t>
            </w:r>
          </w:p>
        </w:tc>
        <w:tc>
          <w:tcPr>
            <w:tcW w:w="1728" w:type="dxa"/>
          </w:tcPr>
          <w:p w14:paraId="2801AC92" w14:textId="77777777" w:rsidR="00720914" w:rsidRDefault="00000000">
            <w:r>
              <w:t>Bieg wahadłowy 10×5 m</w:t>
            </w:r>
          </w:p>
        </w:tc>
        <w:tc>
          <w:tcPr>
            <w:tcW w:w="1728" w:type="dxa"/>
          </w:tcPr>
          <w:p w14:paraId="63461D40" w14:textId="77777777" w:rsidR="00720914" w:rsidRDefault="00000000">
            <w:r>
              <w:t>Sprawność fizyczna</w:t>
            </w:r>
          </w:p>
        </w:tc>
        <w:tc>
          <w:tcPr>
            <w:tcW w:w="1728" w:type="dxa"/>
          </w:tcPr>
          <w:p w14:paraId="13DD13A5" w14:textId="77777777" w:rsidR="00720914" w:rsidRDefault="00000000">
            <w:r>
              <w:t>Technika startu i nawrotów; równe tempo; ocena postępu względem próby początkowej.</w:t>
            </w:r>
          </w:p>
        </w:tc>
      </w:tr>
      <w:tr w:rsidR="00720914" w14:paraId="38FAD43C" w14:textId="77777777">
        <w:tc>
          <w:tcPr>
            <w:tcW w:w="1728" w:type="dxa"/>
          </w:tcPr>
          <w:p w14:paraId="00EBF0A7" w14:textId="77777777" w:rsidR="00720914" w:rsidRDefault="00000000">
            <w:r>
              <w:t>I</w:t>
            </w:r>
          </w:p>
        </w:tc>
        <w:tc>
          <w:tcPr>
            <w:tcW w:w="1728" w:type="dxa"/>
          </w:tcPr>
          <w:p w14:paraId="767BEB31" w14:textId="77777777" w:rsidR="00720914" w:rsidRDefault="00000000">
            <w:r>
              <w:t>6</w:t>
            </w:r>
          </w:p>
        </w:tc>
        <w:tc>
          <w:tcPr>
            <w:tcW w:w="1728" w:type="dxa"/>
          </w:tcPr>
          <w:p w14:paraId="0AFA9D4F" w14:textId="77777777" w:rsidR="00720914" w:rsidRDefault="00000000">
            <w:r>
              <w:t>Postawa fair play (ocena ciągła)</w:t>
            </w:r>
          </w:p>
        </w:tc>
        <w:tc>
          <w:tcPr>
            <w:tcW w:w="1728" w:type="dxa"/>
          </w:tcPr>
          <w:p w14:paraId="4B718AEF" w14:textId="77777777" w:rsidR="00720914" w:rsidRDefault="00000000">
            <w:r>
              <w:t>Kompetencje społeczne</w:t>
            </w:r>
          </w:p>
        </w:tc>
        <w:tc>
          <w:tcPr>
            <w:tcW w:w="1728" w:type="dxa"/>
          </w:tcPr>
          <w:p w14:paraId="5DEBC53E" w14:textId="77777777" w:rsidR="00720914" w:rsidRDefault="00000000">
            <w:r>
              <w:t>Szacunek, pomoc innym, respektowanie zasad; obserwacja z wielu lekcji.</w:t>
            </w:r>
          </w:p>
        </w:tc>
      </w:tr>
      <w:tr w:rsidR="00720914" w14:paraId="5A636DD5" w14:textId="77777777">
        <w:tc>
          <w:tcPr>
            <w:tcW w:w="1728" w:type="dxa"/>
          </w:tcPr>
          <w:p w14:paraId="09ACCD2E" w14:textId="77777777" w:rsidR="00720914" w:rsidRDefault="00000000">
            <w:r>
              <w:t>II</w:t>
            </w:r>
          </w:p>
        </w:tc>
        <w:tc>
          <w:tcPr>
            <w:tcW w:w="1728" w:type="dxa"/>
          </w:tcPr>
          <w:p w14:paraId="454806D9" w14:textId="77777777" w:rsidR="00720914" w:rsidRDefault="00000000">
            <w:r>
              <w:t>7</w:t>
            </w:r>
          </w:p>
        </w:tc>
        <w:tc>
          <w:tcPr>
            <w:tcW w:w="1728" w:type="dxa"/>
          </w:tcPr>
          <w:p w14:paraId="773B81F4" w14:textId="77777777" w:rsidR="00720914" w:rsidRDefault="00000000">
            <w:r>
              <w:t>Tor przeszkód – sprawność ogólna</w:t>
            </w:r>
          </w:p>
        </w:tc>
        <w:tc>
          <w:tcPr>
            <w:tcW w:w="1728" w:type="dxa"/>
          </w:tcPr>
          <w:p w14:paraId="40F566A6" w14:textId="77777777" w:rsidR="00720914" w:rsidRDefault="00000000">
            <w:r>
              <w:t>Sprawność ogólna</w:t>
            </w:r>
          </w:p>
        </w:tc>
        <w:tc>
          <w:tcPr>
            <w:tcW w:w="1728" w:type="dxa"/>
          </w:tcPr>
          <w:p w14:paraId="216FD5A2" w14:textId="77777777" w:rsidR="00720914" w:rsidRDefault="00000000">
            <w:r>
              <w:t>Płynność i poprawność wykonania; bezpieczeństwo; praca na miarę możliwości.</w:t>
            </w:r>
          </w:p>
        </w:tc>
      </w:tr>
      <w:tr w:rsidR="00720914" w14:paraId="5D649999" w14:textId="77777777">
        <w:tc>
          <w:tcPr>
            <w:tcW w:w="1728" w:type="dxa"/>
          </w:tcPr>
          <w:p w14:paraId="3379773F" w14:textId="77777777" w:rsidR="00720914" w:rsidRDefault="00000000">
            <w:r>
              <w:t>II</w:t>
            </w:r>
          </w:p>
        </w:tc>
        <w:tc>
          <w:tcPr>
            <w:tcW w:w="1728" w:type="dxa"/>
          </w:tcPr>
          <w:p w14:paraId="55E070D2" w14:textId="77777777" w:rsidR="00720914" w:rsidRDefault="00000000">
            <w:r>
              <w:t>8</w:t>
            </w:r>
          </w:p>
        </w:tc>
        <w:tc>
          <w:tcPr>
            <w:tcW w:w="1728" w:type="dxa"/>
          </w:tcPr>
          <w:p w14:paraId="1E550654" w14:textId="77777777" w:rsidR="00720914" w:rsidRDefault="00000000">
            <w:r>
              <w:t>Rzut piłką lekarską (z klatki piersiowej)</w:t>
            </w:r>
          </w:p>
        </w:tc>
        <w:tc>
          <w:tcPr>
            <w:tcW w:w="1728" w:type="dxa"/>
          </w:tcPr>
          <w:p w14:paraId="3EE0766B" w14:textId="77777777" w:rsidR="00720914" w:rsidRDefault="00000000">
            <w:r>
              <w:t>Sprawność fizyczna</w:t>
            </w:r>
          </w:p>
        </w:tc>
        <w:tc>
          <w:tcPr>
            <w:tcW w:w="1728" w:type="dxa"/>
          </w:tcPr>
          <w:p w14:paraId="442BBFA9" w14:textId="77777777" w:rsidR="00720914" w:rsidRDefault="00000000">
            <w:r>
              <w:t>Ustawienie stóp, praca tułowia i ramion; stabilne zakończenie; próba poprawy odległości.</w:t>
            </w:r>
          </w:p>
        </w:tc>
      </w:tr>
      <w:tr w:rsidR="00720914" w14:paraId="5EBC51D1" w14:textId="77777777">
        <w:tc>
          <w:tcPr>
            <w:tcW w:w="1728" w:type="dxa"/>
          </w:tcPr>
          <w:p w14:paraId="77656F4D" w14:textId="77777777" w:rsidR="00720914" w:rsidRDefault="00000000">
            <w:r>
              <w:t>II</w:t>
            </w:r>
          </w:p>
        </w:tc>
        <w:tc>
          <w:tcPr>
            <w:tcW w:w="1728" w:type="dxa"/>
          </w:tcPr>
          <w:p w14:paraId="096BCC52" w14:textId="77777777" w:rsidR="00720914" w:rsidRDefault="00000000">
            <w:r>
              <w:t>9</w:t>
            </w:r>
          </w:p>
        </w:tc>
        <w:tc>
          <w:tcPr>
            <w:tcW w:w="1728" w:type="dxa"/>
          </w:tcPr>
          <w:p w14:paraId="078A1645" w14:textId="77777777" w:rsidR="00720914" w:rsidRDefault="00000000">
            <w:r>
              <w:t>Gra – piłka nożna (uproszczona)</w:t>
            </w:r>
          </w:p>
        </w:tc>
        <w:tc>
          <w:tcPr>
            <w:tcW w:w="1728" w:type="dxa"/>
          </w:tcPr>
          <w:p w14:paraId="57851C8C" w14:textId="77777777" w:rsidR="00720914" w:rsidRDefault="00000000">
            <w:r>
              <w:t>Umiejętności ruchowe</w:t>
            </w:r>
          </w:p>
        </w:tc>
        <w:tc>
          <w:tcPr>
            <w:tcW w:w="1728" w:type="dxa"/>
          </w:tcPr>
          <w:p w14:paraId="28A50BA4" w14:textId="77777777" w:rsidR="00720914" w:rsidRDefault="00000000">
            <w:r>
              <w:t>Aktywność z i bez piłki; współpraca; przestrzeganie zasad.</w:t>
            </w:r>
          </w:p>
        </w:tc>
      </w:tr>
      <w:tr w:rsidR="00720914" w14:paraId="74B9B844" w14:textId="77777777">
        <w:tc>
          <w:tcPr>
            <w:tcW w:w="1728" w:type="dxa"/>
          </w:tcPr>
          <w:p w14:paraId="799BA473" w14:textId="77777777" w:rsidR="00720914" w:rsidRDefault="00000000">
            <w:r>
              <w:t>II</w:t>
            </w:r>
          </w:p>
        </w:tc>
        <w:tc>
          <w:tcPr>
            <w:tcW w:w="1728" w:type="dxa"/>
          </w:tcPr>
          <w:p w14:paraId="6300D4B3" w14:textId="77777777" w:rsidR="00720914" w:rsidRDefault="00000000">
            <w:r>
              <w:t>10</w:t>
            </w:r>
          </w:p>
        </w:tc>
        <w:tc>
          <w:tcPr>
            <w:tcW w:w="1728" w:type="dxa"/>
          </w:tcPr>
          <w:p w14:paraId="31ECB9DC" w14:textId="77777777" w:rsidR="00720914" w:rsidRDefault="00000000">
            <w:r>
              <w:t>Test równowagi (ławeczka/stanie na jednej nodze)</w:t>
            </w:r>
          </w:p>
        </w:tc>
        <w:tc>
          <w:tcPr>
            <w:tcW w:w="1728" w:type="dxa"/>
          </w:tcPr>
          <w:p w14:paraId="61A2F6CD" w14:textId="77777777" w:rsidR="00720914" w:rsidRDefault="00000000">
            <w:r>
              <w:t>Umiejętności ruchowe</w:t>
            </w:r>
          </w:p>
        </w:tc>
        <w:tc>
          <w:tcPr>
            <w:tcW w:w="1728" w:type="dxa"/>
          </w:tcPr>
          <w:p w14:paraId="43E2F40F" w14:textId="77777777" w:rsidR="00720914" w:rsidRDefault="00000000">
            <w:r>
              <w:t xml:space="preserve">Utrzymanie pozycji w zadanym czasie, kontrola ciała, </w:t>
            </w:r>
            <w:r>
              <w:lastRenderedPageBreak/>
              <w:t>bezpieczne wejście/zejście.</w:t>
            </w:r>
          </w:p>
        </w:tc>
      </w:tr>
      <w:tr w:rsidR="00720914" w14:paraId="77F40545" w14:textId="77777777">
        <w:tc>
          <w:tcPr>
            <w:tcW w:w="1728" w:type="dxa"/>
          </w:tcPr>
          <w:p w14:paraId="13DEFA39" w14:textId="77777777" w:rsidR="00720914" w:rsidRDefault="00000000">
            <w:r>
              <w:lastRenderedPageBreak/>
              <w:t>II</w:t>
            </w:r>
          </w:p>
        </w:tc>
        <w:tc>
          <w:tcPr>
            <w:tcW w:w="1728" w:type="dxa"/>
          </w:tcPr>
          <w:p w14:paraId="6C321760" w14:textId="77777777" w:rsidR="00720914" w:rsidRDefault="00000000">
            <w:r>
              <w:t>11</w:t>
            </w:r>
          </w:p>
        </w:tc>
        <w:tc>
          <w:tcPr>
            <w:tcW w:w="1728" w:type="dxa"/>
          </w:tcPr>
          <w:p w14:paraId="58B7A054" w14:textId="77777777" w:rsidR="00720914" w:rsidRDefault="00000000">
            <w:r>
              <w:t>Quiz – zdrowe odżywianie</w:t>
            </w:r>
          </w:p>
        </w:tc>
        <w:tc>
          <w:tcPr>
            <w:tcW w:w="1728" w:type="dxa"/>
          </w:tcPr>
          <w:p w14:paraId="178EAA6F" w14:textId="77777777" w:rsidR="00720914" w:rsidRDefault="00000000">
            <w:r>
              <w:t>Wiedza zdrowotna</w:t>
            </w:r>
          </w:p>
        </w:tc>
        <w:tc>
          <w:tcPr>
            <w:tcW w:w="1728" w:type="dxa"/>
          </w:tcPr>
          <w:p w14:paraId="572D17B9" w14:textId="77777777" w:rsidR="00720914" w:rsidRDefault="00000000">
            <w:r>
              <w:t>Podstawy zdrowego talerza i nawodnienia; min. 60% poprawnych odpowiedzi.</w:t>
            </w:r>
          </w:p>
        </w:tc>
      </w:tr>
      <w:tr w:rsidR="00720914" w14:paraId="37F8A216" w14:textId="77777777">
        <w:tc>
          <w:tcPr>
            <w:tcW w:w="1728" w:type="dxa"/>
          </w:tcPr>
          <w:p w14:paraId="677B2BF0" w14:textId="77777777" w:rsidR="00720914" w:rsidRDefault="00000000">
            <w:r>
              <w:t>II</w:t>
            </w:r>
          </w:p>
        </w:tc>
        <w:tc>
          <w:tcPr>
            <w:tcW w:w="1728" w:type="dxa"/>
          </w:tcPr>
          <w:p w14:paraId="7B518A66" w14:textId="77777777" w:rsidR="00720914" w:rsidRDefault="00000000">
            <w:r>
              <w:t>12</w:t>
            </w:r>
          </w:p>
        </w:tc>
        <w:tc>
          <w:tcPr>
            <w:tcW w:w="1728" w:type="dxa"/>
          </w:tcPr>
          <w:p w14:paraId="023760B2" w14:textId="77777777" w:rsidR="00720914" w:rsidRDefault="00000000">
            <w:r>
              <w:t>Systematyczność i przygotowanie</w:t>
            </w:r>
          </w:p>
        </w:tc>
        <w:tc>
          <w:tcPr>
            <w:tcW w:w="1728" w:type="dxa"/>
          </w:tcPr>
          <w:p w14:paraId="21854709" w14:textId="77777777" w:rsidR="00720914" w:rsidRDefault="00000000">
            <w:r>
              <w:t>Postawa</w:t>
            </w:r>
          </w:p>
        </w:tc>
        <w:tc>
          <w:tcPr>
            <w:tcW w:w="1728" w:type="dxa"/>
          </w:tcPr>
          <w:p w14:paraId="1102EADC" w14:textId="77777777" w:rsidR="00720914" w:rsidRDefault="00000000">
            <w:r>
              <w:t>Regularna obecność, strój, gotowość do ćwiczeń; plusy za rzetelność i aktywność.</w:t>
            </w:r>
          </w:p>
        </w:tc>
      </w:tr>
    </w:tbl>
    <w:p w14:paraId="586EE741" w14:textId="77777777" w:rsidR="00F97549" w:rsidRDefault="00F97549"/>
    <w:sectPr w:rsidR="00F975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619076">
    <w:abstractNumId w:val="8"/>
  </w:num>
  <w:num w:numId="2" w16cid:durableId="1477605275">
    <w:abstractNumId w:val="6"/>
  </w:num>
  <w:num w:numId="3" w16cid:durableId="1715930050">
    <w:abstractNumId w:val="5"/>
  </w:num>
  <w:num w:numId="4" w16cid:durableId="1105616860">
    <w:abstractNumId w:val="4"/>
  </w:num>
  <w:num w:numId="5" w16cid:durableId="1616214598">
    <w:abstractNumId w:val="7"/>
  </w:num>
  <w:num w:numId="6" w16cid:durableId="1468938168">
    <w:abstractNumId w:val="3"/>
  </w:num>
  <w:num w:numId="7" w16cid:durableId="347754203">
    <w:abstractNumId w:val="2"/>
  </w:num>
  <w:num w:numId="8" w16cid:durableId="1978295741">
    <w:abstractNumId w:val="1"/>
  </w:num>
  <w:num w:numId="9" w16cid:durableId="170466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C56"/>
    <w:rsid w:val="00034616"/>
    <w:rsid w:val="0006063C"/>
    <w:rsid w:val="00110162"/>
    <w:rsid w:val="0015074B"/>
    <w:rsid w:val="0029639D"/>
    <w:rsid w:val="00326F90"/>
    <w:rsid w:val="00541B84"/>
    <w:rsid w:val="00720914"/>
    <w:rsid w:val="009E6FBF"/>
    <w:rsid w:val="00A046BD"/>
    <w:rsid w:val="00AA1D8D"/>
    <w:rsid w:val="00B314AE"/>
    <w:rsid w:val="00B47730"/>
    <w:rsid w:val="00CB0664"/>
    <w:rsid w:val="00F975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DED8F"/>
  <w14:defaultImageDpi w14:val="300"/>
  <w15:docId w15:val="{33568470-7739-45E5-A334-E357EF45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Bernard</cp:lastModifiedBy>
  <cp:revision>4</cp:revision>
  <dcterms:created xsi:type="dcterms:W3CDTF">2013-12-23T23:15:00Z</dcterms:created>
  <dcterms:modified xsi:type="dcterms:W3CDTF">2025-10-29T10:00:00Z</dcterms:modified>
  <cp:category/>
</cp:coreProperties>
</file>