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7C" w:rsidRDefault="00893C90" w:rsidP="00C33D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szkolny 2025/2026</w:t>
      </w:r>
      <w:bookmarkStart w:id="0" w:name="_GoBack"/>
      <w:bookmarkEnd w:id="0"/>
    </w:p>
    <w:p w:rsidR="00C33D7C" w:rsidRDefault="00C33D7C" w:rsidP="00C33D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I</w:t>
      </w:r>
      <w:r>
        <w:rPr>
          <w:rFonts w:ascii="Times New Roman" w:hAnsi="Times New Roman"/>
          <w:sz w:val="24"/>
          <w:szCs w:val="24"/>
        </w:rPr>
        <w:t>V</w:t>
      </w:r>
    </w:p>
    <w:p w:rsidR="00C33D7C" w:rsidRDefault="00C33D7C" w:rsidP="00C33D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Ocenianie i klasyfikowanie z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Informatyki</w:t>
      </w:r>
    </w:p>
    <w:p w:rsidR="00C33D7C" w:rsidRDefault="00C33D7C" w:rsidP="00C33D7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edukacyjne niezbędne do otrzymania przez ucznia poszczególnych śródrocznych i rocznych ocen klasyfikacyjnych z Informatyki, wynikających z realizowanego programu nauczania</w:t>
      </w:r>
    </w:p>
    <w:p w:rsidR="00C33D7C" w:rsidRDefault="00C33D7C" w:rsidP="00C33D7C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33D7C" w:rsidRDefault="00C33D7C" w:rsidP="00C33D7C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</w:t>
      </w:r>
      <w:r>
        <w:rPr>
          <w:rFonts w:ascii="Times New Roman" w:hAnsi="Times New Roman"/>
          <w:b/>
          <w:sz w:val="24"/>
          <w:szCs w:val="24"/>
        </w:rPr>
        <w:t>niedostateczną</w:t>
      </w:r>
      <w:r>
        <w:rPr>
          <w:rFonts w:ascii="Times New Roman" w:hAnsi="Times New Roman"/>
          <w:sz w:val="24"/>
          <w:szCs w:val="24"/>
        </w:rPr>
        <w:t xml:space="preserve"> otrzymuje uczeń, który nie spełnia wymagań kryterialnych na ocenę dopuszczającą. </w:t>
      </w:r>
    </w:p>
    <w:tbl>
      <w:tblPr>
        <w:tblStyle w:val="Tabela-Siatka"/>
        <w:tblW w:w="5000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7"/>
        <w:gridCol w:w="2777"/>
        <w:gridCol w:w="2776"/>
        <w:gridCol w:w="2832"/>
        <w:gridCol w:w="2832"/>
      </w:tblGrid>
      <w:tr w:rsidR="00533C1E" w:rsidRPr="00DC1BC2" w:rsidTr="00533C1E">
        <w:tc>
          <w:tcPr>
            <w:tcW w:w="5000" w:type="pct"/>
            <w:gridSpan w:val="5"/>
          </w:tcPr>
          <w:p w:rsidR="00533C1E" w:rsidRPr="00DC1BC2" w:rsidRDefault="00533C1E" w:rsidP="00885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533C1E" w:rsidRPr="00DC1BC2" w:rsidTr="00533C1E">
        <w:tc>
          <w:tcPr>
            <w:tcW w:w="992" w:type="pct"/>
          </w:tcPr>
          <w:p w:rsidR="00533C1E" w:rsidRPr="00DC1BC2" w:rsidRDefault="00533C1E" w:rsidP="00885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992" w:type="pct"/>
          </w:tcPr>
          <w:p w:rsidR="00533C1E" w:rsidRPr="00DC1BC2" w:rsidRDefault="00533C1E" w:rsidP="00885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992" w:type="pct"/>
          </w:tcPr>
          <w:p w:rsidR="00533C1E" w:rsidRPr="00DC1BC2" w:rsidRDefault="00533C1E" w:rsidP="00885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012" w:type="pct"/>
          </w:tcPr>
          <w:p w:rsidR="00533C1E" w:rsidRPr="00DC1BC2" w:rsidRDefault="00533C1E" w:rsidP="00885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012" w:type="pct"/>
          </w:tcPr>
          <w:p w:rsidR="00533C1E" w:rsidRDefault="00533C1E" w:rsidP="00885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Stopień celujący</w:t>
            </w:r>
          </w:p>
          <w:p w:rsidR="00533C1E" w:rsidRPr="00DC1BC2" w:rsidRDefault="00533C1E" w:rsidP="00885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533C1E" w:rsidRPr="00DC1BC2" w:rsidTr="00533C1E">
        <w:tc>
          <w:tcPr>
            <w:tcW w:w="992" w:type="pct"/>
          </w:tcPr>
          <w:p w:rsidR="00533C1E" w:rsidRPr="00501043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:rsidR="00533C1E" w:rsidRPr="00501043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:rsidR="00533C1E" w:rsidRPr="00F86FDA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:rsidR="00533C1E" w:rsidRPr="00F86FDA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:rsidR="00533C1E" w:rsidRPr="008A0B30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:rsidR="00533C1E" w:rsidRPr="00A82B41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określa, jaki system operacyjny jest zainstalowany 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:rsidR="00533C1E" w:rsidRPr="00A82B41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:rsidR="00533C1E" w:rsidRPr="007847ED" w:rsidRDefault="00CA53A3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</w:t>
            </w:r>
            <w:r w:rsidR="00533C1E"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nternet</w:t>
            </w:r>
          </w:p>
          <w:p w:rsidR="00533C1E" w:rsidRPr="007847ED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:rsidR="00533C1E" w:rsidRPr="007847ED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</w:t>
            </w:r>
            <w:r w:rsidR="00CA53A3">
              <w:rPr>
                <w:rFonts w:eastAsia="Times New Roman" w:cstheme="minorHAnsi"/>
                <w:sz w:val="20"/>
                <w:szCs w:val="20"/>
                <w:lang w:eastAsia="pl-PL"/>
              </w:rPr>
              <w:t>ady bezpiecznego korzystania z I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nternetu</w:t>
            </w:r>
          </w:p>
          <w:p w:rsidR="00533C1E" w:rsidRPr="007847ED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:rsidR="00533C1E" w:rsidRPr="00585520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:rsidR="00533C1E" w:rsidRPr="00585520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:rsidR="00533C1E" w:rsidRPr="00A37C83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:rsidR="00533C1E" w:rsidRPr="007C29A1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:rsidR="00533C1E" w:rsidRPr="007C29A1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:rsidR="00533C1E" w:rsidRPr="005D5178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:rsidR="00533C1E" w:rsidRPr="005D5178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533C1E" w:rsidRPr="00680AD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:rsidR="00533C1E" w:rsidRPr="00680AD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 pomocą nauczyciela wkleja statki na obraz i zmienia ich wielkość</w:t>
            </w:r>
          </w:p>
          <w:p w:rsidR="00533C1E" w:rsidRPr="00A9237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:rsidR="00533C1E" w:rsidRPr="00A9237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:rsidR="00533C1E" w:rsidRPr="00612F5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:rsidR="00533C1E" w:rsidRPr="00612F5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:rsidR="00533C1E" w:rsidRPr="0054087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edytorze tekstu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:rsidR="00533C1E" w:rsidRPr="00DC1BC2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współpracuje w grupie przy rozwiązywaniu zadań </w:t>
            </w:r>
          </w:p>
        </w:tc>
        <w:tc>
          <w:tcPr>
            <w:tcW w:w="992" w:type="pct"/>
          </w:tcPr>
          <w:p w:rsidR="00533C1E" w:rsidRPr="00A2064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:rsidR="00533C1E" w:rsidRPr="00A2064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:rsidR="00533C1E" w:rsidRPr="00FA3D80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:rsidR="00533C1E" w:rsidRPr="00F957BF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:rsidR="00533C1E" w:rsidRPr="00F957BF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:rsidR="00533C1E" w:rsidRPr="00D469C7" w:rsidRDefault="00CA53A3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zastosowania I</w:t>
            </w:r>
            <w:r w:rsidR="00533C1E"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nternetu</w:t>
            </w:r>
          </w:p>
          <w:p w:rsidR="00533C1E" w:rsidRPr="00D469C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zas</w:t>
            </w:r>
            <w:r w:rsidR="00CA53A3">
              <w:rPr>
                <w:rFonts w:eastAsia="Times New Roman" w:cstheme="minorHAnsi"/>
                <w:sz w:val="20"/>
                <w:szCs w:val="20"/>
                <w:lang w:eastAsia="pl-PL"/>
              </w:rPr>
              <w:t>ady bezpiecznego korzystania z I</w:t>
            </w: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nternetu</w:t>
            </w:r>
          </w:p>
          <w:p w:rsidR="00533C1E" w:rsidRPr="0073059B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:rsidR="00533C1E" w:rsidRPr="0073059B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:rsidR="00533C1E" w:rsidRPr="0073059B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przestrzega zasad wykorzystyw</w:t>
            </w:r>
            <w:r w:rsidR="00CA53A3">
              <w:rPr>
                <w:rFonts w:cstheme="minorHAnsi"/>
                <w:sz w:val="20"/>
                <w:szCs w:val="20"/>
              </w:rPr>
              <w:t>ania materiałów znalezionych w I</w:t>
            </w:r>
            <w:r w:rsidRPr="0073059B">
              <w:rPr>
                <w:rFonts w:cstheme="minorHAnsi"/>
                <w:sz w:val="20"/>
                <w:szCs w:val="20"/>
              </w:rPr>
              <w:t>nternecie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podaje przykłady zastosowań konta pocztowego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  <w:proofErr w:type="spellEnd"/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</w:t>
            </w:r>
            <w:r w:rsidRPr="00E920D7">
              <w:rPr>
                <w:rFonts w:cstheme="minorHAnsi"/>
                <w:sz w:val="20"/>
                <w:szCs w:val="20"/>
              </w:rPr>
              <w:lastRenderedPageBreak/>
              <w:t xml:space="preserve">dobierając kolory oraz wygląd konturu i wypełnienia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:rsidR="00533C1E" w:rsidRPr="0040245A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:rsidR="00533C1E" w:rsidRPr="0040245A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akapit, wcięcie akapitowe,  interlinia, formatowanie tekstu, miękki </w:t>
            </w:r>
            <w:proofErr w:type="spell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:rsidR="00533C1E" w:rsidRPr="00867319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992" w:type="pct"/>
          </w:tcPr>
          <w:p w:rsidR="00533C1E" w:rsidRPr="0031426C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:rsidR="00533C1E" w:rsidRPr="0031426C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:rsidR="00533C1E" w:rsidRPr="00D2529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:rsidR="00533C1E" w:rsidRPr="00D2529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:rsidR="00533C1E" w:rsidRPr="00D2529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:rsidR="00533C1E" w:rsidRPr="00D2529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:rsidR="00533C1E" w:rsidRPr="00876A94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:rsidR="00533C1E" w:rsidRPr="007847ED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</w:t>
            </w:r>
            <w:r w:rsidR="00CA53A3">
              <w:rPr>
                <w:rFonts w:eastAsia="Times New Roman" w:cstheme="minorHAnsi"/>
                <w:sz w:val="20"/>
                <w:szCs w:val="20"/>
                <w:lang w:eastAsia="pl-PL"/>
              </w:rPr>
              <w:t>ólnymi sposobami wykorzystania I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nternetu</w:t>
            </w:r>
          </w:p>
          <w:p w:rsidR="00533C1E" w:rsidRPr="00585520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nazwy przynajmniej dwóch przeglądarek i dwóch wyszukiwarek internetowych </w:t>
            </w:r>
          </w:p>
          <w:p w:rsidR="00533C1E" w:rsidRPr="00585520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:rsidR="00533C1E" w:rsidRPr="00585520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:rsidR="00533C1E" w:rsidRPr="00CD28B9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  <w:p w:rsidR="00533C1E" w:rsidRPr="00800664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:rsidR="00533C1E" w:rsidRPr="00AB6E84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:rsidR="00533C1E" w:rsidRPr="00F7627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:rsidR="00533C1E" w:rsidRPr="006D0F6A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533C1E" w:rsidRPr="005D5178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:rsidR="00533C1E" w:rsidRPr="00680AD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:rsidR="00533C1E" w:rsidRPr="00680AD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:rsidR="00533C1E" w:rsidRPr="00680AD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:rsidR="00533C1E" w:rsidRPr="00680AD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dopasowuje wielkość wstawionych obiektów do tworzonej kompozycji </w:t>
            </w:r>
          </w:p>
          <w:p w:rsidR="00533C1E" w:rsidRPr="00CB66ED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:rsidR="00533C1E" w:rsidRPr="00A9237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:rsidR="00533C1E" w:rsidRPr="00A9237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:rsidR="00533C1E" w:rsidRPr="00612F5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:rsidR="00533C1E" w:rsidRPr="000F0CA9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:rsidR="00533C1E" w:rsidRPr="0054087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:rsidR="00533C1E" w:rsidRPr="0054087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:rsidR="00533C1E" w:rsidRPr="00B87CA9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:rsidR="00533C1E" w:rsidRPr="00701C2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:rsidR="00533C1E" w:rsidRPr="00701C2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:rsidR="00533C1E" w:rsidRPr="0066679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 „w przeciwnym razie”</w:t>
            </w:r>
          </w:p>
          <w:p w:rsidR="00533C1E" w:rsidRPr="00533C1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wymienia podstawowe zasady formatowania tekstu i stosuje je podczas sporządzania dokumentów</w:t>
            </w:r>
          </w:p>
        </w:tc>
        <w:tc>
          <w:tcPr>
            <w:tcW w:w="1012" w:type="pct"/>
          </w:tcPr>
          <w:p w:rsidR="00533C1E" w:rsidRPr="001B42BF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:rsidR="00533C1E" w:rsidRPr="001B42BF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:rsidR="00533C1E" w:rsidRPr="00A67113" w:rsidRDefault="00533C1E" w:rsidP="008859FD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:rsidR="00533C1E" w:rsidRPr="007847ED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:rsidR="00533C1E" w:rsidRPr="00682BB2" w:rsidRDefault="00CA53A3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I</w:t>
            </w:r>
            <w:r w:rsidR="00533C1E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nternecie, korzystając z zaawansowanych funkcji wyszukiwarek </w:t>
            </w:r>
            <w:r w:rsidR="00533C1E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533C1E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:rsidR="00533C1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:rsidR="00533C1E" w:rsidRPr="00C27DFB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lastRenderedPageBreak/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:rsidR="00533C1E" w:rsidRPr="005D5178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:rsidR="00533C1E" w:rsidRPr="00680AD6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:rsidR="00533C1E" w:rsidRPr="000310D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:rsidR="00533C1E" w:rsidRPr="00A9237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:rsidR="00533C1E" w:rsidRPr="00612F5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:rsidR="00533C1E" w:rsidRPr="0054087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:rsidR="00533C1E" w:rsidRPr="00701C2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:rsidR="00533C1E" w:rsidRPr="00701C27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:rsidR="00533C1E" w:rsidRPr="00F84DB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:rsidR="00533C1E" w:rsidRPr="00F84DBE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:rsidR="00533C1E" w:rsidRPr="00415603" w:rsidRDefault="00533C1E" w:rsidP="00C33D7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  <w:tc>
          <w:tcPr>
            <w:tcW w:w="1012" w:type="pct"/>
          </w:tcPr>
          <w:p w:rsidR="00533C1E" w:rsidRPr="001B42BF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omawia 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zastosowanie pięciu spośród elementów, z których jest zbudowany komputer </w:t>
            </w:r>
          </w:p>
          <w:p w:rsidR="00533C1E" w:rsidRPr="001B42BF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przedstawia i opisuje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urządzenia na wprowadzające dane do komputera lub wyprowadzające dane z komputera</w:t>
            </w:r>
          </w:p>
          <w:p w:rsidR="00533C1E" w:rsidRPr="00A67113" w:rsidRDefault="00533C1E" w:rsidP="00533C1E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:rsidR="00533C1E" w:rsidRPr="007847ED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dba i zabezpiecza swój komputer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przed zagrożeniami internetowymi</w:t>
            </w:r>
          </w:p>
          <w:p w:rsidR="00533C1E" w:rsidRPr="00682BB2" w:rsidRDefault="00CA53A3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I</w:t>
            </w:r>
            <w:r w:rsidR="00533C1E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nternecie, korzystając z zaawansowanych funkcji wyszukiwarek </w:t>
            </w:r>
            <w:r w:rsidR="00533C1E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533C1E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:rsidR="00533C1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lastRenderedPageBreak/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:rsidR="00533C1E" w:rsidRPr="00C27DFB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:rsidR="00533C1E" w:rsidRPr="005D5178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:rsidR="00533C1E" w:rsidRPr="00680AD6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:rsidR="00533C1E" w:rsidRPr="000310D7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:rsidR="00533C1E" w:rsidRPr="00A92377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:rsidR="00533C1E" w:rsidRPr="00612F5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:rsidR="00533C1E" w:rsidRPr="0054087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:rsidR="00533C1E" w:rsidRPr="00701C27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:rsidR="00533C1E" w:rsidRPr="00701C27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:rsidR="00533C1E" w:rsidRPr="00F84DB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:rsidR="00533C1E" w:rsidRPr="00F84DB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:rsidR="00533C1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tworzy menu z zastosowaniem różnych opcji formatowania tekstu</w:t>
            </w:r>
          </w:p>
          <w:p w:rsidR="00533C1E" w:rsidRPr="0054087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wykonania poleceń umieszczonych w jego wnętrzu </w:t>
            </w:r>
          </w:p>
          <w:p w:rsidR="00533C1E" w:rsidRPr="0054087E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:rsidR="00533C1E" w:rsidRPr="00B87CA9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:rsidR="00533C1E" w:rsidRPr="00701C27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:rsidR="00533C1E" w:rsidRPr="00701C27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:rsidR="00533C1E" w:rsidRPr="00666797" w:rsidRDefault="00533C1E" w:rsidP="00533C1E">
            <w:pPr>
              <w:pStyle w:val="Akapitzlist"/>
              <w:numPr>
                <w:ilvl w:val="0"/>
                <w:numId w:val="5"/>
              </w:numPr>
              <w:spacing w:line="240" w:lineRule="auto"/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 „w przeciwnym razie”</w:t>
            </w:r>
          </w:p>
          <w:p w:rsidR="00533C1E" w:rsidRPr="001B42BF" w:rsidRDefault="00533C1E" w:rsidP="00533C1E">
            <w:pPr>
              <w:pStyle w:val="Akapitzlist"/>
              <w:spacing w:line="240" w:lineRule="auto"/>
              <w:ind w:left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C33D7C" w:rsidRDefault="00C33D7C" w:rsidP="00C33D7C">
      <w:pPr>
        <w:rPr>
          <w:rFonts w:ascii="Times New Roman" w:hAnsi="Times New Roman"/>
          <w:sz w:val="24"/>
          <w:szCs w:val="24"/>
        </w:rPr>
      </w:pPr>
    </w:p>
    <w:p w:rsidR="00C33D7C" w:rsidRDefault="00C33D7C" w:rsidP="00C33D7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Sposoby sprawdzania osiągnięć edukacyjnych uczniów</w:t>
      </w:r>
    </w:p>
    <w:p w:rsidR="00C33D7C" w:rsidRDefault="00C33D7C" w:rsidP="00C33D7C">
      <w:pPr>
        <w:numPr>
          <w:ilvl w:val="0"/>
          <w:numId w:val="2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Praca na lekcji -</w:t>
      </w:r>
      <w:r>
        <w:rPr>
          <w:rFonts w:ascii="Times New Roman" w:eastAsia="Times New Roman" w:hAnsi="Times New Roman"/>
          <w:sz w:val="24"/>
        </w:rPr>
        <w:t xml:space="preserve"> (praca indywidualna, w parach, w grupie). </w:t>
      </w:r>
    </w:p>
    <w:p w:rsidR="00C33D7C" w:rsidRDefault="00C33D7C" w:rsidP="00C33D7C">
      <w:pPr>
        <w:numPr>
          <w:ilvl w:val="0"/>
          <w:numId w:val="2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Odpowiedź ustna - obejmuje zakres programowy aktualnie omawianego działu. </w:t>
      </w:r>
    </w:p>
    <w:p w:rsidR="00C33D7C" w:rsidRDefault="00C33D7C" w:rsidP="00C33D7C">
      <w:pPr>
        <w:numPr>
          <w:ilvl w:val="0"/>
          <w:numId w:val="2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Plus - uczeń może uzyskać m.in. za: samodzielne wykonanie krótkiej pracy na lekcji, krótką poprawną odpowiedź ustną, aktywną pracę w grupie, pomoc koleżeńską na lekcji przy rozwiązywaniu problemu, przygotowanie do lekcji, inicjatywę przy rozwiązywaniu problemów, znalezienie nieszablonowych rozwiązań. </w:t>
      </w:r>
    </w:p>
    <w:p w:rsidR="00C33D7C" w:rsidRDefault="00C33D7C" w:rsidP="00C33D7C">
      <w:pPr>
        <w:numPr>
          <w:ilvl w:val="0"/>
          <w:numId w:val="2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Prace dodatkowe - obejmują dodatkowe zadania dla zainteresowanych uczniów, prace projektowe wykonane indywidualnie lub zespołowo, wykonanie pomocy naukowych, prezentacji.</w:t>
      </w:r>
    </w:p>
    <w:p w:rsidR="00C33D7C" w:rsidRDefault="00C33D7C" w:rsidP="00C33D7C">
      <w:pPr>
        <w:numPr>
          <w:ilvl w:val="0"/>
          <w:numId w:val="2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Szczególne osiągnięcia uczniów, w tym udział w konkursach przedmiotowych (szkolnych i międzyszkolnych), </w:t>
      </w:r>
    </w:p>
    <w:p w:rsidR="00C33D7C" w:rsidRDefault="00C33D7C" w:rsidP="00C33D7C">
      <w:pPr>
        <w:spacing w:after="41" w:line="264" w:lineRule="auto"/>
        <w:ind w:left="-5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Poprawa ocen: </w:t>
      </w:r>
    </w:p>
    <w:p w:rsidR="00C33D7C" w:rsidRDefault="00C33D7C" w:rsidP="00C33D7C">
      <w:pPr>
        <w:numPr>
          <w:ilvl w:val="0"/>
          <w:numId w:val="3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uczeń ma prawo do poprawy oceny z odpowiedzi ustnej/pracy na lekcji. Termin poprawy uczeń ustala z nauczycielem przedmiotu. </w:t>
      </w:r>
    </w:p>
    <w:p w:rsidR="00C33D7C" w:rsidRDefault="00C33D7C" w:rsidP="00C33D7C">
      <w:pPr>
        <w:numPr>
          <w:ilvl w:val="0"/>
          <w:numId w:val="3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nieprzygotowania (zgłaszane przez ucznia po odczytaniu listy obecności i oznaczane w dzienniku elektronicznym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np</w:t>
      </w:r>
      <w:proofErr w:type="spellEnd"/>
      <w:r>
        <w:rPr>
          <w:rFonts w:ascii="Times New Roman" w:eastAsia="Times New Roman" w:hAnsi="Times New Roman"/>
          <w:sz w:val="24"/>
        </w:rPr>
        <w:t xml:space="preserve">): – jedna godzina lekcyjna przedmiotu w tygodniu – </w:t>
      </w:r>
      <w:r>
        <w:rPr>
          <w:rFonts w:ascii="Times New Roman" w:eastAsia="Times New Roman" w:hAnsi="Times New Roman"/>
          <w:b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nieprzygotowanie w półroczu. </w:t>
      </w:r>
    </w:p>
    <w:p w:rsidR="00C33D7C" w:rsidRDefault="00C33D7C" w:rsidP="00C33D7C">
      <w:pPr>
        <w:spacing w:after="35" w:line="264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Nieobecności ucznia: </w:t>
      </w:r>
    </w:p>
    <w:p w:rsidR="00C33D7C" w:rsidRDefault="00C33D7C" w:rsidP="00C33D7C">
      <w:pPr>
        <w:numPr>
          <w:ilvl w:val="0"/>
          <w:numId w:val="4"/>
        </w:numPr>
        <w:spacing w:after="33" w:line="264" w:lineRule="auto"/>
      </w:pPr>
      <w:r>
        <w:rPr>
          <w:rFonts w:ascii="Times New Roman" w:eastAsia="Times New Roman" w:hAnsi="Times New Roman"/>
          <w:sz w:val="24"/>
        </w:rPr>
        <w:t xml:space="preserve">w przypadku nieobecności lub dłuższej nieobecności ucznia podczas prac na lekcji, termin nadrobienia zaległości (w ciągu dwóch tygodni od powrotu do szkoły) uczeń ustala z nauczycielem przedmiotu. </w:t>
      </w:r>
    </w:p>
    <w:p w:rsidR="00C33D7C" w:rsidRDefault="00C33D7C" w:rsidP="00C33D7C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C33D7C" w:rsidRDefault="00C33D7C" w:rsidP="00C33D7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 i tryb otrzymania wyższej niż przewidywana rocznej oceny klasyfikacyjnej   z Informatyki</w:t>
      </w:r>
    </w:p>
    <w:p w:rsidR="00C33D7C" w:rsidRDefault="00C33D7C" w:rsidP="00C33D7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i tryb uzyskiwania  wyższej niż przewidywana rocznej oceny klasyfikacyjnej zostały określone w Statucie szkoły (Rozdział 9 paragraf 93).</w:t>
      </w:r>
    </w:p>
    <w:p w:rsidR="00C33D7C" w:rsidRDefault="00C33D7C" w:rsidP="00C33D7C">
      <w:pPr>
        <w:rPr>
          <w:rFonts w:ascii="Times New Roman" w:hAnsi="Times New Roman"/>
          <w:sz w:val="24"/>
          <w:szCs w:val="24"/>
        </w:rPr>
      </w:pPr>
    </w:p>
    <w:p w:rsidR="00F924CC" w:rsidRPr="00CA53A3" w:rsidRDefault="00C33D7C" w:rsidP="00CA53A3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Marta Więckowska</w:t>
      </w:r>
    </w:p>
    <w:sectPr w:rsidR="00F924CC" w:rsidRPr="00CA53A3" w:rsidSect="00A45B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3AD"/>
    <w:multiLevelType w:val="hybridMultilevel"/>
    <w:tmpl w:val="98CC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563F9"/>
    <w:multiLevelType w:val="hybridMultilevel"/>
    <w:tmpl w:val="1AF6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C36"/>
    <w:multiLevelType w:val="hybridMultilevel"/>
    <w:tmpl w:val="0DACE41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9E"/>
    <w:rsid w:val="0030269E"/>
    <w:rsid w:val="00533C1E"/>
    <w:rsid w:val="007E53E6"/>
    <w:rsid w:val="00893C90"/>
    <w:rsid w:val="00C33D7C"/>
    <w:rsid w:val="00CA53A3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851F"/>
  <w15:chartTrackingRefBased/>
  <w15:docId w15:val="{84A13744-D1B7-47D7-B9C9-BE36811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D7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D7C"/>
    <w:pPr>
      <w:ind w:left="720"/>
      <w:contextualSpacing/>
    </w:pPr>
  </w:style>
  <w:style w:type="table" w:styleId="Tabela-Siatka">
    <w:name w:val="Table Grid"/>
    <w:basedOn w:val="Standardowy"/>
    <w:uiPriority w:val="39"/>
    <w:rsid w:val="00C33D7C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1575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Bielecka</cp:lastModifiedBy>
  <cp:revision>5</cp:revision>
  <dcterms:created xsi:type="dcterms:W3CDTF">2024-11-26T20:13:00Z</dcterms:created>
  <dcterms:modified xsi:type="dcterms:W3CDTF">2025-09-08T14:16:00Z</dcterms:modified>
</cp:coreProperties>
</file>