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2757" w14:textId="7777777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8"/>
          <w:szCs w:val="48"/>
          <w:lang w:eastAsia="pl-PL"/>
        </w:rPr>
      </w:pPr>
    </w:p>
    <w:p w14:paraId="5E30C50C" w14:textId="7777777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8"/>
          <w:szCs w:val="48"/>
          <w:lang w:eastAsia="pl-PL"/>
        </w:rPr>
      </w:pPr>
    </w:p>
    <w:p w14:paraId="12F16491" w14:textId="6B19F74A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8"/>
          <w:szCs w:val="48"/>
          <w:lang w:eastAsia="pl-PL"/>
        </w:rPr>
      </w:pPr>
      <w:r w:rsidRPr="00694398">
        <w:rPr>
          <w:rFonts w:eastAsia="Times New Roman" w:cstheme="minorHAnsi"/>
          <w:b/>
          <w:sz w:val="48"/>
          <w:szCs w:val="48"/>
          <w:lang w:eastAsia="pl-PL"/>
        </w:rPr>
        <w:t>WYTYCZNE W KIERUNKU ZACHOWANIA BEZPIECZNEJ I HIGIENICZNEJ ORGANIZACJI ZAJĘĆ W WARUNKACH EPIDEMII</w:t>
      </w:r>
      <w:r w:rsidRPr="00694398">
        <w:rPr>
          <w:rFonts w:eastAsia="Times New Roman" w:cstheme="minorHAnsi"/>
          <w:b/>
          <w:sz w:val="48"/>
          <w:szCs w:val="48"/>
          <w:lang w:eastAsia="pl-PL"/>
        </w:rPr>
        <w:br/>
        <w:t xml:space="preserve"> W NOWYM ROKU SZKOLNYM</w:t>
      </w:r>
    </w:p>
    <w:p w14:paraId="08D8253D" w14:textId="32212CE9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44"/>
          <w:szCs w:val="44"/>
          <w:lang w:eastAsia="pl-PL"/>
        </w:rPr>
      </w:pPr>
      <w:r w:rsidRPr="00694398">
        <w:rPr>
          <w:rFonts w:eastAsia="Times New Roman" w:cstheme="minorHAnsi"/>
          <w:b/>
          <w:sz w:val="44"/>
          <w:szCs w:val="44"/>
          <w:lang w:eastAsia="pl-PL"/>
        </w:rPr>
        <w:t>OBOWIĄZUJĄCE OD 1 WRZEŚNIA 2021 R.</w:t>
      </w:r>
    </w:p>
    <w:p w14:paraId="47D3865A" w14:textId="525725A0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744B5DB0" w14:textId="0A561EBA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24E58DBA" w14:textId="157AEF5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283C9D1F" w14:textId="7777777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267E0EE2" w14:textId="12EDB901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44"/>
          <w:szCs w:val="44"/>
          <w:lang w:eastAsia="pl-PL"/>
        </w:rPr>
      </w:pPr>
      <w:r w:rsidRPr="00694398">
        <w:rPr>
          <w:rFonts w:eastAsia="Times New Roman" w:cstheme="minorHAnsi"/>
          <w:bCs/>
          <w:sz w:val="44"/>
          <w:szCs w:val="44"/>
          <w:lang w:eastAsia="pl-PL"/>
        </w:rPr>
        <w:t>SZKOŁA PODSTAWOWA</w:t>
      </w:r>
      <w:r w:rsidRPr="00694398">
        <w:rPr>
          <w:rFonts w:eastAsia="Times New Roman" w:cstheme="minorHAnsi"/>
          <w:bCs/>
          <w:sz w:val="44"/>
          <w:szCs w:val="44"/>
          <w:lang w:eastAsia="pl-PL"/>
        </w:rPr>
        <w:br/>
        <w:t xml:space="preserve"> STOWARZYSZENIA „ZŁOTY POTOK”</w:t>
      </w:r>
      <w:r w:rsidRPr="00694398">
        <w:rPr>
          <w:rFonts w:eastAsia="Times New Roman" w:cstheme="minorHAnsi"/>
          <w:bCs/>
          <w:sz w:val="44"/>
          <w:szCs w:val="44"/>
          <w:lang w:eastAsia="pl-PL"/>
        </w:rPr>
        <w:br/>
        <w:t xml:space="preserve"> W ŁĄCE PRUDNICKIEJ</w:t>
      </w:r>
    </w:p>
    <w:p w14:paraId="44DF0EFD" w14:textId="3C4EDF85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44"/>
          <w:szCs w:val="44"/>
          <w:lang w:eastAsia="pl-PL"/>
        </w:rPr>
      </w:pPr>
    </w:p>
    <w:p w14:paraId="38E1C277" w14:textId="47EE1E34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44"/>
          <w:szCs w:val="44"/>
          <w:lang w:eastAsia="pl-PL"/>
        </w:rPr>
      </w:pPr>
    </w:p>
    <w:p w14:paraId="26452809" w14:textId="7777777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sz w:val="44"/>
          <w:szCs w:val="44"/>
          <w:lang w:eastAsia="pl-PL"/>
        </w:rPr>
      </w:pPr>
    </w:p>
    <w:p w14:paraId="1E42A64B" w14:textId="7AE8CF53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5066A9F3" w14:textId="77777777" w:rsidR="005D5B8E" w:rsidRPr="00694398" w:rsidRDefault="005D5B8E" w:rsidP="005D5B8E">
      <w:pPr>
        <w:tabs>
          <w:tab w:val="left" w:pos="3690"/>
        </w:tabs>
        <w:spacing w:before="100" w:beforeAutospacing="1" w:after="100" w:afterAutospacing="1" w:line="240" w:lineRule="auto"/>
        <w:rPr>
          <w:rFonts w:eastAsia="Times New Roman" w:cstheme="minorHAnsi"/>
          <w:b/>
          <w:sz w:val="44"/>
          <w:szCs w:val="44"/>
          <w:lang w:eastAsia="pl-PL"/>
        </w:rPr>
      </w:pPr>
    </w:p>
    <w:p w14:paraId="1852B14B" w14:textId="330E9E1E" w:rsidR="005D5B8E" w:rsidRPr="00694398" w:rsidRDefault="005D5B8E" w:rsidP="005D5B8E">
      <w:pPr>
        <w:spacing w:after="0"/>
        <w:rPr>
          <w:rFonts w:cstheme="minorHAnsi"/>
          <w:b/>
          <w:sz w:val="28"/>
          <w:szCs w:val="28"/>
        </w:rPr>
      </w:pPr>
      <w:r w:rsidRPr="00694398">
        <w:rPr>
          <w:rFonts w:cstheme="minorHAnsi"/>
          <w:b/>
          <w:sz w:val="28"/>
          <w:szCs w:val="28"/>
        </w:rPr>
        <w:t xml:space="preserve">Ogólne zasady: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694398" w:rsidRPr="00694398" w14:paraId="4E882F5A" w14:textId="77777777" w:rsidTr="00EA2968">
        <w:tc>
          <w:tcPr>
            <w:tcW w:w="2122" w:type="dxa"/>
          </w:tcPr>
          <w:p w14:paraId="37684BF6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sz w:val="32"/>
                <w:szCs w:val="24"/>
              </w:rPr>
            </w:pPr>
            <w:r w:rsidRPr="00694398">
              <w:rPr>
                <w:rFonts w:cstheme="minorHAnsi"/>
                <w:b/>
                <w:sz w:val="32"/>
                <w:szCs w:val="24"/>
              </w:rPr>
              <w:t xml:space="preserve">+ </w:t>
            </w:r>
            <w:r w:rsidRPr="00694398">
              <w:rPr>
                <w:rFonts w:cstheme="minorHAnsi"/>
                <w:b/>
                <w:i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3736DB4F" w14:textId="77777777" w:rsidR="005D5B8E" w:rsidRPr="00694398" w:rsidRDefault="005D5B8E" w:rsidP="005D5B8E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69439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  <w:lang w:eastAsia="en-US"/>
              </w:rPr>
              <w:t>rekomendowane dla pracowników szkół oraz uczniów w określonych grupach wiekowych.</w:t>
            </w:r>
            <w:r w:rsidRPr="00694398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94398" w:rsidRPr="00694398" w14:paraId="5ED49D7F" w14:textId="77777777" w:rsidTr="00EA2968">
        <w:tc>
          <w:tcPr>
            <w:tcW w:w="2122" w:type="dxa"/>
          </w:tcPr>
          <w:p w14:paraId="598D7EBD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i/>
                <w:sz w:val="34"/>
                <w:szCs w:val="34"/>
              </w:rPr>
            </w:pPr>
            <w:r w:rsidRPr="00694398">
              <w:rPr>
                <w:rFonts w:cstheme="minorHAnsi"/>
                <w:b/>
                <w:i/>
                <w:sz w:val="34"/>
                <w:szCs w:val="34"/>
              </w:rPr>
              <w:t>Dezynfekcja</w:t>
            </w:r>
          </w:p>
        </w:tc>
        <w:tc>
          <w:tcPr>
            <w:tcW w:w="0" w:type="auto"/>
          </w:tcPr>
          <w:p w14:paraId="2443F9D8" w14:textId="77777777" w:rsidR="005D5B8E" w:rsidRPr="00694398" w:rsidRDefault="005D5B8E" w:rsidP="005D5B8E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  <w:lang w:eastAsia="en-US"/>
              </w:rPr>
            </w:pPr>
            <w:r w:rsidRPr="0069439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694398" w:rsidRPr="00694398" w14:paraId="2BF13B5C" w14:textId="77777777" w:rsidTr="00EA2968">
        <w:tc>
          <w:tcPr>
            <w:tcW w:w="2122" w:type="dxa"/>
          </w:tcPr>
          <w:p w14:paraId="1DAAFCA9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i/>
                <w:sz w:val="34"/>
                <w:szCs w:val="34"/>
              </w:rPr>
            </w:pPr>
            <w:r w:rsidRPr="00694398">
              <w:rPr>
                <w:rFonts w:cstheme="minorHAnsi"/>
                <w:b/>
                <w:i/>
                <w:sz w:val="34"/>
                <w:szCs w:val="34"/>
              </w:rPr>
              <w:t>Dystans</w:t>
            </w:r>
          </w:p>
        </w:tc>
        <w:tc>
          <w:tcPr>
            <w:tcW w:w="0" w:type="auto"/>
          </w:tcPr>
          <w:p w14:paraId="43ABABF9" w14:textId="77777777" w:rsidR="005D5B8E" w:rsidRPr="00694398" w:rsidRDefault="005D5B8E" w:rsidP="005D5B8E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694398">
              <w:rPr>
                <w:rFonts w:cstheme="minorHAnsi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694398" w:rsidRPr="00694398" w14:paraId="4758C45F" w14:textId="77777777" w:rsidTr="00EA2968">
        <w:tc>
          <w:tcPr>
            <w:tcW w:w="2122" w:type="dxa"/>
          </w:tcPr>
          <w:p w14:paraId="607F1256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i/>
                <w:sz w:val="34"/>
                <w:szCs w:val="34"/>
              </w:rPr>
            </w:pPr>
            <w:r w:rsidRPr="00694398">
              <w:rPr>
                <w:rFonts w:cstheme="minorHAnsi"/>
                <w:b/>
                <w:i/>
                <w:sz w:val="34"/>
                <w:szCs w:val="34"/>
              </w:rPr>
              <w:t>Higiena</w:t>
            </w:r>
          </w:p>
        </w:tc>
        <w:tc>
          <w:tcPr>
            <w:tcW w:w="0" w:type="auto"/>
          </w:tcPr>
          <w:p w14:paraId="05EF45E3" w14:textId="77777777" w:rsidR="005D5B8E" w:rsidRPr="00694398" w:rsidRDefault="005D5B8E" w:rsidP="005D5B8E">
            <w:pPr>
              <w:pStyle w:val="punkty"/>
              <w:numPr>
                <w:ilvl w:val="0"/>
                <w:numId w:val="10"/>
              </w:numPr>
              <w:spacing w:before="240"/>
              <w:jc w:val="both"/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  <w:lang w:eastAsia="en-US"/>
              </w:rPr>
            </w:pPr>
            <w:r w:rsidRPr="00694398">
              <w:rPr>
                <w:rFonts w:asciiTheme="minorHAnsi" w:eastAsiaTheme="minorHAnsi" w:hAnsiTheme="minorHAnsi" w:cstheme="minorHAns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694398" w:rsidRPr="00694398" w14:paraId="395953F0" w14:textId="77777777" w:rsidTr="00EA2968">
        <w:tc>
          <w:tcPr>
            <w:tcW w:w="2122" w:type="dxa"/>
          </w:tcPr>
          <w:p w14:paraId="33723F1D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i/>
                <w:sz w:val="34"/>
                <w:szCs w:val="34"/>
              </w:rPr>
            </w:pPr>
            <w:r w:rsidRPr="00694398">
              <w:rPr>
                <w:rFonts w:cstheme="minorHAnsi"/>
                <w:b/>
                <w:i/>
                <w:sz w:val="34"/>
                <w:szCs w:val="34"/>
              </w:rPr>
              <w:t>Maseczka</w:t>
            </w:r>
          </w:p>
        </w:tc>
        <w:tc>
          <w:tcPr>
            <w:tcW w:w="0" w:type="auto"/>
          </w:tcPr>
          <w:p w14:paraId="40EC03C4" w14:textId="77777777" w:rsidR="005D5B8E" w:rsidRPr="00694398" w:rsidRDefault="005D5B8E" w:rsidP="005D5B8E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694398">
              <w:rPr>
                <w:rFonts w:cstheme="minorHAnsi"/>
                <w:b/>
                <w:i/>
                <w:sz w:val="28"/>
                <w:szCs w:val="28"/>
              </w:rPr>
              <w:t xml:space="preserve">w przestrzeniach wspólnych, gdy nie można zachować dystansu. </w:t>
            </w:r>
          </w:p>
        </w:tc>
      </w:tr>
      <w:tr w:rsidR="00694398" w:rsidRPr="00694398" w14:paraId="6405AE5B" w14:textId="77777777" w:rsidTr="00EA2968">
        <w:tc>
          <w:tcPr>
            <w:tcW w:w="2122" w:type="dxa"/>
          </w:tcPr>
          <w:p w14:paraId="32F600F2" w14:textId="77777777" w:rsidR="005D5B8E" w:rsidRPr="00694398" w:rsidRDefault="005D5B8E" w:rsidP="00EA2968">
            <w:pPr>
              <w:spacing w:before="240"/>
              <w:rPr>
                <w:rFonts w:cstheme="minorHAnsi"/>
                <w:b/>
                <w:i/>
                <w:sz w:val="34"/>
                <w:szCs w:val="34"/>
              </w:rPr>
            </w:pPr>
            <w:r w:rsidRPr="00694398">
              <w:rPr>
                <w:rFonts w:cstheme="minorHAnsi"/>
                <w:b/>
                <w:i/>
                <w:sz w:val="34"/>
                <w:szCs w:val="34"/>
              </w:rPr>
              <w:t>Wietrzenie</w:t>
            </w:r>
          </w:p>
        </w:tc>
        <w:tc>
          <w:tcPr>
            <w:tcW w:w="0" w:type="auto"/>
          </w:tcPr>
          <w:p w14:paraId="228F06D4" w14:textId="77777777" w:rsidR="005D5B8E" w:rsidRPr="00694398" w:rsidRDefault="005D5B8E" w:rsidP="005D5B8E">
            <w:pPr>
              <w:pStyle w:val="Akapitzlist"/>
              <w:numPr>
                <w:ilvl w:val="0"/>
                <w:numId w:val="10"/>
              </w:numPr>
              <w:spacing w:before="240"/>
              <w:jc w:val="both"/>
              <w:rPr>
                <w:rFonts w:cstheme="minorHAnsi"/>
                <w:b/>
                <w:i/>
                <w:sz w:val="32"/>
                <w:szCs w:val="24"/>
              </w:rPr>
            </w:pPr>
            <w:r w:rsidRPr="00694398">
              <w:rPr>
                <w:rFonts w:cstheme="minorHAnsi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48FED3DE" w14:textId="77777777" w:rsidR="005D5B8E" w:rsidRPr="00694398" w:rsidRDefault="005D5B8E" w:rsidP="005D5B8E">
      <w:pPr>
        <w:pStyle w:val="punkty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7312BA52" w14:textId="77777777" w:rsidR="005D5B8E" w:rsidRPr="00694398" w:rsidRDefault="005D5B8E" w:rsidP="005D5B8E">
      <w:pPr>
        <w:spacing w:before="240" w:after="0" w:line="240" w:lineRule="auto"/>
        <w:jc w:val="both"/>
        <w:rPr>
          <w:rFonts w:cstheme="minorHAnsi"/>
          <w:i/>
          <w:sz w:val="26"/>
          <w:szCs w:val="26"/>
        </w:rPr>
      </w:pPr>
      <w:r w:rsidRPr="00694398">
        <w:rPr>
          <w:rFonts w:cstheme="minorHAnsi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25A64363" w14:textId="77777777" w:rsidR="005D5B8E" w:rsidRPr="00694398" w:rsidRDefault="005D5B8E" w:rsidP="005D5B8E">
      <w:pPr>
        <w:spacing w:before="240" w:after="0" w:line="240" w:lineRule="auto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694398">
        <w:rPr>
          <w:rFonts w:eastAsia="Times New Roman" w:cstheme="minorHAnsi"/>
          <w:i/>
          <w:sz w:val="26"/>
          <w:szCs w:val="26"/>
          <w:lang w:eastAsia="pl-PL"/>
        </w:rPr>
        <w:t>Po okresie długotrwałej nauki zdalnej i izolacji uczniów od bezpośrednich kontaktów ze społecznością szkolną działania wychowawcze, profilaktyczne i wspierające kondycję psychiczną uczniów stanowią pilną konieczność. Należy je prowadzić w sposób, który zapewni ich optymalną skuteczność w ochronie zdrowia psychicznego dzieci i młodzieży, przy jednoczesnej dbałości o zachowanie reguł sanitarnych dostosowanych do sytuacji i potrzeb szkoły, do wymagań związanych z charakterem podejmowanych działań w ramach programu wychowawczo-profilaktycznego oraz innych lokalnych uwarunkowań.</w:t>
      </w:r>
    </w:p>
    <w:p w14:paraId="7673F0B2" w14:textId="77777777" w:rsidR="005D5B8E" w:rsidRPr="00694398" w:rsidRDefault="005D5B8E" w:rsidP="005D5B8E">
      <w:pPr>
        <w:spacing w:before="240" w:after="0" w:line="240" w:lineRule="auto"/>
        <w:jc w:val="both"/>
        <w:rPr>
          <w:rFonts w:eastAsia="Times New Roman" w:cstheme="minorHAnsi"/>
          <w:i/>
          <w:sz w:val="26"/>
          <w:szCs w:val="26"/>
          <w:lang w:eastAsia="pl-PL"/>
        </w:rPr>
      </w:pPr>
      <w:r w:rsidRPr="00694398">
        <w:rPr>
          <w:rFonts w:eastAsia="Times New Roman" w:cstheme="minorHAnsi"/>
          <w:i/>
          <w:sz w:val="26"/>
          <w:szCs w:val="26"/>
          <w:lang w:eastAsia="pl-PL"/>
        </w:rPr>
        <w:t xml:space="preserve">W obliczu zagrożeń psychicznych, na jakie narażone były i są dzieci i młodzież dbałość o bezpieczeństwo zdrowotne musi być rozsądnie godzona z dbałością </w:t>
      </w:r>
      <w:r w:rsidRPr="00694398">
        <w:rPr>
          <w:rFonts w:eastAsia="Times New Roman" w:cstheme="minorHAnsi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0681F4F3" w14:textId="52D4A902" w:rsidR="005D5B8E" w:rsidRPr="00694398" w:rsidRDefault="005D5B8E" w:rsidP="005D5B8E">
      <w:pPr>
        <w:pStyle w:val="Nagwek1"/>
        <w:spacing w:before="120" w:after="0"/>
        <w:rPr>
          <w:rFonts w:asciiTheme="minorHAnsi" w:eastAsiaTheme="minorHAnsi" w:hAnsiTheme="minorHAnsi" w:cstheme="minorHAnsi"/>
          <w:color w:val="auto"/>
        </w:rPr>
      </w:pPr>
    </w:p>
    <w:p w14:paraId="43648FD6" w14:textId="03EEE3FB" w:rsidR="005D5B8E" w:rsidRPr="00694398" w:rsidRDefault="005D5B8E" w:rsidP="005D5B8E"/>
    <w:p w14:paraId="7EACC27C" w14:textId="77777777" w:rsidR="005D5B8E" w:rsidRPr="00694398" w:rsidRDefault="005D5B8E" w:rsidP="005D5B8E"/>
    <w:p w14:paraId="429EC1AE" w14:textId="77777777" w:rsidR="005D5B8E" w:rsidRPr="00694398" w:rsidRDefault="005D5B8E" w:rsidP="005D5B8E">
      <w:pPr>
        <w:pStyle w:val="Nagwek1"/>
        <w:spacing w:before="120" w:after="0"/>
        <w:rPr>
          <w:rFonts w:asciiTheme="minorHAnsi" w:eastAsiaTheme="minorHAnsi" w:hAnsiTheme="minorHAnsi" w:cstheme="minorHAnsi"/>
          <w:color w:val="auto"/>
        </w:rPr>
      </w:pPr>
      <w:r w:rsidRPr="00694398">
        <w:rPr>
          <w:rFonts w:asciiTheme="minorHAnsi" w:eastAsiaTheme="minorHAnsi" w:hAnsiTheme="minorHAnsi" w:cstheme="minorHAnsi"/>
          <w:color w:val="auto"/>
        </w:rPr>
        <w:lastRenderedPageBreak/>
        <w:t xml:space="preserve">Organizacja zajęć </w:t>
      </w:r>
    </w:p>
    <w:p w14:paraId="5F78FAEA" w14:textId="77777777" w:rsidR="005D5B8E" w:rsidRPr="00694398" w:rsidRDefault="005D5B8E" w:rsidP="005D5B8E">
      <w:pPr>
        <w:pStyle w:val="punkty"/>
        <w:numPr>
          <w:ilvl w:val="0"/>
          <w:numId w:val="5"/>
        </w:numPr>
        <w:ind w:left="357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Do</w:t>
      </w:r>
      <w:r w:rsidRPr="00694398">
        <w:rPr>
          <w:rFonts w:asciiTheme="minorHAnsi" w:hAnsiTheme="minorHAnsi" w:cstheme="minorHAnsi"/>
        </w:rPr>
        <w:t xml:space="preserve"> szkoły może uczęszczać uczeń bez objawów infekcji lub choroby zakaźnej oraz gdy nie został nałożony na niego obowiązek kwarantanny lub izolacji domowej. </w:t>
      </w:r>
    </w:p>
    <w:p w14:paraId="3F3EC085" w14:textId="77777777" w:rsidR="005D5B8E" w:rsidRPr="00694398" w:rsidRDefault="005D5B8E" w:rsidP="005D5B8E">
      <w:pPr>
        <w:pStyle w:val="Akapitzlist"/>
        <w:numPr>
          <w:ilvl w:val="0"/>
          <w:numId w:val="5"/>
        </w:numPr>
        <w:spacing w:before="120" w:after="0"/>
        <w:ind w:left="357" w:hanging="357"/>
        <w:contextualSpacing w:val="0"/>
        <w:rPr>
          <w:rFonts w:cstheme="minorHAnsi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Rekomenduje się, o ile to możliwe, ograniczenie korzystania z transportu publicznego na rzecz pojazdów prywatnych, przemieszczania się pieszo oraz środkami indywidualnymi z zachowaniem zasad bezpieczeństwa (rower, hulajnoga).</w:t>
      </w:r>
    </w:p>
    <w:p w14:paraId="656C7C2A" w14:textId="77777777" w:rsidR="005D5B8E" w:rsidRPr="00694398" w:rsidRDefault="005D5B8E" w:rsidP="005D5B8E">
      <w:pPr>
        <w:pStyle w:val="punkty"/>
        <w:numPr>
          <w:ilvl w:val="0"/>
          <w:numId w:val="5"/>
        </w:numPr>
        <w:ind w:left="357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Uczniowie mogą być przyprowadzani do szkoły i z niej odbierani przez opiekunów bez objawów infekcji lub choroby zakaźnej oraz gdy nie został nałożony na nich obowiązek kwarantanny lub izolacji domowej. W drodze do i ze szkoły opiekunowie z dziećmi oraz uczniowie przestrzegają aktualnych przepisów prawa dotyczących zachowania w przestrzeni publicznej.</w:t>
      </w:r>
    </w:p>
    <w:p w14:paraId="0DE44CE6" w14:textId="77777777" w:rsidR="005D5B8E" w:rsidRPr="00694398" w:rsidRDefault="005D5B8E" w:rsidP="005D5B8E">
      <w:pPr>
        <w:pStyle w:val="punkty"/>
        <w:numPr>
          <w:ilvl w:val="0"/>
          <w:numId w:val="5"/>
        </w:numPr>
        <w:ind w:left="357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Przy wejściu do budynku szkoły należy zamieścić informację o obowiązku dezynfekowania rąk oraz instrukcję użycia środka dezynfekującego. Wszystkim należy umożliwić skorzystanie z płynu do dezynfekcji rąk oraz regularnie napełniać dozowniki. Rekomenduje się, aby uczniowie po przyjściu do szkoły w pierwszej kolejności myli ręce wodą z mydłem.</w:t>
      </w:r>
    </w:p>
    <w:p w14:paraId="0A66CDC7" w14:textId="7C7BB0E4" w:rsidR="005D5B8E" w:rsidRPr="00694398" w:rsidRDefault="005D5B8E" w:rsidP="005D5B8E">
      <w:pPr>
        <w:pStyle w:val="punkty"/>
        <w:numPr>
          <w:ilvl w:val="0"/>
          <w:numId w:val="5"/>
        </w:numPr>
        <w:ind w:left="357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 xml:space="preserve">Opiekunowie odprowadzający dzieci mogą wchodzić do </w:t>
      </w:r>
      <w:r w:rsidRPr="00694398">
        <w:rPr>
          <w:rFonts w:asciiTheme="minorHAnsi" w:hAnsiTheme="minorHAnsi" w:cstheme="minorHAnsi"/>
        </w:rPr>
        <w:t xml:space="preserve">budynku szkoły </w:t>
      </w:r>
      <w:r w:rsidRPr="00694398">
        <w:rPr>
          <w:rFonts w:asciiTheme="minorHAnsi" w:hAnsiTheme="minorHAnsi" w:cstheme="minorHAnsi"/>
        </w:rPr>
        <w:t>(przedsionka)</w:t>
      </w:r>
      <w:r w:rsidRPr="00694398">
        <w:rPr>
          <w:rFonts w:asciiTheme="minorHAnsi" w:hAnsiTheme="minorHAnsi" w:cstheme="minorHAnsi"/>
          <w:lang w:bidi="pl-PL"/>
        </w:rPr>
        <w:t>, zachowując zasady:</w:t>
      </w:r>
    </w:p>
    <w:p w14:paraId="24F103F1" w14:textId="77777777" w:rsidR="005D5B8E" w:rsidRPr="00694398" w:rsidRDefault="005D5B8E" w:rsidP="005D5B8E">
      <w:pPr>
        <w:pStyle w:val="punkty"/>
        <w:numPr>
          <w:ilvl w:val="0"/>
          <w:numId w:val="6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1 opiekun z dzieckiem/dziećmi,</w:t>
      </w:r>
    </w:p>
    <w:p w14:paraId="4D30F450" w14:textId="77777777" w:rsidR="005D5B8E" w:rsidRPr="00694398" w:rsidRDefault="005D5B8E" w:rsidP="005D5B8E">
      <w:pPr>
        <w:pStyle w:val="punkty"/>
        <w:numPr>
          <w:ilvl w:val="0"/>
          <w:numId w:val="6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dystans od kolejnego opiekuna z dzieckiem/dziećmi min. 1,5 m,</w:t>
      </w:r>
    </w:p>
    <w:p w14:paraId="6A199101" w14:textId="77777777" w:rsidR="005D5B8E" w:rsidRPr="00694398" w:rsidRDefault="005D5B8E" w:rsidP="005D5B8E">
      <w:pPr>
        <w:pStyle w:val="punkty"/>
        <w:numPr>
          <w:ilvl w:val="0"/>
          <w:numId w:val="6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 xml:space="preserve">dystans od pracowników szkoły min. 1,5 m, </w:t>
      </w:r>
    </w:p>
    <w:p w14:paraId="71DCBB70" w14:textId="643FE4A7" w:rsidR="005D5B8E" w:rsidRPr="00694398" w:rsidRDefault="005D5B8E" w:rsidP="005D5B8E">
      <w:pPr>
        <w:pStyle w:val="punkty"/>
        <w:numPr>
          <w:ilvl w:val="0"/>
          <w:numId w:val="6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opiekunowie powinni przestrzegać obowiązujących zasad związanych z bezpieczeństwem zdrowotnym obywateli, m.in. stosować środki ochronne w postaci maseczek oraz dezynfekować ręce lub użyć rękawiczek jednorazowych.</w:t>
      </w:r>
    </w:p>
    <w:p w14:paraId="0233CDE9" w14:textId="35757867" w:rsidR="00F81864" w:rsidRPr="00694398" w:rsidRDefault="00F81864" w:rsidP="005D5B8E">
      <w:pPr>
        <w:pStyle w:val="punkty"/>
        <w:numPr>
          <w:ilvl w:val="0"/>
          <w:numId w:val="6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W uzasadnionych przypadkach, po uzgodnieniu z dyrektorem szkoły oraz zachowaniem zasad opisanych w pkt. e rodzice / opiekunowie mogą wejść do budynku szkoły.</w:t>
      </w:r>
    </w:p>
    <w:p w14:paraId="3C0F9CFE" w14:textId="5F155488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Rodzice mają obowiązek zaopatrzyć dziecko w maseczki do zastosowania w przestrzeni publicznej (zgodnie z aktualnymi przepisami prawa) oraz w przestrzeni wspólnej szkoły</w:t>
      </w:r>
      <w:r w:rsidR="00F81864" w:rsidRPr="00694398">
        <w:rPr>
          <w:rFonts w:asciiTheme="minorHAnsi" w:hAnsiTheme="minorHAnsi" w:cstheme="minorHAnsi"/>
        </w:rPr>
        <w:t>.</w:t>
      </w:r>
    </w:p>
    <w:p w14:paraId="1B4CC425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Należy ograniczyć, do niezbędnego minimum, przebywanie w szkole osób z zewnątrz (tylko osoby bez objawów infekcji lub choroby zakaźnej). Są one zobowiązane do zastosowania środków ochronnych (maseczki), zachowania dystansu od innych osób (min. 1,5 m) oraz przebywania w wyznaczonych obszarach szkoły. Dodatkowo zaleca się dezynfekcję rąk lub użycie rękawiczek jednorazowych.</w:t>
      </w:r>
    </w:p>
    <w:p w14:paraId="6B0D7A42" w14:textId="44C34715" w:rsidR="005D5B8E" w:rsidRPr="00694398" w:rsidRDefault="00F81864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W celu zapewnienia</w:t>
      </w:r>
      <w:r w:rsidR="005D5B8E" w:rsidRPr="00694398">
        <w:rPr>
          <w:rFonts w:asciiTheme="minorHAnsi" w:hAnsiTheme="minorHAnsi" w:cstheme="minorHAnsi"/>
        </w:rPr>
        <w:t xml:space="preserve"> szybkiej</w:t>
      </w:r>
      <w:r w:rsidRPr="00694398">
        <w:rPr>
          <w:rFonts w:asciiTheme="minorHAnsi" w:hAnsiTheme="minorHAnsi" w:cstheme="minorHAnsi"/>
        </w:rPr>
        <w:t xml:space="preserve"> i</w:t>
      </w:r>
      <w:r w:rsidR="005D5B8E" w:rsidRPr="00694398">
        <w:rPr>
          <w:rFonts w:asciiTheme="minorHAnsi" w:hAnsiTheme="minorHAnsi" w:cstheme="minorHAnsi"/>
        </w:rPr>
        <w:t xml:space="preserve"> skutecznej komunikacji z opiekunami uczni</w:t>
      </w:r>
      <w:r w:rsidRPr="00694398">
        <w:rPr>
          <w:rFonts w:asciiTheme="minorHAnsi" w:hAnsiTheme="minorHAnsi" w:cstheme="minorHAnsi"/>
        </w:rPr>
        <w:t>a zaleca się realizowanie</w:t>
      </w:r>
      <w:r w:rsidR="005D5B8E" w:rsidRPr="00694398">
        <w:rPr>
          <w:rFonts w:asciiTheme="minorHAnsi" w:hAnsiTheme="minorHAnsi" w:cstheme="minorHAnsi"/>
        </w:rPr>
        <w:t xml:space="preserve"> kontakt</w:t>
      </w:r>
      <w:r w:rsidRPr="00694398">
        <w:rPr>
          <w:rFonts w:asciiTheme="minorHAnsi" w:hAnsiTheme="minorHAnsi" w:cstheme="minorHAnsi"/>
        </w:rPr>
        <w:t>u</w:t>
      </w:r>
      <w:r w:rsidR="005D5B8E" w:rsidRPr="00694398">
        <w:rPr>
          <w:rFonts w:asciiTheme="minorHAnsi" w:hAnsiTheme="minorHAnsi" w:cstheme="minorHAnsi"/>
        </w:rPr>
        <w:t xml:space="preserve"> z wykorzystaniem technik komunikacji na odległość.</w:t>
      </w:r>
    </w:p>
    <w:p w14:paraId="7F18265E" w14:textId="770514AB" w:rsidR="005D5B8E" w:rsidRPr="00694398" w:rsidRDefault="00F81864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W szkole w przypadkach podejrzenia o podwyższonej temperaturze dziecka prowadzi się jej pomiar na pomocą</w:t>
      </w:r>
      <w:r w:rsidR="005D5B8E" w:rsidRPr="00694398">
        <w:rPr>
          <w:rFonts w:asciiTheme="minorHAnsi" w:hAnsiTheme="minorHAnsi" w:cstheme="minorHAnsi"/>
        </w:rPr>
        <w:t xml:space="preserve"> termometru i dezynfek</w:t>
      </w:r>
      <w:r w:rsidRPr="00694398">
        <w:rPr>
          <w:rFonts w:asciiTheme="minorHAnsi" w:hAnsiTheme="minorHAnsi" w:cstheme="minorHAnsi"/>
        </w:rPr>
        <w:t>uje się</w:t>
      </w:r>
      <w:r w:rsidR="005D5B8E" w:rsidRPr="00694398">
        <w:rPr>
          <w:rFonts w:asciiTheme="minorHAnsi" w:hAnsiTheme="minorHAnsi" w:cstheme="minorHAnsi"/>
        </w:rPr>
        <w:t xml:space="preserve"> go po użyciu w danej grupie. </w:t>
      </w:r>
    </w:p>
    <w:p w14:paraId="5C84CFAB" w14:textId="61436AB6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Jeżeli pracownik szkoły zaobserwuje u ucznia objawy mogące wskazywać na infekcję dróg oddechowych (w szczególności temperatura powyżej 38°C, kaszel, duszności), należy odizolować ucznia w odrębnym pomieszczeniu lub wyznaczonym miejscu, </w:t>
      </w:r>
      <w:r w:rsidRPr="00694398">
        <w:rPr>
          <w:rFonts w:asciiTheme="minorHAnsi" w:hAnsiTheme="minorHAnsi" w:cstheme="minorHAnsi"/>
        </w:rPr>
        <w:lastRenderedPageBreak/>
        <w:t>zapewniając min. 2 m odległości od innych osób, i niezwłocznie powiadomić rodziców/opiekunów o konieczności pilnego odebrania ucznia ze szkoły (rekomendowany własny środek transportu).</w:t>
      </w:r>
      <w:r w:rsidR="00F81864" w:rsidRPr="00694398">
        <w:rPr>
          <w:rFonts w:asciiTheme="minorHAnsi" w:hAnsiTheme="minorHAnsi" w:cstheme="minorHAnsi"/>
        </w:rPr>
        <w:t xml:space="preserve"> Na miejsce izolacji wyznacza się przedsionek szkoły. W czasie oczekiwania na opiekuna, dziecko pozostaje pod opieką nauczyciela lub w uzasadnionych przypadkach innego pracownika szkoły.</w:t>
      </w:r>
    </w:p>
    <w:p w14:paraId="6E1FC622" w14:textId="35DDED53" w:rsidR="005D5B8E" w:rsidRPr="00694398" w:rsidRDefault="00F81864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Organizacja </w:t>
      </w:r>
      <w:r w:rsidR="005D5B8E" w:rsidRPr="00694398">
        <w:rPr>
          <w:rFonts w:asciiTheme="minorHAnsi" w:hAnsiTheme="minorHAnsi" w:cstheme="minorHAnsi"/>
        </w:rPr>
        <w:t xml:space="preserve">pracy </w:t>
      </w:r>
      <w:r w:rsidRPr="00694398">
        <w:rPr>
          <w:rFonts w:asciiTheme="minorHAnsi" w:hAnsiTheme="minorHAnsi" w:cstheme="minorHAnsi"/>
        </w:rPr>
        <w:t xml:space="preserve">szkoły </w:t>
      </w:r>
      <w:r w:rsidR="005D5B8E" w:rsidRPr="00694398">
        <w:rPr>
          <w:rFonts w:asciiTheme="minorHAnsi" w:hAnsiTheme="minorHAnsi" w:cstheme="minorHAnsi"/>
        </w:rPr>
        <w:t>i jej koordynacj</w:t>
      </w:r>
      <w:r w:rsidRPr="00694398">
        <w:rPr>
          <w:rFonts w:asciiTheme="minorHAnsi" w:hAnsiTheme="minorHAnsi" w:cstheme="minorHAnsi"/>
        </w:rPr>
        <w:t>a</w:t>
      </w:r>
      <w:r w:rsidR="005D5B8E" w:rsidRPr="00694398">
        <w:rPr>
          <w:rFonts w:asciiTheme="minorHAnsi" w:hAnsiTheme="minorHAnsi" w:cstheme="minorHAnsi"/>
        </w:rPr>
        <w:t xml:space="preserve">, </w:t>
      </w:r>
      <w:r w:rsidRPr="00694398">
        <w:rPr>
          <w:rFonts w:asciiTheme="minorHAnsi" w:hAnsiTheme="minorHAnsi" w:cstheme="minorHAnsi"/>
        </w:rPr>
        <w:t xml:space="preserve">powinna </w:t>
      </w:r>
      <w:r w:rsidR="005D5B8E" w:rsidRPr="00694398">
        <w:rPr>
          <w:rFonts w:asciiTheme="minorHAnsi" w:hAnsiTheme="minorHAnsi" w:cstheme="minorHAnsi"/>
        </w:rPr>
        <w:t>umożliwi</w:t>
      </w:r>
      <w:r w:rsidRPr="00694398">
        <w:rPr>
          <w:rFonts w:asciiTheme="minorHAnsi" w:hAnsiTheme="minorHAnsi" w:cstheme="minorHAnsi"/>
        </w:rPr>
        <w:t>ć</w:t>
      </w:r>
      <w:r w:rsidR="005D5B8E" w:rsidRPr="00694398">
        <w:rPr>
          <w:rFonts w:asciiTheme="minorHAnsi" w:hAnsiTheme="minorHAnsi" w:cstheme="minorHAnsi"/>
        </w:rPr>
        <w:t xml:space="preserve"> zachowanie dystansu między osobami przebywającymi na terenie szkoły, szczególnie w miejscach wspólnych, i ograniczy</w:t>
      </w:r>
      <w:r w:rsidRPr="00694398">
        <w:rPr>
          <w:rFonts w:asciiTheme="minorHAnsi" w:hAnsiTheme="minorHAnsi" w:cstheme="minorHAnsi"/>
        </w:rPr>
        <w:t>ć</w:t>
      </w:r>
      <w:r w:rsidR="005D5B8E" w:rsidRPr="00694398">
        <w:rPr>
          <w:rFonts w:asciiTheme="minorHAnsi" w:hAnsiTheme="minorHAnsi" w:cstheme="minorHAnsi"/>
        </w:rPr>
        <w:t xml:space="preserve"> gromadzenie się uczniów na terenie szkoły. </w:t>
      </w:r>
      <w:r w:rsidRPr="00694398">
        <w:rPr>
          <w:rFonts w:asciiTheme="minorHAnsi" w:hAnsiTheme="minorHAnsi" w:cstheme="minorHAnsi"/>
        </w:rPr>
        <w:t>S</w:t>
      </w:r>
      <w:r w:rsidR="005D5B8E" w:rsidRPr="00694398">
        <w:rPr>
          <w:rFonts w:asciiTheme="minorHAnsi" w:hAnsiTheme="minorHAnsi" w:cstheme="minorHAnsi"/>
        </w:rPr>
        <w:t xml:space="preserve">ale i węzły sanitarne wyznaczone </w:t>
      </w:r>
      <w:r w:rsidRPr="00694398">
        <w:rPr>
          <w:rFonts w:asciiTheme="minorHAnsi" w:hAnsiTheme="minorHAnsi" w:cstheme="minorHAnsi"/>
        </w:rPr>
        <w:t xml:space="preserve">są </w:t>
      </w:r>
      <w:r w:rsidR="005D5B8E" w:rsidRPr="00694398">
        <w:rPr>
          <w:rFonts w:asciiTheme="minorHAnsi" w:hAnsiTheme="minorHAnsi" w:cstheme="minorHAnsi"/>
        </w:rPr>
        <w:t>dla poszczególnych klas w sposób umożliwiający zachowanie zasady dystansu społecznego.</w:t>
      </w:r>
    </w:p>
    <w:p w14:paraId="5400FF96" w14:textId="6B1E60FA" w:rsidR="005D5B8E" w:rsidRPr="00694398" w:rsidRDefault="00F81864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U</w:t>
      </w:r>
      <w:r w:rsidR="005D5B8E" w:rsidRPr="00694398">
        <w:rPr>
          <w:rFonts w:asciiTheme="minorHAnsi" w:hAnsiTheme="minorHAnsi" w:cstheme="minorHAnsi"/>
        </w:rPr>
        <w:t>sta</w:t>
      </w:r>
      <w:r w:rsidRPr="00694398">
        <w:rPr>
          <w:rFonts w:asciiTheme="minorHAnsi" w:hAnsiTheme="minorHAnsi" w:cstheme="minorHAnsi"/>
        </w:rPr>
        <w:t xml:space="preserve">la się </w:t>
      </w:r>
      <w:r w:rsidR="005D5B8E" w:rsidRPr="00694398">
        <w:rPr>
          <w:rFonts w:asciiTheme="minorHAnsi" w:hAnsiTheme="minorHAnsi" w:cstheme="minorHAnsi"/>
        </w:rPr>
        <w:t xml:space="preserve"> indywidualny harmonogram/plan dnia dla danej klasy, uwzgledniający m.in.:</w:t>
      </w:r>
    </w:p>
    <w:p w14:paraId="4559F36F" w14:textId="77777777" w:rsidR="005D5B8E" w:rsidRPr="00694398" w:rsidRDefault="005D5B8E" w:rsidP="005D5B8E">
      <w:pPr>
        <w:pStyle w:val="punkty"/>
        <w:numPr>
          <w:ilvl w:val="0"/>
          <w:numId w:val="7"/>
        </w:numPr>
        <w:spacing w:before="0" w:line="276" w:lineRule="auto"/>
        <w:ind w:left="714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godziny przychodzenia i wychodzenia ze szkoły,</w:t>
      </w:r>
    </w:p>
    <w:p w14:paraId="26DCD047" w14:textId="77777777" w:rsidR="005D5B8E" w:rsidRPr="00694398" w:rsidRDefault="005D5B8E" w:rsidP="005D5B8E">
      <w:pPr>
        <w:pStyle w:val="punkty"/>
        <w:numPr>
          <w:ilvl w:val="0"/>
          <w:numId w:val="7"/>
        </w:numPr>
        <w:spacing w:before="0" w:line="276" w:lineRule="auto"/>
        <w:ind w:left="714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korzystanie z przerw (nie rzadziej niż co 45 min),</w:t>
      </w:r>
    </w:p>
    <w:p w14:paraId="002EFD4D" w14:textId="77777777" w:rsidR="005D5B8E" w:rsidRPr="00694398" w:rsidRDefault="005D5B8E" w:rsidP="005D5B8E">
      <w:pPr>
        <w:pStyle w:val="punkty"/>
        <w:numPr>
          <w:ilvl w:val="0"/>
          <w:numId w:val="7"/>
        </w:numPr>
        <w:spacing w:before="0" w:line="276" w:lineRule="auto"/>
        <w:ind w:left="714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korzystanie ze stołówki szkolnej,</w:t>
      </w:r>
    </w:p>
    <w:p w14:paraId="25B82DB8" w14:textId="77777777" w:rsidR="005D5B8E" w:rsidRPr="00694398" w:rsidRDefault="005D5B8E" w:rsidP="005D5B8E">
      <w:pPr>
        <w:pStyle w:val="punkty"/>
        <w:numPr>
          <w:ilvl w:val="0"/>
          <w:numId w:val="7"/>
        </w:numPr>
        <w:spacing w:before="0" w:line="276" w:lineRule="auto"/>
        <w:ind w:left="714" w:hanging="357"/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zajęcia na boisku.</w:t>
      </w:r>
    </w:p>
    <w:p w14:paraId="25BEAEE8" w14:textId="4A8E36D8" w:rsidR="005D5B8E" w:rsidRPr="00694398" w:rsidRDefault="00F81864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 J</w:t>
      </w:r>
      <w:r w:rsidR="005D5B8E" w:rsidRPr="00694398">
        <w:rPr>
          <w:rFonts w:asciiTheme="minorHAnsi" w:hAnsiTheme="minorHAnsi" w:cstheme="minorHAnsi"/>
        </w:rPr>
        <w:t xml:space="preserve">edna grupa uczniów (klasa) przebywa w wyznaczonej i stałej </w:t>
      </w:r>
      <w:r w:rsidRPr="00694398">
        <w:rPr>
          <w:rFonts w:asciiTheme="minorHAnsi" w:hAnsiTheme="minorHAnsi" w:cstheme="minorHAnsi"/>
        </w:rPr>
        <w:t>S</w:t>
      </w:r>
      <w:r w:rsidR="005D5B8E" w:rsidRPr="00694398">
        <w:rPr>
          <w:rFonts w:asciiTheme="minorHAnsi" w:hAnsiTheme="minorHAnsi" w:cstheme="minorHAnsi"/>
        </w:rPr>
        <w:t>ali</w:t>
      </w:r>
      <w:r w:rsidRPr="00694398">
        <w:rPr>
          <w:rFonts w:asciiTheme="minorHAnsi" w:hAnsiTheme="minorHAnsi" w:cstheme="minorHAnsi"/>
        </w:rPr>
        <w:t xml:space="preserve">.  W uzasadnionych przypadkach możliwa jest zmiana sali. </w:t>
      </w:r>
    </w:p>
    <w:p w14:paraId="1F48D1F3" w14:textId="77777777" w:rsidR="005D5B8E" w:rsidRPr="00694398" w:rsidRDefault="005D5B8E" w:rsidP="005D5B8E">
      <w:pPr>
        <w:numPr>
          <w:ilvl w:val="0"/>
          <w:numId w:val="5"/>
        </w:num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W salach lekcyjnych, w których zajęcia prowadzą różni nauczyciele, rekomenduje się:</w:t>
      </w:r>
    </w:p>
    <w:p w14:paraId="47AB1EAF" w14:textId="77777777" w:rsidR="005D5B8E" w:rsidRPr="00694398" w:rsidRDefault="005D5B8E" w:rsidP="005D5B8E">
      <w:pPr>
        <w:numPr>
          <w:ilvl w:val="0"/>
          <w:numId w:val="7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 znajduje się przegroda o wysokości co najmniej 1 m, licząc od powierzchni stolika,</w:t>
      </w:r>
    </w:p>
    <w:p w14:paraId="0AC4FD63" w14:textId="264980BA" w:rsidR="005D5B8E" w:rsidRPr="00694398" w:rsidRDefault="005D5B8E" w:rsidP="005D5B8E">
      <w:pPr>
        <w:numPr>
          <w:ilvl w:val="0"/>
          <w:numId w:val="7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 xml:space="preserve">pozostawienie wolnej ławki </w:t>
      </w:r>
      <w:r w:rsidR="007C3A93" w:rsidRPr="00694398">
        <w:rPr>
          <w:rFonts w:eastAsia="Times New Roman" w:cstheme="minorHAnsi"/>
          <w:sz w:val="24"/>
          <w:szCs w:val="24"/>
          <w:lang w:eastAsia="pl-PL"/>
        </w:rPr>
        <w:t xml:space="preserve">lub przestrzeni </w:t>
      </w:r>
      <w:r w:rsidRPr="00694398">
        <w:rPr>
          <w:rFonts w:eastAsia="Times New Roman" w:cstheme="minorHAnsi"/>
          <w:sz w:val="24"/>
          <w:szCs w:val="24"/>
          <w:lang w:eastAsia="pl-PL"/>
        </w:rPr>
        <w:t xml:space="preserve">w bezpośrednim sąsiedztwie </w:t>
      </w:r>
      <w:r w:rsidR="007C3A93" w:rsidRPr="00694398">
        <w:rPr>
          <w:rFonts w:eastAsia="Times New Roman" w:cstheme="minorHAnsi"/>
          <w:sz w:val="24"/>
          <w:szCs w:val="24"/>
          <w:lang w:eastAsia="pl-PL"/>
        </w:rPr>
        <w:t>biurka</w:t>
      </w:r>
      <w:r w:rsidRPr="00694398">
        <w:rPr>
          <w:rFonts w:eastAsia="Times New Roman" w:cstheme="minorHAnsi"/>
          <w:sz w:val="24"/>
          <w:szCs w:val="24"/>
          <w:lang w:eastAsia="pl-PL"/>
        </w:rPr>
        <w:t xml:space="preserve"> nauczyciela,</w:t>
      </w:r>
    </w:p>
    <w:p w14:paraId="42398253" w14:textId="77777777" w:rsidR="005D5B8E" w:rsidRPr="00694398" w:rsidRDefault="005D5B8E" w:rsidP="005D5B8E">
      <w:pPr>
        <w:numPr>
          <w:ilvl w:val="0"/>
          <w:numId w:val="7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przed rozpoczęciem zajęć zdezynfekowanie powierzchni dotykowej biurka nauczyciela,</w:t>
      </w:r>
    </w:p>
    <w:p w14:paraId="33498F4E" w14:textId="77777777" w:rsidR="005D5B8E" w:rsidRPr="00694398" w:rsidRDefault="005D5B8E" w:rsidP="005D5B8E">
      <w:pPr>
        <w:numPr>
          <w:ilvl w:val="0"/>
          <w:numId w:val="7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w miarę możliwości ograniczenie przemieszczania się nauczyciela pomiędzy ławkami uczniów,</w:t>
      </w:r>
    </w:p>
    <w:p w14:paraId="280B856B" w14:textId="77777777" w:rsidR="005D5B8E" w:rsidRPr="00694398" w:rsidRDefault="005D5B8E" w:rsidP="005D5B8E">
      <w:pPr>
        <w:numPr>
          <w:ilvl w:val="0"/>
          <w:numId w:val="7"/>
        </w:numPr>
        <w:spacing w:after="0" w:line="276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94398">
        <w:rPr>
          <w:rFonts w:eastAsia="Times New Roman" w:cstheme="minorHAnsi"/>
          <w:sz w:val="24"/>
          <w:szCs w:val="24"/>
          <w:lang w:eastAsia="pl-PL"/>
        </w:rPr>
        <w:t>w miarę potrzeby zapewnienie nauczycielowi maseczek, rękawiczek jednorazowych lub środków do dezynfekcji rąk przez pracodawcę.</w:t>
      </w:r>
    </w:p>
    <w:p w14:paraId="5D0A2ACB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694398">
        <w:rPr>
          <w:rFonts w:asciiTheme="minorHAnsi" w:hAnsiTheme="minorHAnsi" w:cstheme="minorHAnsi"/>
          <w:b/>
        </w:rPr>
        <w:t>Bezwzględnie obowiązują ogólne zasady higieny: częste mycie rąk (po przyjściu do szkoły należy bezzwłocznie umyć ręce), ochrona podczas kichania i kaszlu oraz unikanie dotykania oczu, nosa i ust.</w:t>
      </w:r>
    </w:p>
    <w:p w14:paraId="6A188E2D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</w:t>
      </w:r>
    </w:p>
    <w:p w14:paraId="3E4F2607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Uczeń posiada własne przybory i podręczniki, które w czasie zajęć mogą znajdować się na stoliku szkolnym ucznia, w tornistrze lub we własnej szafce, jeżeli szkoła posiada szafki. Uczniowie nie mogą wymieniać się przyborami szkolnymi między sobą. Przybory i podręczniki można zostawiać w szkole, kiedy uczeń wraca do domu.</w:t>
      </w:r>
    </w:p>
    <w:p w14:paraId="7D72A35F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Infrastruktura szkoły, sprzęt i przybory sportowe muszą być regularnie czyszczone z użyciem wody z detergentem lub innych środków dezynfekujących. W sali gimnastycznej podłoga powinna być myta przy użyciu wody z detergentem lub </w:t>
      </w:r>
      <w:r w:rsidRPr="00694398">
        <w:rPr>
          <w:rFonts w:asciiTheme="minorHAnsi" w:hAnsiTheme="minorHAnsi" w:cstheme="minorHAnsi"/>
        </w:rPr>
        <w:lastRenderedPageBreak/>
        <w:t xml:space="preserve">zdezynfekowana po każdym dniu zajęć, a używany sprzęt sportowy – po każdym jego użyciu przez daną klasę. </w:t>
      </w:r>
    </w:p>
    <w:p w14:paraId="31F262A2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694398">
        <w:rPr>
          <w:rFonts w:asciiTheme="minorHAnsi" w:hAnsiTheme="minorHAnsi" w:cstheme="minorHAnsi"/>
          <w:b/>
        </w:rPr>
        <w:t>Należy wietrzyć sale, części wspólne (korytarze) co najmniej raz na godzinę, w czasie zajęć i podczas przerwy, a także w dni wolne od zajęć.</w:t>
      </w:r>
    </w:p>
    <w:p w14:paraId="3ABEA2B7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Zaleca się korzystanie przez uczniów z boiska szkolnego oraz pobyt na świeżym powietrzu na terenie szkoły.</w:t>
      </w:r>
    </w:p>
    <w:p w14:paraId="3E75135B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Rekomenduje się organizację wyjść w miejsca otwarte, np. park, las, tereny zielone, z zachowaniem dystansu od osób trzecich oraz zasad obowiązujących w przestrzeni publicznej. Należy unikać wyjść grupowych i wycieczek do zamkniętych przestrzeni z infrastrukturą, która uniemożliwia zachowanie dystansu społecznego. </w:t>
      </w:r>
    </w:p>
    <w:p w14:paraId="2C7471D6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zrezygnować z ćwiczeń i gier kontaktowych. </w:t>
      </w:r>
    </w:p>
    <w:p w14:paraId="50BABA1F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Uczeń nie powinien zabierać ze sobą do szkoły niepotrzebnych przedmiotów. Ograniczenie to nie dotyczy dzieci ze specjalnymi potrzebami edukacyjnymi, w szczególności z 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1027E21C" w14:textId="3DCDD259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Zajęcia świetlicowe odbywają się w </w:t>
      </w:r>
      <w:r w:rsidR="007C3A93" w:rsidRPr="00694398">
        <w:rPr>
          <w:rFonts w:asciiTheme="minorHAnsi" w:hAnsiTheme="minorHAnsi" w:cstheme="minorHAnsi"/>
        </w:rPr>
        <w:t>wyznaczonej do tego celu sali</w:t>
      </w:r>
      <w:r w:rsidRPr="00694398">
        <w:rPr>
          <w:rFonts w:asciiTheme="minorHAnsi" w:hAnsiTheme="minorHAnsi" w:cstheme="minorHAnsi"/>
        </w:rPr>
        <w:t>, w miarę możliwości w grupach uczniów z danej klasy oraz w razie potrzeby w innych salach dydaktycznych, które nie są wykorzystywane do bieżącej nauki. Do regulaminu korzystania z zajęć świetlicowych wprowadz</w:t>
      </w:r>
      <w:r w:rsidR="007C3A93" w:rsidRPr="00694398">
        <w:rPr>
          <w:rFonts w:asciiTheme="minorHAnsi" w:hAnsiTheme="minorHAnsi" w:cstheme="minorHAnsi"/>
        </w:rPr>
        <w:t>a się</w:t>
      </w:r>
      <w:r w:rsidRPr="00694398">
        <w:rPr>
          <w:rFonts w:asciiTheme="minorHAnsi" w:hAnsiTheme="minorHAnsi" w:cstheme="minorHAnsi"/>
        </w:rPr>
        <w:t xml:space="preserve"> zapisy dotyczące zachowania bezpieczeństwa w czasie epidemii. Zaleca się w pierwszej kolejności regularne mycie rąk wodą z mydłem, ewentualnie dezynfekcję rąk. Świetlice należy wietrzyć (nie rzadziej niż co godzinę w trakcie przebywania dzieci w świetlicy), w tym w szczególności przed przyjęciem dzieci oraz po przeprowadzeniu prac porządkowych – czyszczenie przy użyciu wody z detergentem lub dezynfekcji. </w:t>
      </w:r>
    </w:p>
    <w:p w14:paraId="6519F588" w14:textId="77777777" w:rsidR="005D5B8E" w:rsidRPr="00694398" w:rsidRDefault="005D5B8E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Personel kuchenny i pracownicy administracji oraz obsługi sprzątającej powinni ograniczyć do minimum kontakty z uczniami oraz nauczycielami. W przestrzeni wspólnej rekomenduje się stosowanie maseczki (najlepiej chirurgicznej). </w:t>
      </w:r>
    </w:p>
    <w:p w14:paraId="2FED4670" w14:textId="3A01D902" w:rsidR="005D5B8E" w:rsidRPr="00694398" w:rsidRDefault="007C3A93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Z</w:t>
      </w:r>
      <w:r w:rsidR="005D5B8E" w:rsidRPr="00694398">
        <w:rPr>
          <w:rFonts w:asciiTheme="minorHAnsi" w:hAnsiTheme="minorHAnsi" w:cstheme="minorHAnsi"/>
        </w:rPr>
        <w:t>aję</w:t>
      </w:r>
      <w:r w:rsidRPr="00694398">
        <w:rPr>
          <w:rFonts w:asciiTheme="minorHAnsi" w:hAnsiTheme="minorHAnsi" w:cstheme="minorHAnsi"/>
        </w:rPr>
        <w:t>cia</w:t>
      </w:r>
      <w:r w:rsidR="005D5B8E" w:rsidRPr="00694398">
        <w:rPr>
          <w:rFonts w:asciiTheme="minorHAnsi" w:hAnsiTheme="minorHAnsi" w:cstheme="minorHAnsi"/>
        </w:rPr>
        <w:t xml:space="preserve"> pozalekcyjn</w:t>
      </w:r>
      <w:r w:rsidRPr="00694398">
        <w:rPr>
          <w:rFonts w:asciiTheme="minorHAnsi" w:hAnsiTheme="minorHAnsi" w:cstheme="minorHAnsi"/>
        </w:rPr>
        <w:t>e organizuje się</w:t>
      </w:r>
      <w:r w:rsidR="005D5B8E" w:rsidRPr="00694398">
        <w:rPr>
          <w:rFonts w:asciiTheme="minorHAnsi" w:hAnsiTheme="minorHAnsi" w:cstheme="minorHAnsi"/>
        </w:rPr>
        <w:t xml:space="preserve"> w małych grupach lub w oddziałach klasowych, z zachowaniem ograniczeń, zakazów i nakazów przeciwepidemicznych. Przed rozpoczęciem i po zakończeniu tych zajęć – mycie i dezynfekcja powierzchni dotykowych oraz dokładne wietrzenie </w:t>
      </w:r>
      <w:proofErr w:type="spellStart"/>
      <w:r w:rsidR="005D5B8E" w:rsidRPr="00694398">
        <w:rPr>
          <w:rFonts w:asciiTheme="minorHAnsi" w:hAnsiTheme="minorHAnsi" w:cstheme="minorHAnsi"/>
        </w:rPr>
        <w:t>sal</w:t>
      </w:r>
      <w:proofErr w:type="spellEnd"/>
      <w:r w:rsidR="005D5B8E" w:rsidRPr="00694398">
        <w:rPr>
          <w:rFonts w:asciiTheme="minorHAnsi" w:hAnsiTheme="minorHAnsi" w:cstheme="minorHAnsi"/>
        </w:rPr>
        <w:t>.</w:t>
      </w:r>
    </w:p>
    <w:p w14:paraId="3CB3FCF9" w14:textId="6CF84F13" w:rsidR="005D5B8E" w:rsidRPr="00694398" w:rsidRDefault="007C3A93" w:rsidP="005D5B8E">
      <w:pPr>
        <w:pStyle w:val="punkty"/>
        <w:numPr>
          <w:ilvl w:val="0"/>
          <w:numId w:val="5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U</w:t>
      </w:r>
      <w:r w:rsidR="005D5B8E" w:rsidRPr="00694398">
        <w:rPr>
          <w:rFonts w:asciiTheme="minorHAnsi" w:hAnsiTheme="minorHAnsi" w:cstheme="minorHAnsi"/>
        </w:rPr>
        <w:t>stal</w:t>
      </w:r>
      <w:r w:rsidRPr="00694398">
        <w:rPr>
          <w:rFonts w:asciiTheme="minorHAnsi" w:hAnsiTheme="minorHAnsi" w:cstheme="minorHAnsi"/>
        </w:rPr>
        <w:t>a</w:t>
      </w:r>
      <w:r w:rsidR="005D5B8E" w:rsidRPr="00694398">
        <w:rPr>
          <w:rFonts w:asciiTheme="minorHAnsi" w:hAnsiTheme="minorHAnsi" w:cstheme="minorHAnsi"/>
        </w:rPr>
        <w:t xml:space="preserve"> </w:t>
      </w:r>
      <w:r w:rsidRPr="00694398">
        <w:rPr>
          <w:rFonts w:asciiTheme="minorHAnsi" w:hAnsiTheme="minorHAnsi" w:cstheme="minorHAnsi"/>
        </w:rPr>
        <w:t xml:space="preserve">się </w:t>
      </w:r>
      <w:r w:rsidR="005D5B8E" w:rsidRPr="00694398">
        <w:rPr>
          <w:rFonts w:asciiTheme="minorHAnsi" w:hAnsiTheme="minorHAnsi" w:cstheme="minorHAnsi"/>
        </w:rPr>
        <w:t>i upowszechni</w:t>
      </w:r>
      <w:r w:rsidRPr="00694398">
        <w:rPr>
          <w:rFonts w:asciiTheme="minorHAnsi" w:hAnsiTheme="minorHAnsi" w:cstheme="minorHAnsi"/>
        </w:rPr>
        <w:t>a</w:t>
      </w:r>
      <w:r w:rsidR="005D5B8E" w:rsidRPr="00694398">
        <w:rPr>
          <w:rFonts w:asciiTheme="minorHAnsi" w:hAnsiTheme="minorHAnsi" w:cstheme="minorHAnsi"/>
        </w:rPr>
        <w:t xml:space="preserve"> zasady korzystania z biblioteki szkolnej oraz godziny jej pracy, uwzględniając konieczny okres 2 dni kwarantanny dla książek i innych materiałów przechowywanych w bibliotekach. </w:t>
      </w:r>
    </w:p>
    <w:p w14:paraId="682EEB6D" w14:textId="77777777" w:rsidR="005D5B8E" w:rsidRPr="00694398" w:rsidRDefault="005D5B8E" w:rsidP="005D5B8E">
      <w:pPr>
        <w:pStyle w:val="punkty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679DDB5" w14:textId="07745535" w:rsidR="007C3A93" w:rsidRPr="00694398" w:rsidRDefault="007C3A93" w:rsidP="005D5B8E">
      <w:pPr>
        <w:pStyle w:val="Nagwek1"/>
        <w:spacing w:before="120" w:after="0"/>
        <w:jc w:val="left"/>
        <w:rPr>
          <w:rFonts w:asciiTheme="minorHAnsi" w:eastAsiaTheme="minorHAnsi" w:hAnsiTheme="minorHAnsi" w:cstheme="minorHAnsi"/>
          <w:color w:val="auto"/>
        </w:rPr>
      </w:pPr>
    </w:p>
    <w:p w14:paraId="14F576BF" w14:textId="77777777" w:rsidR="007C3A93" w:rsidRPr="00694398" w:rsidRDefault="007C3A93" w:rsidP="007C3A93"/>
    <w:p w14:paraId="285CB40E" w14:textId="77777777" w:rsidR="007C3A93" w:rsidRPr="00694398" w:rsidRDefault="007C3A93" w:rsidP="005D5B8E">
      <w:pPr>
        <w:pStyle w:val="Nagwek1"/>
        <w:spacing w:before="120" w:after="0"/>
        <w:jc w:val="left"/>
        <w:rPr>
          <w:rFonts w:asciiTheme="minorHAnsi" w:eastAsiaTheme="minorHAnsi" w:hAnsiTheme="minorHAnsi" w:cstheme="minorHAnsi"/>
          <w:color w:val="auto"/>
        </w:rPr>
      </w:pPr>
    </w:p>
    <w:p w14:paraId="6B0AB4A6" w14:textId="1C3B41EC" w:rsidR="005D5B8E" w:rsidRPr="00694398" w:rsidRDefault="005D5B8E" w:rsidP="005D5B8E">
      <w:pPr>
        <w:pStyle w:val="Nagwek1"/>
        <w:spacing w:before="120" w:after="0"/>
        <w:jc w:val="left"/>
        <w:rPr>
          <w:rFonts w:asciiTheme="minorHAnsi" w:eastAsiaTheme="minorHAnsi" w:hAnsiTheme="minorHAnsi" w:cstheme="minorHAnsi"/>
          <w:bCs/>
          <w:color w:val="auto"/>
        </w:rPr>
      </w:pPr>
      <w:r w:rsidRPr="00694398">
        <w:rPr>
          <w:rFonts w:asciiTheme="minorHAnsi" w:eastAsiaTheme="minorHAnsi" w:hAnsiTheme="minorHAnsi" w:cstheme="minorHAnsi"/>
          <w:color w:val="auto"/>
        </w:rPr>
        <w:lastRenderedPageBreak/>
        <w:t xml:space="preserve">Higiena, czyszczenie i dezynfekcja pomieszczeń </w:t>
      </w:r>
      <w:r w:rsidRPr="00694398">
        <w:rPr>
          <w:rFonts w:asciiTheme="minorHAnsi" w:eastAsiaTheme="minorHAnsi" w:hAnsiTheme="minorHAnsi" w:cstheme="minorHAnsi"/>
          <w:color w:val="auto"/>
        </w:rPr>
        <w:br/>
        <w:t>i powierzchni</w:t>
      </w:r>
    </w:p>
    <w:p w14:paraId="14C12E68" w14:textId="2FB4918B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 xml:space="preserve">Przy wejściu głównym </w:t>
      </w:r>
      <w:r w:rsidR="007C3A93" w:rsidRPr="00694398">
        <w:rPr>
          <w:rFonts w:asciiTheme="minorHAnsi" w:hAnsiTheme="minorHAnsi" w:cstheme="minorHAnsi"/>
          <w:lang w:bidi="pl-PL"/>
        </w:rPr>
        <w:t>zamieszcza się</w:t>
      </w:r>
      <w:r w:rsidRPr="00694398">
        <w:rPr>
          <w:rFonts w:asciiTheme="minorHAnsi" w:hAnsiTheme="minorHAnsi" w:cstheme="minorHAnsi"/>
          <w:lang w:bidi="pl-PL"/>
        </w:rPr>
        <w:t xml:space="preserve"> numer do kontaktu z inspekcją sanitarną w sprawie </w:t>
      </w:r>
      <w:proofErr w:type="spellStart"/>
      <w:r w:rsidRPr="00694398">
        <w:rPr>
          <w:rFonts w:asciiTheme="minorHAnsi" w:hAnsiTheme="minorHAnsi" w:cstheme="minorHAnsi"/>
          <w:lang w:bidi="pl-PL"/>
        </w:rPr>
        <w:t>koronawirusa</w:t>
      </w:r>
      <w:proofErr w:type="spellEnd"/>
      <w:r w:rsidRPr="00694398">
        <w:rPr>
          <w:rFonts w:asciiTheme="minorHAnsi" w:hAnsiTheme="minorHAnsi" w:cstheme="minorHAnsi"/>
          <w:lang w:bidi="pl-PL"/>
        </w:rPr>
        <w:t xml:space="preserve"> +48 22 25 00 115 oraz numery alarmowe 999, 112. </w:t>
      </w:r>
    </w:p>
    <w:p w14:paraId="521E070C" w14:textId="77777777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Należy dopilnować, aby wszystkie osoby trzecie, w tym rodzice uczniów, które wchodzą do szkoły, dezynfekowały dłonie lub zakładały rękawiczki ochronne, miały zakryte usta i nos maseczką oraz nie przekraczały obowiązujących stref przebywania. Należy zapewnić regularne napełnianie dozowników z płynem do dezynfekcji.</w:t>
      </w:r>
    </w:p>
    <w:p w14:paraId="65014B32" w14:textId="77777777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Należy regularnie myć ręce wodą z mydłem oraz dopilnować, aby robili to uczniowie, w pierwszej kolejności po przyjściu do szkoły oraz szczególnie przed jedzeniem, po powrocie ze świeżego powietrza i po skorzystaniu z toalety. Należy zapewnić regularne napełnianie dozowników z mydłem.</w:t>
      </w:r>
    </w:p>
    <w:p w14:paraId="7DAEB652" w14:textId="4C74A67A" w:rsidR="005D5B8E" w:rsidRPr="00694398" w:rsidRDefault="00A35AE4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C</w:t>
      </w:r>
      <w:r w:rsidR="005D5B8E" w:rsidRPr="00694398">
        <w:rPr>
          <w:rFonts w:asciiTheme="minorHAnsi" w:hAnsiTheme="minorHAnsi" w:cstheme="minorHAnsi"/>
          <w:lang w:bidi="pl-PL"/>
        </w:rPr>
        <w:t>odzienn</w:t>
      </w:r>
      <w:r w:rsidRPr="00694398">
        <w:rPr>
          <w:rFonts w:asciiTheme="minorHAnsi" w:hAnsiTheme="minorHAnsi" w:cstheme="minorHAnsi"/>
          <w:lang w:bidi="pl-PL"/>
        </w:rPr>
        <w:t xml:space="preserve">ie dokonywany jest monitoring </w:t>
      </w:r>
      <w:r w:rsidR="005D5B8E" w:rsidRPr="00694398">
        <w:rPr>
          <w:rFonts w:asciiTheme="minorHAnsi" w:hAnsiTheme="minorHAnsi" w:cstheme="minorHAnsi"/>
          <w:lang w:bidi="pl-PL"/>
        </w:rPr>
        <w:t>prac porządkow</w:t>
      </w:r>
      <w:r w:rsidRPr="00694398">
        <w:rPr>
          <w:rFonts w:asciiTheme="minorHAnsi" w:hAnsiTheme="minorHAnsi" w:cstheme="minorHAnsi"/>
          <w:lang w:bidi="pl-PL"/>
        </w:rPr>
        <w:t>ych</w:t>
      </w:r>
      <w:r w:rsidR="005D5B8E" w:rsidRPr="00694398">
        <w:rPr>
          <w:rFonts w:asciiTheme="minorHAnsi" w:hAnsiTheme="minorHAnsi" w:cstheme="minorHAnsi"/>
          <w:lang w:bidi="pl-PL"/>
        </w:rPr>
        <w:t xml:space="preserve">, ze szczególnym uwzględnieniem utrzymywania w czystości </w:t>
      </w:r>
      <w:proofErr w:type="spellStart"/>
      <w:r w:rsidR="005D5B8E" w:rsidRPr="00694398">
        <w:rPr>
          <w:rFonts w:asciiTheme="minorHAnsi" w:hAnsiTheme="minorHAnsi" w:cstheme="minorHAnsi"/>
          <w:lang w:bidi="pl-PL"/>
        </w:rPr>
        <w:t>sal</w:t>
      </w:r>
      <w:proofErr w:type="spellEnd"/>
      <w:r w:rsidR="005D5B8E" w:rsidRPr="00694398">
        <w:rPr>
          <w:rFonts w:asciiTheme="minorHAnsi" w:hAnsiTheme="minorHAnsi" w:cstheme="minorHAnsi"/>
          <w:lang w:bidi="pl-PL"/>
        </w:rPr>
        <w:t xml:space="preserve"> zajęć, pomieszczeń sanitarnohigienicznych, ciągów komunikacyjnych, dezynfekcji powierzchni dotykowych </w:t>
      </w:r>
      <w:r w:rsidR="005D5B8E" w:rsidRPr="00694398">
        <w:rPr>
          <w:rFonts w:asciiTheme="minorHAnsi" w:hAnsiTheme="minorHAnsi" w:cstheme="minorHAnsi"/>
        </w:rPr>
        <w:t xml:space="preserve">– </w:t>
      </w:r>
      <w:r w:rsidR="005D5B8E" w:rsidRPr="00694398">
        <w:rPr>
          <w:rFonts w:asciiTheme="minorHAnsi" w:hAnsiTheme="minorHAnsi" w:cstheme="minorHAnsi"/>
          <w:lang w:bidi="pl-PL"/>
        </w:rPr>
        <w:t>poręczy, klamek i powierzchni płaskich, w tym blatów w salach i w pomieszczeniach spożywania posiłków, klawiatur, włączników.</w:t>
      </w:r>
    </w:p>
    <w:p w14:paraId="32955CFA" w14:textId="1BAE66C6" w:rsidR="005D5B8E" w:rsidRPr="00694398" w:rsidRDefault="007C3A93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C</w:t>
      </w:r>
      <w:r w:rsidR="005D5B8E" w:rsidRPr="00694398">
        <w:rPr>
          <w:rFonts w:asciiTheme="minorHAnsi" w:hAnsiTheme="minorHAnsi" w:cstheme="minorHAnsi"/>
          <w:lang w:bidi="pl-PL"/>
        </w:rPr>
        <w:t>odzienne</w:t>
      </w:r>
      <w:r w:rsidR="00A35AE4" w:rsidRPr="00694398">
        <w:rPr>
          <w:rFonts w:asciiTheme="minorHAnsi" w:hAnsiTheme="minorHAnsi" w:cstheme="minorHAnsi"/>
          <w:lang w:bidi="pl-PL"/>
        </w:rPr>
        <w:t xml:space="preserve"> dokonywany jest monitoring</w:t>
      </w:r>
      <w:r w:rsidR="005D5B8E" w:rsidRPr="00694398">
        <w:rPr>
          <w:rFonts w:asciiTheme="minorHAnsi" w:hAnsiTheme="minorHAnsi" w:cstheme="minorHAnsi"/>
          <w:lang w:bidi="pl-PL"/>
        </w:rPr>
        <w:t xml:space="preserve"> wietrzeni</w:t>
      </w:r>
      <w:r w:rsidR="00A35AE4" w:rsidRPr="00694398">
        <w:rPr>
          <w:rFonts w:asciiTheme="minorHAnsi" w:hAnsiTheme="minorHAnsi" w:cstheme="minorHAnsi"/>
          <w:lang w:bidi="pl-PL"/>
        </w:rPr>
        <w:t>a</w:t>
      </w:r>
      <w:r w:rsidR="005D5B8E" w:rsidRPr="00694398">
        <w:rPr>
          <w:rFonts w:asciiTheme="minorHAnsi" w:hAnsiTheme="minorHAnsi" w:cstheme="minorHAnsi"/>
          <w:lang w:bidi="pl-PL"/>
        </w:rPr>
        <w:t xml:space="preserve"> s</w:t>
      </w:r>
      <w:proofErr w:type="spellStart"/>
      <w:r w:rsidR="005D5B8E" w:rsidRPr="00694398">
        <w:rPr>
          <w:rFonts w:asciiTheme="minorHAnsi" w:hAnsiTheme="minorHAnsi" w:cstheme="minorHAnsi"/>
          <w:lang w:bidi="pl-PL"/>
        </w:rPr>
        <w:t>al</w:t>
      </w:r>
      <w:proofErr w:type="spellEnd"/>
      <w:r w:rsidR="005D5B8E" w:rsidRPr="00694398">
        <w:rPr>
          <w:rFonts w:asciiTheme="minorHAnsi" w:hAnsiTheme="minorHAnsi" w:cstheme="minorHAnsi"/>
          <w:lang w:bidi="pl-PL"/>
        </w:rPr>
        <w:t xml:space="preserve"> i korytarzy, ze szczególnym uwzględnieniem zapewnienia bezpieczeństwa uczniom w czasie, gdy okna są otwarte.</w:t>
      </w:r>
    </w:p>
    <w:p w14:paraId="271CBFF5" w14:textId="6D6FD1E7" w:rsidR="005D5B8E" w:rsidRPr="00694398" w:rsidRDefault="007C3A93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</w:rPr>
        <w:t>K</w:t>
      </w:r>
      <w:r w:rsidR="005D5B8E" w:rsidRPr="00694398">
        <w:rPr>
          <w:rFonts w:asciiTheme="minorHAnsi" w:hAnsiTheme="minorHAnsi" w:cstheme="minorHAnsi"/>
        </w:rPr>
        <w:t>ontrol</w:t>
      </w:r>
      <w:r w:rsidRPr="00694398">
        <w:rPr>
          <w:rFonts w:asciiTheme="minorHAnsi" w:hAnsiTheme="minorHAnsi" w:cstheme="minorHAnsi"/>
        </w:rPr>
        <w:t>a</w:t>
      </w:r>
      <w:r w:rsidR="005D5B8E" w:rsidRPr="00694398">
        <w:rPr>
          <w:rFonts w:asciiTheme="minorHAnsi" w:hAnsiTheme="minorHAnsi" w:cstheme="minorHAnsi"/>
        </w:rPr>
        <w:t xml:space="preserve"> pracy systemu</w:t>
      </w:r>
      <w:r w:rsidRPr="00694398">
        <w:rPr>
          <w:rFonts w:asciiTheme="minorHAnsi" w:hAnsiTheme="minorHAnsi" w:cstheme="minorHAnsi"/>
        </w:rPr>
        <w:t xml:space="preserve"> </w:t>
      </w:r>
      <w:proofErr w:type="spellStart"/>
      <w:r w:rsidRPr="00694398">
        <w:rPr>
          <w:rFonts w:asciiTheme="minorHAnsi" w:hAnsiTheme="minorHAnsi" w:cstheme="minorHAnsi"/>
        </w:rPr>
        <w:t>wentylacyjno</w:t>
      </w:r>
      <w:proofErr w:type="spellEnd"/>
      <w:r w:rsidRPr="00694398">
        <w:rPr>
          <w:rFonts w:asciiTheme="minorHAnsi" w:hAnsiTheme="minorHAnsi" w:cstheme="minorHAnsi"/>
        </w:rPr>
        <w:t xml:space="preserve"> – klimatyzacyjnego przeprowadzona jest</w:t>
      </w:r>
      <w:r w:rsidR="005D5B8E" w:rsidRPr="00694398">
        <w:rPr>
          <w:rFonts w:asciiTheme="minorHAnsi" w:hAnsiTheme="minorHAnsi" w:cstheme="minorHAnsi"/>
        </w:rPr>
        <w:t xml:space="preserve"> przed rozpoczęciem jego działania (koniecznie przed rozpoczęciem roku szkolnego), w tym przeglądu technicznego i sanitarnego (m.in. kontrola szczelności systemu oraz zgodnie z zaleceniami producenta wymiana filtrów powietrza), a w trakcie użytkowania stały monitoring bezpieczeństwa systemu. </w:t>
      </w:r>
    </w:p>
    <w:p w14:paraId="14FCEB61" w14:textId="7EAB476A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Przeprowadzając dezynfekcję, ściśle przestrzega</w:t>
      </w:r>
      <w:r w:rsidR="007C3A93" w:rsidRPr="00694398">
        <w:rPr>
          <w:rFonts w:asciiTheme="minorHAnsi" w:hAnsiTheme="minorHAnsi" w:cstheme="minorHAnsi"/>
          <w:lang w:bidi="pl-PL"/>
        </w:rPr>
        <w:t xml:space="preserve"> się</w:t>
      </w:r>
      <w:r w:rsidRPr="00694398">
        <w:rPr>
          <w:rFonts w:asciiTheme="minorHAnsi" w:hAnsiTheme="minorHAnsi" w:cstheme="minorHAnsi"/>
          <w:lang w:bidi="pl-PL"/>
        </w:rPr>
        <w:t xml:space="preserve">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45DEA5C1" w14:textId="5B878D61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 xml:space="preserve">W pomieszczeniach sanitarnohigienicznych </w:t>
      </w:r>
      <w:r w:rsidR="007C3A93" w:rsidRPr="00694398">
        <w:rPr>
          <w:rFonts w:asciiTheme="minorHAnsi" w:hAnsiTheme="minorHAnsi" w:cstheme="minorHAnsi"/>
          <w:lang w:bidi="pl-PL"/>
        </w:rPr>
        <w:t>znajdują się</w:t>
      </w:r>
      <w:r w:rsidRPr="00694398">
        <w:rPr>
          <w:rFonts w:asciiTheme="minorHAnsi" w:hAnsiTheme="minorHAnsi" w:cstheme="minorHAnsi"/>
          <w:lang w:bidi="pl-PL"/>
        </w:rPr>
        <w:t xml:space="preserve"> plakaty z zasadami prawidłowego mycia rąk, a przy dozownikach z płynem do dezynfekcji rąk </w:t>
      </w:r>
      <w:r w:rsidRPr="00694398">
        <w:rPr>
          <w:rFonts w:asciiTheme="minorHAnsi" w:hAnsiTheme="minorHAnsi" w:cstheme="minorHAnsi"/>
        </w:rPr>
        <w:t>–</w:t>
      </w:r>
      <w:r w:rsidRPr="00694398">
        <w:rPr>
          <w:rFonts w:asciiTheme="minorHAnsi" w:hAnsiTheme="minorHAnsi" w:cstheme="minorHAnsi"/>
          <w:lang w:bidi="pl-PL"/>
        </w:rPr>
        <w:t xml:space="preserve"> instrukcje dezynfekcji.</w:t>
      </w:r>
    </w:p>
    <w:p w14:paraId="0989BBD4" w14:textId="13813EB0" w:rsidR="005D5B8E" w:rsidRPr="00694398" w:rsidRDefault="007C3A93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N</w:t>
      </w:r>
      <w:r w:rsidR="005D5B8E" w:rsidRPr="00694398">
        <w:rPr>
          <w:rFonts w:asciiTheme="minorHAnsi" w:hAnsiTheme="minorHAnsi" w:cstheme="minorHAnsi"/>
          <w:lang w:bidi="pl-PL"/>
        </w:rPr>
        <w:t xml:space="preserve">a bieżąco </w:t>
      </w:r>
      <w:r w:rsidRPr="00694398">
        <w:rPr>
          <w:rFonts w:asciiTheme="minorHAnsi" w:hAnsiTheme="minorHAnsi" w:cstheme="minorHAnsi"/>
          <w:lang w:bidi="pl-PL"/>
        </w:rPr>
        <w:t>utrzymywana jest</w:t>
      </w:r>
      <w:r w:rsidR="005D5B8E" w:rsidRPr="00694398">
        <w:rPr>
          <w:rFonts w:asciiTheme="minorHAnsi" w:hAnsiTheme="minorHAnsi" w:cstheme="minorHAnsi"/>
          <w:lang w:bidi="pl-PL"/>
        </w:rPr>
        <w:t xml:space="preserve"> czystość urządzeń sanitarnohigienicznych, w tym ich </w:t>
      </w:r>
      <w:r w:rsidR="005D5B8E" w:rsidRPr="00694398">
        <w:rPr>
          <w:rFonts w:asciiTheme="minorHAnsi" w:hAnsiTheme="minorHAnsi" w:cstheme="minorHAnsi"/>
        </w:rPr>
        <w:t>czyszczenie z użyciem detergentu</w:t>
      </w:r>
      <w:r w:rsidR="005D5B8E" w:rsidRPr="00694398">
        <w:rPr>
          <w:rFonts w:asciiTheme="minorHAnsi" w:hAnsiTheme="minorHAnsi" w:cstheme="minorHAnsi"/>
          <w:lang w:bidi="pl-PL"/>
        </w:rPr>
        <w:t xml:space="preserve"> lub dezynfekcję. </w:t>
      </w:r>
    </w:p>
    <w:p w14:paraId="03F757E9" w14:textId="1D20F574" w:rsidR="005D5B8E" w:rsidRPr="00694398" w:rsidRDefault="007C3A93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Szkoła</w:t>
      </w:r>
      <w:r w:rsidR="005D5B8E" w:rsidRPr="00694398">
        <w:rPr>
          <w:rFonts w:asciiTheme="minorHAnsi" w:hAnsiTheme="minorHAnsi" w:cstheme="minorHAnsi"/>
          <w:lang w:bidi="pl-PL"/>
        </w:rPr>
        <w:t xml:space="preserve"> zapewni</w:t>
      </w:r>
      <w:r w:rsidRPr="00694398">
        <w:rPr>
          <w:rFonts w:asciiTheme="minorHAnsi" w:hAnsiTheme="minorHAnsi" w:cstheme="minorHAnsi"/>
          <w:lang w:bidi="pl-PL"/>
        </w:rPr>
        <w:t>a</w:t>
      </w:r>
      <w:r w:rsidR="005D5B8E" w:rsidRPr="00694398">
        <w:rPr>
          <w:rFonts w:asciiTheme="minorHAnsi" w:hAnsiTheme="minorHAnsi" w:cstheme="minorHAnsi"/>
          <w:lang w:bidi="pl-PL"/>
        </w:rPr>
        <w:t xml:space="preserve"> miejsca/pojemniki do wyrzucania</w:t>
      </w:r>
      <w:r w:rsidRPr="00694398">
        <w:rPr>
          <w:rFonts w:asciiTheme="minorHAnsi" w:hAnsiTheme="minorHAnsi" w:cstheme="minorHAnsi"/>
          <w:lang w:bidi="pl-PL"/>
        </w:rPr>
        <w:t xml:space="preserve"> wykorzystanych maseczek i rękawiczek gumowych</w:t>
      </w:r>
      <w:r w:rsidR="005D5B8E" w:rsidRPr="00694398">
        <w:rPr>
          <w:rFonts w:asciiTheme="minorHAnsi" w:hAnsiTheme="minorHAnsi" w:cstheme="minorHAnsi"/>
          <w:lang w:bidi="pl-PL"/>
        </w:rPr>
        <w:t xml:space="preserve">. </w:t>
      </w:r>
    </w:p>
    <w:p w14:paraId="42F43958" w14:textId="77777777" w:rsidR="005D5B8E" w:rsidRPr="00694398" w:rsidRDefault="005D5B8E" w:rsidP="005D5B8E">
      <w:pPr>
        <w:pStyle w:val="punkty"/>
        <w:numPr>
          <w:ilvl w:val="0"/>
          <w:numId w:val="8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Sale lekcyjne należy wietrzyć nie rzadziej niż co godzinę w trakcie przebywania dzieci w sali, w tym również przed rozpoczęciem zajęć.</w:t>
      </w:r>
    </w:p>
    <w:p w14:paraId="39B586E3" w14:textId="32236A8A" w:rsidR="005D5B8E" w:rsidRPr="00694398" w:rsidRDefault="005D5B8E" w:rsidP="005D5B8E">
      <w:pPr>
        <w:pStyle w:val="punkt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13BB1045" w14:textId="0A6BDC45" w:rsidR="00A35AE4" w:rsidRPr="00694398" w:rsidRDefault="00A35AE4" w:rsidP="005D5B8E">
      <w:pPr>
        <w:pStyle w:val="punkty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14:paraId="66EDF531" w14:textId="77777777" w:rsidR="00A35AE4" w:rsidRPr="00694398" w:rsidRDefault="00A35AE4" w:rsidP="005D5B8E">
      <w:pPr>
        <w:pStyle w:val="punkty"/>
        <w:numPr>
          <w:ilvl w:val="0"/>
          <w:numId w:val="0"/>
        </w:numPr>
        <w:ind w:left="360"/>
        <w:rPr>
          <w:rFonts w:asciiTheme="minorHAnsi" w:hAnsiTheme="minorHAnsi" w:cstheme="minorHAnsi"/>
          <w:lang w:bidi="pl-PL"/>
        </w:rPr>
      </w:pPr>
    </w:p>
    <w:p w14:paraId="040481D1" w14:textId="77777777" w:rsidR="005D5B8E" w:rsidRPr="00694398" w:rsidRDefault="005D5B8E" w:rsidP="005D5B8E">
      <w:pPr>
        <w:pStyle w:val="Nagwek1"/>
        <w:spacing w:before="120" w:after="0"/>
        <w:rPr>
          <w:rFonts w:asciiTheme="minorHAnsi" w:eastAsiaTheme="minorHAnsi" w:hAnsiTheme="minorHAnsi" w:cstheme="minorHAnsi"/>
          <w:bCs/>
          <w:color w:val="auto"/>
        </w:rPr>
      </w:pPr>
      <w:r w:rsidRPr="00694398">
        <w:rPr>
          <w:rFonts w:asciiTheme="minorHAnsi" w:eastAsiaTheme="minorHAnsi" w:hAnsiTheme="minorHAnsi" w:cstheme="minorHAnsi"/>
          <w:color w:val="auto"/>
        </w:rPr>
        <w:lastRenderedPageBreak/>
        <w:t>Gastronomia</w:t>
      </w:r>
    </w:p>
    <w:p w14:paraId="3BF4F01D" w14:textId="2F11F39B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Przy organizacji żywienia w szkole (stołówka szkolna, kuchnia, jadalnia i inne pomieszczenia przeznaczone na spożycie ciepłych posiłków), obok warunków higienicznych wymaganych przepisami prawa odnoszącymi się do funkcjonowania żywienia zbiorowego, dodatkowo należy wprowadz</w:t>
      </w:r>
      <w:r w:rsidR="00A35AE4" w:rsidRPr="00694398">
        <w:rPr>
          <w:rFonts w:asciiTheme="minorHAnsi" w:hAnsiTheme="minorHAnsi" w:cstheme="minorHAnsi"/>
          <w:lang w:bidi="pl-PL"/>
        </w:rPr>
        <w:t>a się</w:t>
      </w:r>
      <w:r w:rsidRPr="00694398">
        <w:rPr>
          <w:rFonts w:asciiTheme="minorHAnsi" w:hAnsiTheme="minorHAnsi" w:cstheme="minorHAnsi"/>
          <w:lang w:bidi="pl-PL"/>
        </w:rPr>
        <w:t xml:space="preserve"> zasady szczególnej ostrożności dotyczące zabezpieczenia pracowników. </w:t>
      </w:r>
      <w:r w:rsidR="00A35AE4" w:rsidRPr="00694398">
        <w:rPr>
          <w:rFonts w:asciiTheme="minorHAnsi" w:hAnsiTheme="minorHAnsi" w:cstheme="minorHAnsi"/>
          <w:lang w:bidi="pl-PL"/>
        </w:rPr>
        <w:t>Nakazuje się</w:t>
      </w:r>
      <w:r w:rsidRPr="00694398">
        <w:rPr>
          <w:rFonts w:asciiTheme="minorHAnsi" w:hAnsiTheme="minorHAnsi" w:cstheme="minorHAnsi"/>
          <w:lang w:bidi="pl-PL"/>
        </w:rPr>
        <w:t xml:space="preserve"> zachowa</w:t>
      </w:r>
      <w:r w:rsidR="00A35AE4" w:rsidRPr="00694398">
        <w:rPr>
          <w:rFonts w:asciiTheme="minorHAnsi" w:hAnsiTheme="minorHAnsi" w:cstheme="minorHAnsi"/>
          <w:lang w:bidi="pl-PL"/>
        </w:rPr>
        <w:t>ć</w:t>
      </w:r>
      <w:r w:rsidRPr="00694398">
        <w:rPr>
          <w:rFonts w:asciiTheme="minorHAnsi" w:hAnsiTheme="minorHAnsi" w:cstheme="minorHAnsi"/>
          <w:lang w:bidi="pl-PL"/>
        </w:rPr>
        <w:t xml:space="preserve"> odpowiedni</w:t>
      </w:r>
      <w:r w:rsidR="00A35AE4" w:rsidRPr="00694398">
        <w:rPr>
          <w:rFonts w:asciiTheme="minorHAnsi" w:hAnsiTheme="minorHAnsi" w:cstheme="minorHAnsi"/>
          <w:lang w:bidi="pl-PL"/>
        </w:rPr>
        <w:t>ą</w:t>
      </w:r>
      <w:r w:rsidRPr="00694398">
        <w:rPr>
          <w:rFonts w:asciiTheme="minorHAnsi" w:hAnsiTheme="minorHAnsi" w:cstheme="minorHAnsi"/>
          <w:lang w:bidi="pl-PL"/>
        </w:rPr>
        <w:t xml:space="preserve"> odległość stanowisk pracy wynosząca min. 1,5 m, a jeśli to niemożliwe </w:t>
      </w:r>
      <w:r w:rsidRPr="00694398">
        <w:rPr>
          <w:rFonts w:asciiTheme="minorHAnsi" w:hAnsiTheme="minorHAnsi" w:cstheme="minorHAnsi"/>
        </w:rPr>
        <w:t xml:space="preserve">– zapewnienie </w:t>
      </w:r>
      <w:r w:rsidRPr="00694398">
        <w:rPr>
          <w:rFonts w:asciiTheme="minorHAnsi" w:hAnsiTheme="minorHAnsi" w:cstheme="minorHAnsi"/>
          <w:lang w:bidi="pl-PL"/>
        </w:rPr>
        <w:t>środków ochrony osobistej. Szczególną uwagę należy zwrócić na utrzymanie wysokiej higieny stanowisk pracy, opakowań produktów, sprzętu kuchennego, naczyń stołowych oraz sztućców, a także higieny osobistej. W przypadku kontaktu z uczniami i innymi pracownikami szkoły pracownicy gastronomii winni stosować maseczkę</w:t>
      </w:r>
      <w:r w:rsidR="00A35AE4" w:rsidRPr="00694398">
        <w:rPr>
          <w:rFonts w:asciiTheme="minorHAnsi" w:hAnsiTheme="minorHAnsi" w:cstheme="minorHAnsi"/>
          <w:lang w:bidi="pl-PL"/>
        </w:rPr>
        <w:t>.</w:t>
      </w:r>
    </w:p>
    <w:p w14:paraId="3EAC636C" w14:textId="77777777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</w:rPr>
        <w:t>Osobom pracującym w kuchni i na stołówce zaleca się częste i dokładne mycie rąk wodą z mydłem albo dezynfekowanie osuszonych dłoni środkiem na bazie alkoholu (min. 60%).</w:t>
      </w:r>
    </w:p>
    <w:p w14:paraId="766F0CBC" w14:textId="3794BD98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Korzystanie z posiłków powinno odbywa się w miejsc</w:t>
      </w:r>
      <w:r w:rsidR="00A35AE4" w:rsidRPr="00694398">
        <w:rPr>
          <w:rFonts w:asciiTheme="minorHAnsi" w:hAnsiTheme="minorHAnsi" w:cstheme="minorHAnsi"/>
          <w:lang w:bidi="pl-PL"/>
        </w:rPr>
        <w:t>u</w:t>
      </w:r>
      <w:r w:rsidRPr="00694398">
        <w:rPr>
          <w:rFonts w:asciiTheme="minorHAnsi" w:hAnsiTheme="minorHAnsi" w:cstheme="minorHAnsi"/>
          <w:lang w:bidi="pl-PL"/>
        </w:rPr>
        <w:t xml:space="preserve"> do tego przeznaczony</w:t>
      </w:r>
      <w:r w:rsidR="00A35AE4" w:rsidRPr="00694398">
        <w:rPr>
          <w:rFonts w:asciiTheme="minorHAnsi" w:hAnsiTheme="minorHAnsi" w:cstheme="minorHAnsi"/>
          <w:lang w:bidi="pl-PL"/>
        </w:rPr>
        <w:t>m (stołówka)</w:t>
      </w:r>
      <w:r w:rsidRPr="00694398">
        <w:rPr>
          <w:rFonts w:asciiTheme="minorHAnsi" w:hAnsiTheme="minorHAnsi" w:cstheme="minorHAnsi"/>
          <w:lang w:bidi="pl-PL"/>
        </w:rPr>
        <w:t>, zapewniający</w:t>
      </w:r>
      <w:r w:rsidR="00A35AE4" w:rsidRPr="00694398">
        <w:rPr>
          <w:rFonts w:asciiTheme="minorHAnsi" w:hAnsiTheme="minorHAnsi" w:cstheme="minorHAnsi"/>
          <w:lang w:bidi="pl-PL"/>
        </w:rPr>
        <w:t>m</w:t>
      </w:r>
      <w:r w:rsidRPr="00694398">
        <w:rPr>
          <w:rFonts w:asciiTheme="minorHAnsi" w:hAnsiTheme="minorHAnsi" w:cstheme="minorHAnsi"/>
          <w:lang w:bidi="pl-PL"/>
        </w:rPr>
        <w:t xml:space="preserve"> prawidłowe warunki sanitarno-higieniczne, zgodnie z zaleceniami w czasie epidemii. Spożywanie posiłków odbywać się w </w:t>
      </w:r>
      <w:r w:rsidR="00A35AE4" w:rsidRPr="00694398">
        <w:rPr>
          <w:rFonts w:asciiTheme="minorHAnsi" w:hAnsiTheme="minorHAnsi" w:cstheme="minorHAnsi"/>
          <w:lang w:bidi="pl-PL"/>
        </w:rPr>
        <w:t>stałych</w:t>
      </w:r>
      <w:r w:rsidRPr="00694398">
        <w:rPr>
          <w:rFonts w:asciiTheme="minorHAnsi" w:hAnsiTheme="minorHAnsi" w:cstheme="minorHAnsi"/>
          <w:lang w:bidi="pl-PL"/>
        </w:rPr>
        <w:t xml:space="preserve"> grupach i z zachowaniem dystansu. Odległość między </w:t>
      </w:r>
      <w:r w:rsidR="00A35AE4" w:rsidRPr="00694398">
        <w:rPr>
          <w:rFonts w:asciiTheme="minorHAnsi" w:hAnsiTheme="minorHAnsi" w:cstheme="minorHAnsi"/>
          <w:lang w:bidi="pl-PL"/>
        </w:rPr>
        <w:t xml:space="preserve">dziećmi </w:t>
      </w:r>
      <w:r w:rsidRPr="00694398">
        <w:rPr>
          <w:rFonts w:asciiTheme="minorHAnsi" w:hAnsiTheme="minorHAnsi" w:cstheme="minorHAnsi"/>
          <w:lang w:bidi="pl-PL"/>
        </w:rPr>
        <w:t xml:space="preserve"> wynosić co najmniej 1,5 m</w:t>
      </w:r>
      <w:r w:rsidR="00A35AE4" w:rsidRPr="00694398">
        <w:rPr>
          <w:rFonts w:asciiTheme="minorHAnsi" w:hAnsiTheme="minorHAnsi" w:cstheme="minorHAnsi"/>
          <w:lang w:bidi="pl-PL"/>
        </w:rPr>
        <w:t xml:space="preserve">. Przy </w:t>
      </w:r>
      <w:r w:rsidRPr="00694398">
        <w:rPr>
          <w:rFonts w:asciiTheme="minorHAnsi" w:hAnsiTheme="minorHAnsi" w:cstheme="minorHAnsi"/>
          <w:lang w:bidi="pl-PL"/>
        </w:rPr>
        <w:t xml:space="preserve">zmianowym wydawaniu posiłków konieczne jest czyszczenie blatów stołów i poręczy krzeseł po każdej grupie. </w:t>
      </w:r>
    </w:p>
    <w:p w14:paraId="1D4874B8" w14:textId="6F2B52F6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 przypadku braku możliwości organizacyjnych dopuszcza się spożywanie posiłków przez dzieci w salach lekcyjnych,</w:t>
      </w:r>
      <w:r w:rsidRPr="00694398">
        <w:rPr>
          <w:rFonts w:asciiTheme="minorHAnsi" w:hAnsiTheme="minorHAnsi" w:cstheme="minorHAnsi"/>
        </w:rPr>
        <w:t xml:space="preserve"> z zachowaniem zasad bezpiecznego i higienicznego spożycia posiłku</w:t>
      </w:r>
      <w:r w:rsidRPr="00694398">
        <w:rPr>
          <w:rFonts w:asciiTheme="minorHAnsi" w:hAnsiTheme="minorHAnsi" w:cstheme="minorHAnsi"/>
          <w:lang w:bidi="pl-PL"/>
        </w:rPr>
        <w:t>.</w:t>
      </w:r>
    </w:p>
    <w:p w14:paraId="7FB28A63" w14:textId="77777777" w:rsidR="005D5B8E" w:rsidRPr="00694398" w:rsidRDefault="005D5B8E" w:rsidP="005D5B8E">
      <w:pPr>
        <w:pStyle w:val="wyliczenie"/>
        <w:numPr>
          <w:ilvl w:val="0"/>
          <w:numId w:val="9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Dzieci mogą spożywać posiłki i napoje przyniesione z domu. Posiłki mogą być przynoszone w pojemnikach prywatnych i w nich spożywane.</w:t>
      </w:r>
    </w:p>
    <w:p w14:paraId="7F73E61B" w14:textId="77777777" w:rsidR="005D5B8E" w:rsidRPr="00694398" w:rsidRDefault="005D5B8E" w:rsidP="005D5B8E">
      <w:pPr>
        <w:pStyle w:val="wyliczenie"/>
        <w:numPr>
          <w:ilvl w:val="0"/>
          <w:numId w:val="9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Nie należy organizować poczęstunków oraz wspólnej degustacji potraw.</w:t>
      </w:r>
    </w:p>
    <w:p w14:paraId="1C4F9A9D" w14:textId="77777777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Wielorazowe naczynia i sztućce należy myć w zmywarce z dodatkiem detergentu, w temperaturze min. 60°C lub je wyparzać. Jeżeli szkoła nie posiada zmywarki, wielorazowe naczynia i sztućce należy umyć w gorącej wodzie z dodatkiem detergentu i wyparzyć. Jeżeli żywność zapewniona jest przez firmę zewnętrzną, a szkoła nie posiada zastawy stołowej wielorazowej, należy stosować jednorazowe naczynia i sztućce.</w:t>
      </w:r>
    </w:p>
    <w:p w14:paraId="3E7BDF3A" w14:textId="77777777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Należy usunąć dodatki (np. cukier, jednorazowe sztućce, wazoniki, serwetki) z obszaru sali jadalnej. Mogą być one wydawanie tylko bezpośrednio przez obsługę. W stołówce należy zrezygnować z samoobsługi</w:t>
      </w:r>
      <w:r w:rsidRPr="00694398">
        <w:rPr>
          <w:rFonts w:asciiTheme="minorHAnsi" w:hAnsiTheme="minorHAnsi" w:cstheme="minorHAnsi"/>
        </w:rPr>
        <w:t xml:space="preserve"> i dozowników do samodzielnego nalewania napojów</w:t>
      </w:r>
      <w:r w:rsidRPr="00694398">
        <w:rPr>
          <w:rFonts w:asciiTheme="minorHAnsi" w:hAnsiTheme="minorHAnsi" w:cstheme="minorHAnsi"/>
          <w:lang w:bidi="pl-PL"/>
        </w:rPr>
        <w:t xml:space="preserve">. Dania i produkty muszą być podawane przez osobę do tego wyznaczoną/obsługę stołówki. </w:t>
      </w:r>
    </w:p>
    <w:p w14:paraId="067B4B4E" w14:textId="77777777" w:rsidR="005D5B8E" w:rsidRPr="00694398" w:rsidRDefault="005D5B8E" w:rsidP="005D5B8E">
      <w:pPr>
        <w:pStyle w:val="punkty"/>
        <w:numPr>
          <w:ilvl w:val="0"/>
          <w:numId w:val="9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4304AC67" w14:textId="6C1A97D5" w:rsidR="005D5B8E" w:rsidRPr="00694398" w:rsidRDefault="005D5B8E" w:rsidP="005D5B8E">
      <w:pPr>
        <w:pStyle w:val="wyliczeni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33FB8F2" w14:textId="4EA6EB6A" w:rsidR="00A35AE4" w:rsidRPr="00694398" w:rsidRDefault="00A35AE4" w:rsidP="005D5B8E">
      <w:pPr>
        <w:pStyle w:val="wyliczeni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4A210A1" w14:textId="77777777" w:rsidR="00A35AE4" w:rsidRPr="00694398" w:rsidRDefault="00A35AE4" w:rsidP="005D5B8E">
      <w:pPr>
        <w:pStyle w:val="wyliczenie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556C6AF" w14:textId="77777777" w:rsidR="005D5B8E" w:rsidRPr="00694398" w:rsidRDefault="005D5B8E" w:rsidP="005D5B8E">
      <w:pPr>
        <w:pStyle w:val="Nagwek1"/>
        <w:spacing w:before="120" w:after="0"/>
        <w:jc w:val="left"/>
        <w:rPr>
          <w:rFonts w:asciiTheme="minorHAnsi" w:eastAsiaTheme="minorHAnsi" w:hAnsiTheme="minorHAnsi" w:cstheme="minorHAnsi"/>
          <w:bCs/>
          <w:color w:val="auto"/>
        </w:rPr>
      </w:pPr>
      <w:r w:rsidRPr="00694398">
        <w:rPr>
          <w:rFonts w:asciiTheme="minorHAnsi" w:eastAsiaTheme="minorHAnsi" w:hAnsiTheme="minorHAnsi" w:cstheme="minorHAnsi"/>
          <w:color w:val="auto"/>
        </w:rPr>
        <w:lastRenderedPageBreak/>
        <w:t xml:space="preserve">Postępowanie w przypadku podejrzenia zakażenia u pracowników </w:t>
      </w:r>
    </w:p>
    <w:p w14:paraId="0D10E432" w14:textId="28EAB9DE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Wszyscy pracownicy p</w:t>
      </w:r>
      <w:r w:rsidR="00A35AE4" w:rsidRPr="00694398">
        <w:rPr>
          <w:rFonts w:asciiTheme="minorHAnsi" w:hAnsiTheme="minorHAnsi" w:cstheme="minorHAnsi"/>
          <w:lang w:bidi="pl-PL"/>
        </w:rPr>
        <w:t>rzed rozpoczęciem roku szkolnego zostają</w:t>
      </w:r>
      <w:r w:rsidRPr="00694398">
        <w:rPr>
          <w:rFonts w:asciiTheme="minorHAnsi" w:hAnsiTheme="minorHAnsi" w:cstheme="minorHAnsi"/>
          <w:lang w:bidi="pl-PL"/>
        </w:rPr>
        <w:t xml:space="preserve"> poinstruowani o zasadach wynikających z Wytycznych oraz wprowadzonych w szkole szczegółowych rozwiązań.</w:t>
      </w:r>
    </w:p>
    <w:p w14:paraId="5C0F039E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strike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 xml:space="preserve">Do pracy w szkole mogą przychodzić jedynie osoby </w:t>
      </w:r>
      <w:r w:rsidRPr="00694398">
        <w:rPr>
          <w:rFonts w:asciiTheme="minorHAnsi" w:hAnsiTheme="minorHAnsi" w:cstheme="minorHAnsi"/>
        </w:rPr>
        <w:t xml:space="preserve">bez objawów infekcji lub choroby zakaźnej oraz gdy nie mają nałożonego obowiązku kwarantanny lub izolacji domowej. </w:t>
      </w:r>
    </w:p>
    <w:p w14:paraId="470A99BE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 miarę możliwości podczas organizowania pracy pracownikom powyżej 60. roku życia lub z istotnymi problemami zdrowotnymi, które zaliczają osobę do grupy tzw. podwyższonego ryzyka, należy zastosować rozwiązania minimalizujące ryzyko zakażenia (np. nieangażowanie w dyżury podczas przerw międzylekcyjnych,</w:t>
      </w:r>
      <w:r w:rsidRPr="00694398">
        <w:rPr>
          <w:rFonts w:asciiTheme="minorHAnsi" w:hAnsiTheme="minorHAnsi" w:cstheme="minorHAnsi"/>
        </w:rPr>
        <w:t xml:space="preserve"> a w przypadku pracowników administracji w miarę możliwości praca zdalna</w:t>
      </w:r>
      <w:r w:rsidRPr="00694398">
        <w:rPr>
          <w:rFonts w:asciiTheme="minorHAnsi" w:hAnsiTheme="minorHAnsi" w:cstheme="minorHAnsi"/>
          <w:lang w:bidi="pl-PL"/>
        </w:rPr>
        <w:t>).</w:t>
      </w:r>
    </w:p>
    <w:p w14:paraId="7CB8E397" w14:textId="53C5F1BA" w:rsidR="005D5B8E" w:rsidRPr="00694398" w:rsidRDefault="00A35AE4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</w:t>
      </w:r>
      <w:r w:rsidR="005D5B8E" w:rsidRPr="00694398">
        <w:rPr>
          <w:rFonts w:asciiTheme="minorHAnsi" w:hAnsiTheme="minorHAnsi" w:cstheme="minorHAnsi"/>
          <w:lang w:bidi="pl-PL"/>
        </w:rPr>
        <w:t>yznacz</w:t>
      </w:r>
      <w:r w:rsidRPr="00694398">
        <w:rPr>
          <w:rFonts w:asciiTheme="minorHAnsi" w:hAnsiTheme="minorHAnsi" w:cstheme="minorHAnsi"/>
          <w:lang w:bidi="pl-PL"/>
        </w:rPr>
        <w:t>a się</w:t>
      </w:r>
      <w:r w:rsidR="005D5B8E" w:rsidRPr="00694398">
        <w:rPr>
          <w:rFonts w:asciiTheme="minorHAnsi" w:hAnsiTheme="minorHAnsi" w:cstheme="minorHAnsi"/>
          <w:lang w:bidi="pl-PL"/>
        </w:rPr>
        <w:t xml:space="preserve"> i </w:t>
      </w:r>
      <w:r w:rsidRPr="00694398">
        <w:rPr>
          <w:rFonts w:asciiTheme="minorHAnsi" w:hAnsiTheme="minorHAnsi" w:cstheme="minorHAnsi"/>
          <w:lang w:bidi="pl-PL"/>
        </w:rPr>
        <w:t>wyposaża</w:t>
      </w:r>
      <w:r w:rsidR="005D5B8E" w:rsidRPr="00694398">
        <w:rPr>
          <w:rFonts w:asciiTheme="minorHAnsi" w:hAnsiTheme="minorHAnsi" w:cstheme="minorHAnsi"/>
          <w:lang w:bidi="pl-PL"/>
        </w:rPr>
        <w:t xml:space="preserve"> (m.in. w środki ochrony i płyn dezynfekujący) </w:t>
      </w:r>
      <w:r w:rsidRPr="00694398">
        <w:rPr>
          <w:rFonts w:asciiTheme="minorHAnsi" w:hAnsiTheme="minorHAnsi" w:cstheme="minorHAnsi"/>
          <w:lang w:bidi="pl-PL"/>
        </w:rPr>
        <w:t>przedsionek szkoły</w:t>
      </w:r>
      <w:r w:rsidR="005D5B8E" w:rsidRPr="00694398">
        <w:rPr>
          <w:rFonts w:asciiTheme="minorHAnsi" w:hAnsiTheme="minorHAnsi" w:cstheme="minorHAnsi"/>
          <w:lang w:bidi="pl-PL"/>
        </w:rPr>
        <w:t>, w którym będzie można odizolować osobę w przypadku zaobserwowania objawów infekcji dróg oddechowych.</w:t>
      </w:r>
    </w:p>
    <w:p w14:paraId="5C000254" w14:textId="289E3532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 xml:space="preserve">Pracownicy szkoły </w:t>
      </w:r>
      <w:r w:rsidR="00A35AE4" w:rsidRPr="00694398">
        <w:rPr>
          <w:rFonts w:asciiTheme="minorHAnsi" w:hAnsiTheme="minorHAnsi" w:cstheme="minorHAnsi"/>
          <w:lang w:bidi="pl-PL"/>
        </w:rPr>
        <w:t xml:space="preserve">zostali </w:t>
      </w:r>
      <w:r w:rsidRPr="00694398">
        <w:rPr>
          <w:rFonts w:asciiTheme="minorHAnsi" w:hAnsiTheme="minorHAnsi" w:cstheme="minorHAnsi"/>
          <w:lang w:bidi="pl-PL"/>
        </w:rPr>
        <w:t xml:space="preserve">poinstruowani, że w przypadku wystąpienia objawów infekcji </w:t>
      </w:r>
      <w:r w:rsidRPr="00694398">
        <w:rPr>
          <w:rFonts w:asciiTheme="minorHAnsi" w:hAnsiTheme="minorHAnsi" w:cstheme="minorHAnsi"/>
        </w:rPr>
        <w:t xml:space="preserve">lub choroby zakaźnej </w:t>
      </w:r>
      <w:r w:rsidRPr="00694398">
        <w:rPr>
          <w:rFonts w:asciiTheme="minorHAnsi" w:hAnsiTheme="minorHAnsi" w:cstheme="minorHAnsi"/>
          <w:lang w:bidi="pl-PL"/>
        </w:rPr>
        <w:t>powinni pozostać w domu i skontaktować się z lekarzem podstawowej opieki zdrowotnej, aby uzyskać poradę medyczną, z której będą wynikały dalsze czynności dla pracownika (oraz powiadomić pracodawcę o nieobecności). W razie pogarszania się stanu zdrowia należy zadzwonić pod nr 999 lub 112.</w:t>
      </w:r>
    </w:p>
    <w:p w14:paraId="07662EB4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  <w:lang w:bidi="pl-PL"/>
        </w:rPr>
        <w:t>W przypadku wystąpienia u pracownika będącego na stanowisku pracy niepokojących objawów infekcji dróg oddechowych</w:t>
      </w:r>
      <w:r w:rsidRPr="00694398">
        <w:rPr>
          <w:rFonts w:asciiTheme="minorHAnsi" w:hAnsiTheme="minorHAnsi" w:cstheme="minorHAnsi"/>
        </w:rPr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761A6F3A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 xml:space="preserve">W przypadku pracowników z potwierdzonym zakażeniem wirusem SARS-CoV-2, którzy mieli kontakt z innymi osobami w szkole, dyrektor powinien skontaktować się telefonicznie ze stacją sanitarno-epidemiologiczną. </w:t>
      </w:r>
    </w:p>
    <w:p w14:paraId="6F29FAFB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</w:rPr>
      </w:pPr>
      <w:r w:rsidRPr="00694398">
        <w:rPr>
          <w:rFonts w:asciiTheme="minorHAnsi" w:hAnsiTheme="minorHAnsi" w:cstheme="minorHAnsi"/>
        </w:rPr>
        <w:t>Należy bezwzględnie zastosować się do zaleceń państwowego powiatowego inspektora sanitarnego w zakresie dodatkowych działań i procedur związanych z zaistniałym przypadkiem.</w:t>
      </w:r>
    </w:p>
    <w:p w14:paraId="388E5337" w14:textId="7C823913" w:rsidR="005D5B8E" w:rsidRPr="00694398" w:rsidRDefault="00694398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 przypadku stwierdzenia wystąpienia zakażeniem wirusem SARS-CoV-2</w:t>
      </w:r>
      <w:r w:rsidR="005D5B8E" w:rsidRPr="00694398">
        <w:rPr>
          <w:rFonts w:asciiTheme="minorHAnsi" w:hAnsiTheme="minorHAnsi" w:cstheme="minorHAnsi"/>
          <w:lang w:bidi="pl-PL"/>
        </w:rPr>
        <w:t xml:space="preserve"> ustal</w:t>
      </w:r>
      <w:r w:rsidRPr="00694398">
        <w:rPr>
          <w:rFonts w:asciiTheme="minorHAnsi" w:hAnsiTheme="minorHAnsi" w:cstheme="minorHAnsi"/>
          <w:lang w:bidi="pl-PL"/>
        </w:rPr>
        <w:t>a się</w:t>
      </w:r>
      <w:r w:rsidR="005D5B8E" w:rsidRPr="00694398">
        <w:rPr>
          <w:rFonts w:asciiTheme="minorHAnsi" w:hAnsiTheme="minorHAnsi" w:cstheme="minorHAnsi"/>
          <w:lang w:bidi="pl-PL"/>
        </w:rPr>
        <w:t xml:space="preserve"> miejsca, w którym przebywała osoba z niepokojącymi objawami sugerującymi zakażenie </w:t>
      </w:r>
      <w:proofErr w:type="spellStart"/>
      <w:r w:rsidR="005D5B8E" w:rsidRPr="00694398">
        <w:rPr>
          <w:rFonts w:asciiTheme="minorHAnsi" w:hAnsiTheme="minorHAnsi" w:cstheme="minorHAnsi"/>
          <w:lang w:bidi="pl-PL"/>
        </w:rPr>
        <w:t>koronawirusem</w:t>
      </w:r>
      <w:proofErr w:type="spellEnd"/>
      <w:r w:rsidR="005D5B8E" w:rsidRPr="00694398">
        <w:rPr>
          <w:rFonts w:asciiTheme="minorHAnsi" w:hAnsiTheme="minorHAnsi" w:cstheme="minorHAnsi"/>
          <w:lang w:bidi="pl-PL"/>
        </w:rPr>
        <w:t>, oraz przeprowadz</w:t>
      </w:r>
      <w:r w:rsidRPr="00694398">
        <w:rPr>
          <w:rFonts w:asciiTheme="minorHAnsi" w:hAnsiTheme="minorHAnsi" w:cstheme="minorHAnsi"/>
          <w:lang w:bidi="pl-PL"/>
        </w:rPr>
        <w:t>a</w:t>
      </w:r>
      <w:r w:rsidR="005D5B8E" w:rsidRPr="00694398">
        <w:rPr>
          <w:rFonts w:asciiTheme="minorHAnsi" w:hAnsiTheme="minorHAnsi" w:cstheme="minorHAnsi"/>
          <w:lang w:bidi="pl-PL"/>
        </w:rPr>
        <w:t xml:space="preserve"> dodatkowe sprzątania zgodnie z procedurami zakładowymi, a także </w:t>
      </w:r>
      <w:r w:rsidRPr="00694398">
        <w:rPr>
          <w:rFonts w:asciiTheme="minorHAnsi" w:hAnsiTheme="minorHAnsi" w:cstheme="minorHAnsi"/>
          <w:lang w:bidi="pl-PL"/>
        </w:rPr>
        <w:t>dezynfekuje się</w:t>
      </w:r>
      <w:r w:rsidR="005D5B8E" w:rsidRPr="00694398">
        <w:rPr>
          <w:rFonts w:asciiTheme="minorHAnsi" w:hAnsiTheme="minorHAnsi" w:cstheme="minorHAnsi"/>
          <w:lang w:bidi="pl-PL"/>
        </w:rPr>
        <w:t xml:space="preserve"> powierzchni</w:t>
      </w:r>
      <w:r w:rsidRPr="00694398">
        <w:rPr>
          <w:rFonts w:asciiTheme="minorHAnsi" w:hAnsiTheme="minorHAnsi" w:cstheme="minorHAnsi"/>
          <w:lang w:bidi="pl-PL"/>
        </w:rPr>
        <w:t>e</w:t>
      </w:r>
      <w:r w:rsidR="005D5B8E" w:rsidRPr="00694398">
        <w:rPr>
          <w:rFonts w:asciiTheme="minorHAnsi" w:hAnsiTheme="minorHAnsi" w:cstheme="minorHAnsi"/>
          <w:lang w:bidi="pl-PL"/>
        </w:rPr>
        <w:t xml:space="preserve"> dotykowych (klamki, poręcze, uchwyty itp.).</w:t>
      </w:r>
    </w:p>
    <w:p w14:paraId="471B2B57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>W przypadku potwierdzonego zakażenia SARS-CoV-2 na terenie szkoły należy stosować się do zaleceń państwowego powiatowego inspektora sanitarnego*.</w:t>
      </w:r>
    </w:p>
    <w:p w14:paraId="785A7195" w14:textId="77777777" w:rsidR="005D5B8E" w:rsidRPr="00694398" w:rsidRDefault="005D5B8E" w:rsidP="005D5B8E">
      <w:pPr>
        <w:pStyle w:val="wyliczenie"/>
        <w:numPr>
          <w:ilvl w:val="0"/>
          <w:numId w:val="0"/>
        </w:numPr>
        <w:ind w:left="360"/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bidi="pl-PL"/>
        </w:rPr>
        <w:t xml:space="preserve">* Ustalenie listy osób przebywających w tym samym czasie w części/częściach szkoły, w których przebywała osoba podejrzana o zakażenie, i zalecenie stosowania się do wytycznych Głównego Inspektora Sanitarnego dostępnych na stronie </w:t>
      </w:r>
      <w:hyperlink r:id="rId5" w:history="1">
        <w:r w:rsidRPr="00694398">
          <w:rPr>
            <w:rStyle w:val="Hipercze"/>
            <w:rFonts w:asciiTheme="minorHAnsi" w:hAnsiTheme="minorHAnsi" w:cstheme="minorHAnsi"/>
            <w:color w:val="auto"/>
            <w:lang w:bidi="pl-PL"/>
          </w:rPr>
          <w:t>www.gov.pl/koronawirus</w:t>
        </w:r>
      </w:hyperlink>
      <w:r w:rsidRPr="00694398">
        <w:rPr>
          <w:rFonts w:asciiTheme="minorHAnsi" w:hAnsiTheme="minorHAnsi" w:cstheme="minorHAnsi"/>
          <w:lang w:bidi="pl-PL"/>
        </w:rPr>
        <w:t xml:space="preserve"> oraz </w:t>
      </w:r>
      <w:hyperlink r:id="rId6" w:history="1">
        <w:r w:rsidRPr="00694398">
          <w:rPr>
            <w:rStyle w:val="Hipercze"/>
            <w:rFonts w:asciiTheme="minorHAnsi" w:hAnsiTheme="minorHAnsi" w:cstheme="minorHAnsi"/>
            <w:color w:val="auto"/>
            <w:lang w:bidi="pl-PL"/>
          </w:rPr>
          <w:t>www.gis.gov.pl</w:t>
        </w:r>
      </w:hyperlink>
      <w:r w:rsidRPr="00694398">
        <w:rPr>
          <w:rFonts w:asciiTheme="minorHAnsi" w:hAnsiTheme="minorHAnsi" w:cstheme="minorHAnsi"/>
          <w:lang w:bidi="pl-PL"/>
        </w:rPr>
        <w:t xml:space="preserve"> odnoszących się do osób, które miały kontakt z zakażonym.</w:t>
      </w:r>
    </w:p>
    <w:p w14:paraId="40C45E2F" w14:textId="77777777" w:rsidR="005D5B8E" w:rsidRPr="00694398" w:rsidRDefault="005D5B8E" w:rsidP="005D5B8E">
      <w:pPr>
        <w:pStyle w:val="wyliczenie"/>
        <w:numPr>
          <w:ilvl w:val="0"/>
          <w:numId w:val="4"/>
        </w:numPr>
        <w:rPr>
          <w:rFonts w:asciiTheme="minorHAnsi" w:hAnsiTheme="minorHAnsi" w:cstheme="minorHAnsi"/>
          <w:lang w:bidi="pl-PL"/>
        </w:rPr>
      </w:pPr>
      <w:r w:rsidRPr="00694398">
        <w:rPr>
          <w:rFonts w:asciiTheme="minorHAnsi" w:hAnsiTheme="minorHAnsi" w:cstheme="minorHAnsi"/>
          <w:lang w:eastAsia="en-US"/>
        </w:rPr>
        <w:t xml:space="preserve">Zaleca się bieżące śledzenie informacji Głównego Inspektora Sanitarnego i Ministra Zdrowia dostępnych na stronach </w:t>
      </w:r>
      <w:hyperlink r:id="rId7" w:history="1">
        <w:r w:rsidRPr="00694398">
          <w:rPr>
            <w:rStyle w:val="Hipercze"/>
            <w:rFonts w:asciiTheme="minorHAnsi" w:hAnsiTheme="minorHAnsi" w:cstheme="minorHAnsi"/>
            <w:color w:val="auto"/>
            <w:lang w:bidi="pl-PL"/>
          </w:rPr>
          <w:t>www.gov.pl/koronawirus</w:t>
        </w:r>
      </w:hyperlink>
      <w:r w:rsidRPr="00694398">
        <w:rPr>
          <w:rFonts w:asciiTheme="minorHAnsi" w:hAnsiTheme="minorHAnsi" w:cstheme="minorHAnsi"/>
          <w:lang w:bidi="pl-PL"/>
        </w:rPr>
        <w:t xml:space="preserve"> oraz </w:t>
      </w:r>
      <w:hyperlink r:id="rId8" w:history="1">
        <w:r w:rsidRPr="00694398">
          <w:rPr>
            <w:rStyle w:val="Hipercze"/>
            <w:rFonts w:asciiTheme="minorHAnsi" w:hAnsiTheme="minorHAnsi" w:cstheme="minorHAnsi"/>
            <w:color w:val="auto"/>
            <w:lang w:bidi="pl-PL"/>
          </w:rPr>
          <w:t>www.gis.gov.pl</w:t>
        </w:r>
      </w:hyperlink>
      <w:r w:rsidRPr="00694398">
        <w:rPr>
          <w:rFonts w:asciiTheme="minorHAnsi" w:hAnsiTheme="minorHAnsi" w:cstheme="minorHAnsi"/>
          <w:lang w:eastAsia="en-US"/>
        </w:rPr>
        <w:t>, a także obowiązujących przepisów prawa.</w:t>
      </w:r>
    </w:p>
    <w:p w14:paraId="4CD212F7" w14:textId="77777777" w:rsidR="00B12FBA" w:rsidRPr="00694398" w:rsidRDefault="00694398">
      <w:pPr>
        <w:rPr>
          <w:rFonts w:cstheme="minorHAnsi"/>
        </w:rPr>
      </w:pPr>
    </w:p>
    <w:sectPr w:rsidR="00B12FBA" w:rsidRPr="006943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019196"/>
      <w:docPartObj>
        <w:docPartGallery w:val="Page Numbers (Bottom of Page)"/>
        <w:docPartUnique/>
      </w:docPartObj>
    </w:sdtPr>
    <w:sdtEndPr/>
    <w:sdtContent>
      <w:p w14:paraId="65515E60" w14:textId="77777777" w:rsidR="00C425AD" w:rsidRDefault="006943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D9E7811" w14:textId="77777777" w:rsidR="00C425AD" w:rsidRDefault="00694398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3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8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8E"/>
    <w:rsid w:val="00026D3C"/>
    <w:rsid w:val="00195EBB"/>
    <w:rsid w:val="005D5B8E"/>
    <w:rsid w:val="00694398"/>
    <w:rsid w:val="007C3A93"/>
    <w:rsid w:val="00A35AE4"/>
    <w:rsid w:val="00F8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71AF"/>
  <w15:chartTrackingRefBased/>
  <w15:docId w15:val="{BD0F9117-B499-4720-BBA3-D888DC58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B8E"/>
  </w:style>
  <w:style w:type="paragraph" w:styleId="Nagwek1">
    <w:name w:val="heading 1"/>
    <w:basedOn w:val="Normalny"/>
    <w:next w:val="Normalny"/>
    <w:link w:val="Nagwek1Znak"/>
    <w:qFormat/>
    <w:rsid w:val="005D5B8E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5B8E"/>
    <w:rPr>
      <w:rFonts w:ascii="Proxima Nova" w:eastAsia="Times New Roman" w:hAnsi="Proxima Nova" w:cs="Arial"/>
      <w:b/>
      <w:color w:val="E6007E"/>
      <w:sz w:val="32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D5B8E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5D5B8E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5D5B8E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D5B8E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D5B8E"/>
  </w:style>
  <w:style w:type="paragraph" w:customStyle="1" w:styleId="wyliczenie">
    <w:name w:val="wyliczenie"/>
    <w:basedOn w:val="punkty"/>
    <w:link w:val="wyliczenieZnak"/>
    <w:qFormat/>
    <w:rsid w:val="005D5B8E"/>
    <w:pPr>
      <w:numPr>
        <w:numId w:val="2"/>
      </w:numPr>
    </w:pPr>
  </w:style>
  <w:style w:type="character" w:customStyle="1" w:styleId="wyliczenieZnak">
    <w:name w:val="wyliczenie Znak"/>
    <w:basedOn w:val="punktyZnak"/>
    <w:link w:val="wyliczenie"/>
    <w:rsid w:val="005D5B8E"/>
    <w:rPr>
      <w:rFonts w:ascii="Proxima Nova" w:eastAsia="Times New Roman" w:hAnsi="Proxima Nova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5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5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pl/koronaw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s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v.pl/koronawiru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2645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Rozwoju i Promocji Wsi Łąka Prudnicka "Złoty Potok</dc:creator>
  <cp:keywords/>
  <dc:description/>
  <cp:lastModifiedBy>Stowarzyszenie Rozwoju i Promocji Wsi Łąka Prudnicka "Złoty Potok</cp:lastModifiedBy>
  <cp:revision>1</cp:revision>
  <dcterms:created xsi:type="dcterms:W3CDTF">2021-08-29T19:20:00Z</dcterms:created>
  <dcterms:modified xsi:type="dcterms:W3CDTF">2021-08-29T20:11:00Z</dcterms:modified>
</cp:coreProperties>
</file>