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C1" w:rsidRPr="009068C1" w:rsidRDefault="009068C1" w:rsidP="00906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WYMAGANIA EDUKACYJNE - PRZYRODA – KL. IV.</w:t>
      </w:r>
    </w:p>
    <w:p w:rsidR="009068C1" w:rsidRPr="009068C1" w:rsidRDefault="009068C1" w:rsidP="00906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Są integralną częścią oceniania wewnątrzszkolnego </w:t>
      </w:r>
    </w:p>
    <w:p w:rsidR="009068C1" w:rsidRPr="009068C1" w:rsidRDefault="009068C1" w:rsidP="00906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zamieszczonego w Statucie Szkoły.</w:t>
      </w:r>
    </w:p>
    <w:p w:rsidR="009068C1" w:rsidRPr="009068C1" w:rsidRDefault="009068C1" w:rsidP="009068C1">
      <w:pPr>
        <w:rPr>
          <w:rFonts w:ascii="Times New Roman" w:hAnsi="Times New Roman" w:cs="Times New Roman"/>
          <w:sz w:val="20"/>
          <w:szCs w:val="20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 Nauczanie przyrody odbywa się zgodnie z programem edukacyjnym „</w:t>
      </w:r>
      <w:r w:rsidRPr="009068C1">
        <w:rPr>
          <w:rStyle w:val="js-box-href"/>
          <w:rFonts w:ascii="Times New Roman" w:hAnsi="Times New Roman" w:cs="Times New Roman"/>
          <w:sz w:val="20"/>
          <w:szCs w:val="20"/>
        </w:rPr>
        <w:t>Program nauczania. Przyroda. Klasa 4 (</w:t>
      </w:r>
      <w:proofErr w:type="spellStart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>WSiP</w:t>
      </w:r>
      <w:proofErr w:type="spellEnd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 xml:space="preserve">)” 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zgodnym z obowiązującą podstawą programową z wykorzystaniem</w:t>
      </w:r>
      <w:r w:rsidRPr="009068C1">
        <w:rPr>
          <w:rStyle w:val="js-box-href"/>
          <w:rFonts w:ascii="Times New Roman" w:hAnsi="Times New Roman" w:cs="Times New Roman"/>
          <w:sz w:val="20"/>
          <w:szCs w:val="20"/>
        </w:rPr>
        <w:t xml:space="preserve">: „Przyroda. Podręcznik. Kl. 4. SP” (praca zbiorowa) – E. Gromek, E. Kłos, W. Kofta, E. Laskowska, A. </w:t>
      </w:r>
      <w:proofErr w:type="spellStart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>Melson</w:t>
      </w:r>
      <w:proofErr w:type="spellEnd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 xml:space="preserve"> oraz  „Przyroda. Zeszyt ćwiczeń. Kl. 4. SP” - E. Gromek, E. Kłos, W. Kofta  - </w:t>
      </w:r>
      <w:proofErr w:type="spellStart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>WSiP</w:t>
      </w:r>
      <w:proofErr w:type="spellEnd"/>
      <w:r w:rsidRPr="009068C1">
        <w:rPr>
          <w:rStyle w:val="js-box-href"/>
          <w:rFonts w:ascii="Times New Roman" w:hAnsi="Times New Roman" w:cs="Times New Roman"/>
          <w:sz w:val="20"/>
          <w:szCs w:val="20"/>
        </w:rPr>
        <w:t>.</w:t>
      </w:r>
      <w:r w:rsidRPr="009068C1">
        <w:rPr>
          <w:rFonts w:ascii="Times New Roman" w:hAnsi="Times New Roman" w:cs="Times New Roman"/>
          <w:sz w:val="20"/>
          <w:szCs w:val="20"/>
        </w:rPr>
        <w:t xml:space="preserve"> Podstawa p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rogramowa realizowana jest na 2 godz./tygodniowo.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Ocenianie z przyrody ma na celu: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kształtowanie postaw i zachowań pożądanych społecznie i posługiwanie się nimi we własnych działaniach,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przekazywanie uczniowi informacji o jego osiągnięciach edukacyjnych pomagających w uczeniu się, poprzez wskazanie, co uczeń robi dobrze, co i jak wymaga poprawy oraz jak powinien dalej się uczyć,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motywowanie ucznia do dalszej pracy,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uczniowi w samodzielnym planowaniu swojego rozwoju,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dostarczenie rodzicom (opiekunom prawnym), także nauczycielom i dyrektorowi szkoły informacji o efektywności procesu nauczania i uczenia się, wkładzie pracy ucznia nad własnym rozwojem oraz o jego postępach w nauce,</w:t>
      </w:r>
    </w:p>
    <w:p w:rsidR="009068C1" w:rsidRPr="009068C1" w:rsidRDefault="009068C1" w:rsidP="0090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umożliwienie nauczycielowi ustawicznego doskonalenia organizacji i metod pracy dydaktyczno-wychowawczej.</w:t>
      </w:r>
    </w:p>
    <w:p w:rsidR="009068C1" w:rsidRPr="009068C1" w:rsidRDefault="009068C1" w:rsidP="009068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Ocenianiu podlegają osiągnięcia edukacyjne uczniów w następujących obszarach:</w:t>
      </w:r>
    </w:p>
    <w:p w:rsidR="009068C1" w:rsidRPr="009068C1" w:rsidRDefault="009068C1" w:rsidP="009068C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68C1" w:rsidRPr="009068C1" w:rsidRDefault="009068C1" w:rsidP="009068C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wiedza i jej stosowanie w praktyce,</w:t>
      </w:r>
    </w:p>
    <w:p w:rsidR="009068C1" w:rsidRPr="009068C1" w:rsidRDefault="009068C1" w:rsidP="009068C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kształcone umiejętności </w:t>
      </w:r>
    </w:p>
    <w:p w:rsidR="009068C1" w:rsidRPr="009068C1" w:rsidRDefault="009068C1" w:rsidP="009068C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zaangażowanie w czasie zajęć.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Ocenianie osiągnięć edukacyjnych ucznia ma służyć:</w:t>
      </w:r>
    </w:p>
    <w:p w:rsidR="009068C1" w:rsidRPr="009068C1" w:rsidRDefault="009068C1" w:rsidP="009068C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monitorowaniu jego pracy, </w:t>
      </w:r>
    </w:p>
    <w:p w:rsidR="009068C1" w:rsidRPr="009068C1" w:rsidRDefault="009068C1" w:rsidP="009068C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rozpoznawaniu poziomu umiejętności i postępów w opanowaniu przez ucznia wiadomości z przyrody w stosunku do wymagań edukacyjnych wynikających 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podstawy programowej i realizowanego programu nauczania oraz formułowaniu oceny.</w:t>
      </w:r>
    </w:p>
    <w:p w:rsidR="009068C1" w:rsidRPr="009068C1" w:rsidRDefault="009068C1" w:rsidP="009068C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68C1" w:rsidRPr="009068C1" w:rsidRDefault="009068C1" w:rsidP="009068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Wymagania edukacyjne dostosowuje się do indywidualnych potrzeb rozwojowych i edukacyjnych oraz możliwości psychofizycznych ucznia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068C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objętego pomocą psychologiczno-pedagogiczną w szkole, na podstawie opinii poradni psychologiczno-pedagogicznej. </w:t>
      </w:r>
    </w:p>
    <w:p w:rsidR="009068C1" w:rsidRPr="009068C1" w:rsidRDefault="009068C1" w:rsidP="009068C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68C1" w:rsidRPr="009068C1" w:rsidRDefault="009068C1" w:rsidP="009068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W ocenianiu bieżącym stosuje się następujące formy sprawdzania osiągnięć edukacyjnych uczniów:</w:t>
      </w:r>
    </w:p>
    <w:p w:rsidR="009068C1" w:rsidRPr="009068C1" w:rsidRDefault="009068C1" w:rsidP="009068C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sprawdziany pisemne – obejmują materiał z działu, zapowiadane z tygodniowym wyprzedzeniem</w:t>
      </w:r>
    </w:p>
    <w:p w:rsidR="009068C1" w:rsidRPr="009068C1" w:rsidRDefault="009068C1" w:rsidP="009068C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kartkówki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 dotyczące materiału z 2 – 3 ostatnich tematów i nie muszą być zapowiadane,</w:t>
      </w:r>
    </w:p>
    <w:p w:rsidR="009068C1" w:rsidRPr="009068C1" w:rsidRDefault="009068C1" w:rsidP="009068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praca na lekcji,</w:t>
      </w:r>
    </w:p>
    <w:p w:rsidR="009068C1" w:rsidRPr="009068C1" w:rsidRDefault="009068C1" w:rsidP="009068C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68C1" w:rsidRPr="009068C1" w:rsidRDefault="009068C1" w:rsidP="009068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Oceny są jawne dla uczniów i ich rodziców (opiekunów prawnych).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Każdą ocenę z pisemnych i ustnych form sprawdzania umiejętności lub wiadomości ucznia wpisuje się do dziennika  elektronicznego 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Sprawdzone i ocenione prace kontrolne i inne formy pisemnego sprawdzania wiadomości i umiejętności uczniów przedstawiane są do wglądu uczniom na zajęciach dydaktycznych.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Rodzice (prawni opiekunowie) mają możliwość wglądu w pisemne prace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 swoich dzieci:</w:t>
      </w:r>
    </w:p>
    <w:p w:rsidR="009068C1" w:rsidRPr="009068C1" w:rsidRDefault="009068C1" w:rsidP="009068C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bezpośrednio po sprawdzeniu pracy pisemnej (prace przekazane przez uczniów do wglądu),</w:t>
      </w:r>
    </w:p>
    <w:p w:rsidR="009068C1" w:rsidRPr="009068C1" w:rsidRDefault="009068C1" w:rsidP="009068C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każdy dzień w godzinach obecności </w:t>
      </w:r>
      <w:proofErr w:type="spellStart"/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n-la</w:t>
      </w:r>
      <w:proofErr w:type="spellEnd"/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szkole (po wcześniejszym kontakcie </w:t>
      </w:r>
      <w:proofErr w:type="spellStart"/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tel</w:t>
      </w:r>
      <w:proofErr w:type="spellEnd"/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9068C1" w:rsidRPr="009068C1" w:rsidRDefault="009068C1" w:rsidP="009068C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czasie konsultacji indywidualnych.</w:t>
      </w:r>
    </w:p>
    <w:p w:rsidR="009068C1" w:rsidRPr="009068C1" w:rsidRDefault="009068C1" w:rsidP="009068C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68C1" w:rsidRPr="009068C1" w:rsidRDefault="009068C1" w:rsidP="009068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Uczniowie i ich rodzice są na bieżąco informowani o postępach edukacyjnych, poprzez: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ustną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wpis do dziennika elektronicznego.</w:t>
      </w:r>
    </w:p>
    <w:p w:rsidR="009068C1" w:rsidRPr="009068C1" w:rsidRDefault="009068C1" w:rsidP="0090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Nauczyciel uzasadnia każdą bieżącą ocenę szkolną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068C1" w:rsidRPr="009068C1" w:rsidRDefault="009068C1" w:rsidP="00906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ustnie w obecności klasy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 wskazując dobrze opanowaną wiedzę lub sprawdzaną umiejętność oraz przekazuje zalecenia do uzupełnienia braków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9068C1" w:rsidRPr="009068C1" w:rsidRDefault="009068C1" w:rsidP="009068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oceny niedostateczne ze sprawdzianów uzasadniane są przez nauczyciela pisemnie w formie dołączonego komentarza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, w którym są wskazane:</w:t>
      </w:r>
    </w:p>
    <w:p w:rsidR="009068C1" w:rsidRPr="009068C1" w:rsidRDefault="009068C1" w:rsidP="00906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opanowane umiejętności,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częściowo opanowane umiejętności,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nieopanowane umiejętności,</w:t>
      </w:r>
    </w:p>
    <w:p w:rsidR="009068C1" w:rsidRPr="009068C1" w:rsidRDefault="009068C1" w:rsidP="00906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sposoby zniwelowania zaistniałych braków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12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.W ocenianiu bieżącym i klasyfikacyjnym z przyrody w klasie IV obowiązuje  następująca skala ocen i ich skróty: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6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celujący  /cel/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5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bardzo dobry  /</w:t>
      </w:r>
      <w:proofErr w:type="spellStart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bdb</w:t>
      </w:r>
      <w:proofErr w:type="spellEnd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4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dobry  /</w:t>
      </w:r>
      <w:proofErr w:type="spellStart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db</w:t>
      </w:r>
      <w:proofErr w:type="spellEnd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3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dostateczny  /</w:t>
      </w:r>
      <w:proofErr w:type="spellStart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dst</w:t>
      </w:r>
      <w:proofErr w:type="spellEnd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2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dopuszczający  /</w:t>
      </w:r>
      <w:proofErr w:type="spellStart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dop</w:t>
      </w:r>
      <w:proofErr w:type="spellEnd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1</w:t>
      </w:r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– niedostateczny  /</w:t>
      </w:r>
      <w:proofErr w:type="spellStart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ndst</w:t>
      </w:r>
      <w:proofErr w:type="spellEnd"/>
      <w:r w:rsidRPr="009068C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</w:p>
    <w:p w:rsidR="009068C1" w:rsidRPr="009068C1" w:rsidRDefault="009068C1" w:rsidP="009068C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13. W ocenach cząstkowych dopuszcza się stosowanie 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znaku „+” i „ –” przy ocenie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.  Nauczyciel może te znaki stosować również jako sposób oceny pracy ucznia: 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zebranie trzech znaków „+” daje ocenę bardzo dobrą, zebranie trzech znaków „-”daje ocenę niedostateczną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068C1" w:rsidRPr="009068C1" w:rsidRDefault="009068C1" w:rsidP="009068C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14. 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Brak uczniowskiego wyposażenia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 (np. zeszytu, podręcznika, zeszytu ćwiczeń, przyborów, itp.) </w:t>
      </w: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może wpłynąć na ocenę pracy ucznia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sytuacjach uporczywie powtarzających się, zależnych od ucznia i uniemożliwiających prowadzenie procesu nauczania i uczenia się.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15. Na ocenę osiągnięć ucznia nie ma wpływu jego zachowanie, wygląd, światopogląd, status społeczny i wcześniejsze osiągnięcia ucznia.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</w:t>
      </w: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9068C1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ocenianiu prac pisemnych nauczyciel stosuje następujące zasady przeliczania punktów na ocenę: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poniżej 30% możliwych do uzyskania punktów-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niedostateczny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30%-49%-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dopuszczający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50%-70%-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dostateczny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71%-89%-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dobry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90%- 99%-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bardzo dobry</w:t>
      </w:r>
    </w:p>
    <w:p w:rsidR="009068C1" w:rsidRPr="009068C1" w:rsidRDefault="009068C1" w:rsidP="0090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906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100%- </w:t>
      </w:r>
      <w:r w:rsidRPr="009068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celujący</w:t>
      </w:r>
    </w:p>
    <w:p w:rsidR="009068C1" w:rsidRDefault="009068C1" w:rsidP="009068C1"/>
    <w:p w:rsidR="00B0053D" w:rsidRDefault="009068C1"/>
    <w:sectPr w:rsidR="00B0053D" w:rsidSect="00E2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DDE"/>
    <w:multiLevelType w:val="hybridMultilevel"/>
    <w:tmpl w:val="26421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53D4F"/>
    <w:multiLevelType w:val="multilevel"/>
    <w:tmpl w:val="85F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F7CE5"/>
    <w:multiLevelType w:val="multilevel"/>
    <w:tmpl w:val="E7E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76783"/>
    <w:multiLevelType w:val="hybridMultilevel"/>
    <w:tmpl w:val="C8E2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020D4"/>
    <w:multiLevelType w:val="multilevel"/>
    <w:tmpl w:val="399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21043"/>
    <w:multiLevelType w:val="multilevel"/>
    <w:tmpl w:val="64522F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23E8B"/>
    <w:multiLevelType w:val="hybridMultilevel"/>
    <w:tmpl w:val="16E0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C17FD"/>
    <w:multiLevelType w:val="hybridMultilevel"/>
    <w:tmpl w:val="11C6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34991"/>
    <w:multiLevelType w:val="multilevel"/>
    <w:tmpl w:val="4A5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068C1"/>
    <w:rsid w:val="00774678"/>
    <w:rsid w:val="007E7D2E"/>
    <w:rsid w:val="009068C1"/>
    <w:rsid w:val="00E2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8C1"/>
    <w:pPr>
      <w:ind w:left="720"/>
      <w:contextualSpacing/>
    </w:pPr>
  </w:style>
  <w:style w:type="character" w:customStyle="1" w:styleId="js-box-href">
    <w:name w:val="js-box-href"/>
    <w:basedOn w:val="Domylnaczcionkaakapitu"/>
    <w:rsid w:val="0090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Wawrzyk</dc:creator>
  <cp:lastModifiedBy>Wawrzyk</cp:lastModifiedBy>
  <cp:revision>2</cp:revision>
  <dcterms:created xsi:type="dcterms:W3CDTF">2024-09-07T13:13:00Z</dcterms:created>
  <dcterms:modified xsi:type="dcterms:W3CDTF">2024-09-07T13:16:00Z</dcterms:modified>
</cp:coreProperties>
</file>