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0364" w14:textId="77777777" w:rsidR="005E10BE" w:rsidRPr="005E10BE" w:rsidRDefault="005E10BE" w:rsidP="005E10BE"/>
    <w:p w14:paraId="1CC0E048" w14:textId="77777777" w:rsidR="005E10BE" w:rsidRPr="005E10BE" w:rsidRDefault="005E10BE" w:rsidP="005E10BE">
      <w:r w:rsidRPr="005E10BE">
        <w:t xml:space="preserve"> </w:t>
      </w:r>
      <w:r w:rsidRPr="005E10BE">
        <w:rPr>
          <w:b/>
          <w:bCs/>
        </w:rPr>
        <w:t xml:space="preserve">Klauzula informacyjna </w:t>
      </w:r>
    </w:p>
    <w:p w14:paraId="2E68F28A" w14:textId="249E889D" w:rsidR="005E10BE" w:rsidRPr="005E10BE" w:rsidRDefault="005E10BE" w:rsidP="005E10BE">
      <w:pPr>
        <w:jc w:val="center"/>
        <w:rPr>
          <w:sz w:val="24"/>
          <w:szCs w:val="24"/>
        </w:rPr>
      </w:pPr>
      <w:r w:rsidRPr="005E10BE">
        <w:rPr>
          <w:b/>
          <w:bCs/>
          <w:sz w:val="24"/>
          <w:szCs w:val="24"/>
        </w:rPr>
        <w:t>XXV</w:t>
      </w:r>
      <w:r w:rsidRPr="005E10BE">
        <w:rPr>
          <w:b/>
          <w:bCs/>
          <w:sz w:val="24"/>
          <w:szCs w:val="24"/>
        </w:rPr>
        <w:t>II</w:t>
      </w:r>
      <w:r w:rsidRPr="005E10BE">
        <w:rPr>
          <w:b/>
          <w:bCs/>
          <w:sz w:val="24"/>
          <w:szCs w:val="24"/>
        </w:rPr>
        <w:t xml:space="preserve"> Powiatowy Festiwal Piosenki Patriotycznej, Żołnierskiej i Harcerskiej</w:t>
      </w:r>
    </w:p>
    <w:p w14:paraId="0B2D5D72" w14:textId="70EBBE4E" w:rsidR="005E10BE" w:rsidRPr="005E10BE" w:rsidRDefault="005E10BE" w:rsidP="005E10BE">
      <w:pPr>
        <w:jc w:val="center"/>
        <w:rPr>
          <w:sz w:val="24"/>
          <w:szCs w:val="24"/>
        </w:rPr>
      </w:pPr>
      <w:r w:rsidRPr="005E10BE">
        <w:rPr>
          <w:b/>
          <w:bCs/>
          <w:sz w:val="24"/>
          <w:szCs w:val="24"/>
        </w:rPr>
        <w:t>w Kuźnicy Czarnkowskiej pamięci Jerzego Herby</w:t>
      </w:r>
    </w:p>
    <w:p w14:paraId="66669290" w14:textId="77777777" w:rsidR="005E10BE" w:rsidRPr="005E10BE" w:rsidRDefault="005E10BE" w:rsidP="005E10BE">
      <w:pPr>
        <w:jc w:val="both"/>
      </w:pPr>
      <w:r w:rsidRPr="005E10BE">
        <w:rPr>
          <w:b/>
          <w:bCs/>
        </w:rPr>
        <w:t xml:space="preserve">1. Administratorem Państwa danych osobowych jest Szkoła Podstawowa im. Powstańców Wielkopolskich 1918/1919 w Kuźnicy Czarnkowskiej </w:t>
      </w:r>
      <w:r w:rsidRPr="005E10BE">
        <w:t xml:space="preserve">reprezentowana przez </w:t>
      </w:r>
      <w:r w:rsidRPr="005E10BE">
        <w:rPr>
          <w:b/>
          <w:bCs/>
        </w:rPr>
        <w:t>Dyrektora Szkoły Podstawowej w Kuźnicy Czarnkowskiej</w:t>
      </w:r>
      <w:r w:rsidRPr="005E10BE">
        <w:t xml:space="preserve">, ul. Szkolna 10, 64-700 Czarnków, tel.: (67) 255 05 29, e-mail: sekretszkol@poczta.onet.pl. w zakresie rejestracji oraz przetwarzania danych i przechowywanej dokumentacji pisemnej; </w:t>
      </w:r>
    </w:p>
    <w:p w14:paraId="08118857" w14:textId="77777777" w:rsidR="005E10BE" w:rsidRPr="005E10BE" w:rsidRDefault="005E10BE" w:rsidP="005E10BE">
      <w:pPr>
        <w:jc w:val="both"/>
      </w:pPr>
      <w:r w:rsidRPr="005E10BE">
        <w:rPr>
          <w:b/>
          <w:bCs/>
        </w:rPr>
        <w:t xml:space="preserve">2. Z administratorem – Dyrektorem Szkoły, można się skontaktować pisemnie na adres siedziby administratora lub z wyznaczonym przez niego Inspektorem Ochrony Danych Osobowych </w:t>
      </w:r>
      <w:r w:rsidRPr="005E10BE">
        <w:t xml:space="preserve">pod adresem: kontakt@smart-standards.com albo pod numerem tel. +48 602 24 12 39. </w:t>
      </w:r>
    </w:p>
    <w:p w14:paraId="23A825E8" w14:textId="77777777" w:rsidR="005E10BE" w:rsidRPr="005E10BE" w:rsidRDefault="005E10BE" w:rsidP="005E10BE">
      <w:pPr>
        <w:jc w:val="both"/>
      </w:pPr>
      <w:r w:rsidRPr="005E10BE">
        <w:rPr>
          <w:b/>
          <w:bCs/>
        </w:rPr>
        <w:t xml:space="preserve">3. Z wymienionym Inspektorem ochrony danych można się kontaktować we wszystkich sprawach dotyczących przetwarzania danych osobowych </w:t>
      </w:r>
      <w:r w:rsidRPr="005E10BE">
        <w:t xml:space="preserve">oraz korzystania z praw związanych z przetwarzaniem danych, które pozostają w jego zakresie działania. </w:t>
      </w:r>
    </w:p>
    <w:p w14:paraId="04C306E2" w14:textId="77777777" w:rsidR="005E10BE" w:rsidRPr="005E10BE" w:rsidRDefault="005E10BE" w:rsidP="005E10BE">
      <w:pPr>
        <w:jc w:val="both"/>
      </w:pPr>
      <w:r w:rsidRPr="005E10BE">
        <w:rPr>
          <w:b/>
          <w:bCs/>
        </w:rPr>
        <w:t xml:space="preserve">4. Administrator przetwarza dane osobowe uczestników i rodziców/opiekunów prawnych: </w:t>
      </w:r>
    </w:p>
    <w:p w14:paraId="48EBB829" w14:textId="77777777" w:rsidR="005E10BE" w:rsidRPr="005E10BE" w:rsidRDefault="005E10BE" w:rsidP="005E10BE">
      <w:pPr>
        <w:jc w:val="both"/>
      </w:pPr>
      <w:r w:rsidRPr="005E10BE">
        <w:t xml:space="preserve">a) imię i nazwisko uczestnika, przynależność do szkoły/placówki wraz z powiązanymi z nim danymi rodzica/opiekuna prawnego w celu udziału dziecka w konkursie i kontaktu z rodzicem/opiekunem prawnym w związku z udziałem w konkursie - na podstawie art. 6 ust. 1 lit. a) RODO, </w:t>
      </w:r>
    </w:p>
    <w:p w14:paraId="1604CF3E" w14:textId="77777777" w:rsidR="005E10BE" w:rsidRPr="005E10BE" w:rsidRDefault="005E10BE" w:rsidP="005E10BE">
      <w:pPr>
        <w:jc w:val="both"/>
      </w:pPr>
      <w:r w:rsidRPr="005E10BE">
        <w:t xml:space="preserve">b) imię i nazwisko uczestnika, przynależność do szkoły/placówki, wizerunek i głos ucznia/dziecka w celu informowania przez administratora o organizacji, udziale dziecka w Festiwalu i jego wynikach - na podstawie art. 6 ust. 1 lit. a) RODO. </w:t>
      </w:r>
    </w:p>
    <w:p w14:paraId="518F48E7" w14:textId="77777777" w:rsidR="005E10BE" w:rsidRPr="005E10BE" w:rsidRDefault="005E10BE" w:rsidP="005E10BE">
      <w:pPr>
        <w:jc w:val="both"/>
      </w:pPr>
      <w:r w:rsidRPr="005E10BE">
        <w:rPr>
          <w:b/>
          <w:bCs/>
        </w:rPr>
        <w:t xml:space="preserve">5. Dane osobowe będą przetwarzane: </w:t>
      </w:r>
    </w:p>
    <w:p w14:paraId="00EC956C" w14:textId="77777777" w:rsidR="005E10BE" w:rsidRPr="005E10BE" w:rsidRDefault="005E10BE" w:rsidP="005E10BE">
      <w:pPr>
        <w:jc w:val="both"/>
      </w:pPr>
      <w:r w:rsidRPr="005E10BE">
        <w:rPr>
          <w:b/>
          <w:bCs/>
        </w:rPr>
        <w:t xml:space="preserve">a) na portalu META </w:t>
      </w:r>
      <w:proofErr w:type="spellStart"/>
      <w:r w:rsidRPr="005E10BE">
        <w:rPr>
          <w:b/>
          <w:bCs/>
        </w:rPr>
        <w:t>Platforms</w:t>
      </w:r>
      <w:proofErr w:type="spellEnd"/>
      <w:r w:rsidRPr="005E10BE">
        <w:rPr>
          <w:b/>
          <w:bCs/>
        </w:rPr>
        <w:t xml:space="preserve"> Inc. </w:t>
      </w:r>
      <w:r w:rsidRPr="005E10BE">
        <w:t xml:space="preserve">(dawniej: Facebook); </w:t>
      </w:r>
    </w:p>
    <w:p w14:paraId="0F2CF900" w14:textId="77777777" w:rsidR="005E10BE" w:rsidRPr="005E10BE" w:rsidRDefault="005E10BE" w:rsidP="005E10BE">
      <w:pPr>
        <w:jc w:val="both"/>
      </w:pPr>
      <w:r w:rsidRPr="005E10BE">
        <w:t xml:space="preserve">b) na stronie internetowej Szkoły Podstawowej w Kuźnicy Czarnkowskiej; </w:t>
      </w:r>
    </w:p>
    <w:p w14:paraId="4B592149" w14:textId="77777777" w:rsidR="005E10BE" w:rsidRPr="005E10BE" w:rsidRDefault="005E10BE" w:rsidP="005E10BE">
      <w:pPr>
        <w:jc w:val="both"/>
      </w:pPr>
      <w:r w:rsidRPr="005E10BE">
        <w:rPr>
          <w:b/>
          <w:bCs/>
        </w:rPr>
        <w:t xml:space="preserve">6. Ma Pan/i prawo do: </w:t>
      </w:r>
    </w:p>
    <w:p w14:paraId="355EB9E9" w14:textId="77777777" w:rsidR="005E10BE" w:rsidRPr="005E10BE" w:rsidRDefault="005E10BE" w:rsidP="005E10BE">
      <w:pPr>
        <w:jc w:val="both"/>
      </w:pPr>
      <w:r w:rsidRPr="005E10BE">
        <w:t xml:space="preserve">a) dostępu do treści danych osobowych dziecka/ucznia i własnych oraz ich sprostowania, żądania usunięcia, ograniczenia przetwarzania, do przenoszenia danych, wniesienia sprzeciwu, do cofnięcia zgody w dowolnym momencie bez wpływu na zgodność z prawem przetwarzania, którego dokonano na podstawie zgody przed jej cofnięciem, </w:t>
      </w:r>
    </w:p>
    <w:p w14:paraId="0E0EED46" w14:textId="77777777" w:rsidR="005E10BE" w:rsidRPr="005E10BE" w:rsidRDefault="005E10BE" w:rsidP="005E10BE">
      <w:pPr>
        <w:jc w:val="both"/>
      </w:pPr>
      <w:r w:rsidRPr="005E10BE">
        <w:t xml:space="preserve">b) do wniesienia skargi do organu nadzorczego - do Prezesa Urzędu Ochrony Danych Osobowych, w razie uznania (przez Panią/Pana), że przetwarzanie danych osobowych dotyczących Pana/i lub dziecka narusza przepisy RODO. </w:t>
      </w:r>
    </w:p>
    <w:p w14:paraId="6DB150CC" w14:textId="77777777" w:rsidR="005E10BE" w:rsidRPr="005E10BE" w:rsidRDefault="005E10BE" w:rsidP="005E10BE">
      <w:pPr>
        <w:jc w:val="both"/>
      </w:pPr>
      <w:r w:rsidRPr="005E10BE">
        <w:rPr>
          <w:b/>
          <w:bCs/>
        </w:rPr>
        <w:t xml:space="preserve">7. Podanie przez Pana/Panią danych osobowych wymienionych w: </w:t>
      </w:r>
    </w:p>
    <w:p w14:paraId="46758F0E" w14:textId="77777777" w:rsidR="005E10BE" w:rsidRPr="005E10BE" w:rsidRDefault="005E10BE" w:rsidP="005E10BE">
      <w:pPr>
        <w:jc w:val="both"/>
      </w:pPr>
      <w:r w:rsidRPr="005E10BE">
        <w:t xml:space="preserve">a) pkt 3 a) jest dobrowolne, a konsekwencją niepodania tych danych będzie brak możliwości wzięcia udziału przez dziecko/ucznia w konkursie, </w:t>
      </w:r>
    </w:p>
    <w:p w14:paraId="26FDEA1F" w14:textId="77777777" w:rsidR="005E10BE" w:rsidRPr="005E10BE" w:rsidRDefault="005E10BE" w:rsidP="005E10BE">
      <w:pPr>
        <w:jc w:val="both"/>
      </w:pPr>
      <w:r w:rsidRPr="005E10BE">
        <w:lastRenderedPageBreak/>
        <w:t xml:space="preserve">b) pkt 3 b) jest dobrowolne, a konsekwencją niepodania tych danych będzie brak możliwości informowania przez szkołę o organizacji konkursu z udziałem dziecka w konkursie i uzyskanym przez nie wyniku. </w:t>
      </w:r>
    </w:p>
    <w:p w14:paraId="760B7F86" w14:textId="77777777" w:rsidR="005E10BE" w:rsidRPr="005E10BE" w:rsidRDefault="005E10BE" w:rsidP="005E10BE">
      <w:pPr>
        <w:jc w:val="both"/>
      </w:pPr>
      <w:r w:rsidRPr="005E10BE">
        <w:rPr>
          <w:b/>
          <w:bCs/>
        </w:rPr>
        <w:t xml:space="preserve">8. Okres Przechowywania danych: </w:t>
      </w:r>
    </w:p>
    <w:p w14:paraId="322836D6" w14:textId="77777777" w:rsidR="005E10BE" w:rsidRPr="005E10BE" w:rsidRDefault="005E10BE" w:rsidP="005E10BE">
      <w:pPr>
        <w:jc w:val="both"/>
      </w:pPr>
      <w:r w:rsidRPr="005E10BE">
        <w:t xml:space="preserve">Dane zgromadzone w formie pisemnej są przetwarzane zgodnie z klasyfikacją wynikająca z Jednolitego Rzeczowego Wykazu Akt organów gminy i związków międzygminnych oraz urzędów obsługujących te organy i związki na podstawie przepisów rozporządzenia Prezesa Rady Ministrów z dnia 18 stycznia 2011r. Dz.U. Nr 14, poz. 67) i przechowywane lat 10. </w:t>
      </w:r>
    </w:p>
    <w:p w14:paraId="4BCC6CA9" w14:textId="77777777" w:rsidR="005E10BE" w:rsidRPr="005E10BE" w:rsidRDefault="005E10BE" w:rsidP="005E10BE">
      <w:pPr>
        <w:jc w:val="both"/>
      </w:pPr>
      <w:r w:rsidRPr="005E10BE">
        <w:rPr>
          <w:b/>
          <w:bCs/>
        </w:rPr>
        <w:t xml:space="preserve">9. Transfer danych i ich profilowanie: </w:t>
      </w:r>
    </w:p>
    <w:p w14:paraId="7C715CB8" w14:textId="77777777" w:rsidR="005E10BE" w:rsidRPr="005E10BE" w:rsidRDefault="005E10BE" w:rsidP="005E10BE">
      <w:pPr>
        <w:jc w:val="both"/>
      </w:pPr>
      <w:r w:rsidRPr="005E10BE">
        <w:rPr>
          <w:b/>
          <w:bCs/>
        </w:rPr>
        <w:t xml:space="preserve">Administrator informuje, że w ramach swej działalności stosuje bazy danych </w:t>
      </w:r>
      <w:r w:rsidRPr="005E10BE">
        <w:t>i w tym zakresie może przechowywać dane osobowe w chmurze</w:t>
      </w:r>
      <w:r w:rsidRPr="005E10BE">
        <w:rPr>
          <w:b/>
          <w:bCs/>
        </w:rPr>
        <w:t xml:space="preserve">, </w:t>
      </w:r>
      <w:r w:rsidRPr="005E10BE">
        <w:t xml:space="preserve">co może skutkować przekazaniem ich odbiorcy w państwie trzecim. W takiej sytuacji przekazywanie tych danych odbywa się zgodnie z zasadami określonymi w art. 49 RODO lub w oparciu o standardowe klauzule umowne (wyrok TSUE z dn. 16.07.2020 r.) tj. </w:t>
      </w:r>
      <w:r w:rsidRPr="005E10BE">
        <w:rPr>
          <w:b/>
          <w:bCs/>
        </w:rPr>
        <w:t xml:space="preserve">zgodnie z </w:t>
      </w:r>
    </w:p>
    <w:p w14:paraId="50D010C1" w14:textId="23FEEA11" w:rsidR="0071041B" w:rsidRDefault="005E10BE" w:rsidP="005E10BE">
      <w:pPr>
        <w:jc w:val="both"/>
      </w:pPr>
      <w:r w:rsidRPr="005E10BE">
        <w:rPr>
          <w:b/>
          <w:bCs/>
        </w:rPr>
        <w:t>decyzją Komisji Europejskiej z 10.07.2023 r. stwierdzającą odpowiedni stopień ochrony danych przekazywanych do USA</w:t>
      </w:r>
      <w:r w:rsidRPr="005E10BE">
        <w:t>. Dane osobowe nie będą przetwarzane w sposób zautomatyzowany, w tym również w formie profilowania, o którym mowa w art. 22 ust. 1 i 4 RODO.</w:t>
      </w:r>
    </w:p>
    <w:sectPr w:rsidR="00710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BE"/>
    <w:rsid w:val="00543844"/>
    <w:rsid w:val="005E10BE"/>
    <w:rsid w:val="0071041B"/>
    <w:rsid w:val="008A2F87"/>
    <w:rsid w:val="008B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DC14"/>
  <w15:chartTrackingRefBased/>
  <w15:docId w15:val="{7E628878-E353-4789-B5D1-C0905DE2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1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1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10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1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10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1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1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1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1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1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1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10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10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10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1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1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1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1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1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1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1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1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1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1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1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10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1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10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10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odwrot</dc:creator>
  <cp:keywords/>
  <dc:description/>
  <cp:lastModifiedBy>anna odwrot</cp:lastModifiedBy>
  <cp:revision>1</cp:revision>
  <dcterms:created xsi:type="dcterms:W3CDTF">2025-10-27T13:12:00Z</dcterms:created>
  <dcterms:modified xsi:type="dcterms:W3CDTF">2025-10-27T13:16:00Z</dcterms:modified>
</cp:coreProperties>
</file>