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2DF" w:rsidRPr="00524406" w:rsidRDefault="00EB72DF" w:rsidP="00EB72DF">
      <w:pPr>
        <w:suppressAutoHyphens/>
        <w:overflowPunct w:val="0"/>
        <w:spacing w:after="0" w:line="360" w:lineRule="auto"/>
        <w:ind w:left="720"/>
        <w:contextualSpacing/>
        <w:jc w:val="center"/>
        <w:rPr>
          <w:rFonts w:ascii="Times New Roman" w:eastAsia="SimSun" w:hAnsi="Times New Roman" w:cs="Mangal"/>
          <w:color w:val="00000A"/>
          <w:u w:val="single"/>
          <w:lang w:eastAsia="zh-CN" w:bidi="hi-IN"/>
        </w:rPr>
      </w:pPr>
      <w:r>
        <w:rPr>
          <w:rFonts w:ascii="Times New Roman" w:eastAsia="SimSun" w:hAnsi="Times New Roman" w:cs="Mangal"/>
          <w:color w:val="00000A"/>
          <w:u w:val="single"/>
          <w:lang w:eastAsia="zh-CN" w:bidi="hi-IN"/>
        </w:rPr>
        <w:t>ROZDZIAŁ 6</w:t>
      </w:r>
    </w:p>
    <w:p w:rsidR="00EB72DF" w:rsidRPr="00113B51" w:rsidRDefault="00EB72DF" w:rsidP="00EB72DF">
      <w:pPr>
        <w:suppressAutoHyphens/>
        <w:overflowPunct w:val="0"/>
        <w:spacing w:after="0" w:line="360" w:lineRule="auto"/>
        <w:contextualSpacing/>
        <w:jc w:val="center"/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</w:pPr>
      <w:r w:rsidRPr="00113B51"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§25</w:t>
      </w:r>
    </w:p>
    <w:p w:rsidR="00EB72DF" w:rsidRPr="00524406" w:rsidRDefault="00EB72DF" w:rsidP="00EB72DF">
      <w:pPr>
        <w:suppressAutoHyphens/>
        <w:overflowPunct w:val="0"/>
        <w:spacing w:after="0" w:line="360" w:lineRule="auto"/>
        <w:contextualSpacing/>
        <w:jc w:val="center"/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u w:val="single"/>
          <w:lang w:eastAsia="zh-CN" w:bidi="hi-IN"/>
        </w:rPr>
      </w:pPr>
    </w:p>
    <w:p w:rsidR="00EB72DF" w:rsidRPr="00524406" w:rsidRDefault="00EB72DF" w:rsidP="00EB72DF">
      <w:pPr>
        <w:suppressAutoHyphens/>
        <w:overflowPunct w:val="0"/>
        <w:spacing w:after="0" w:line="360" w:lineRule="auto"/>
        <w:jc w:val="both"/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</w:pPr>
      <w:r w:rsidRPr="00524406"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 xml:space="preserve">Współdziałanie ze stowarzyszeniami i innymi organizacjami w zakresie działalności innowacyjnej:   </w:t>
      </w:r>
    </w:p>
    <w:p w:rsidR="00EB72DF" w:rsidRDefault="00EB72DF" w:rsidP="00EB72DF">
      <w:pPr>
        <w:suppressAutoHyphens/>
        <w:overflowPunct w:val="0"/>
        <w:spacing w:after="0" w:line="360" w:lineRule="auto"/>
        <w:jc w:val="both"/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</w:pPr>
    </w:p>
    <w:p w:rsidR="00EB72DF" w:rsidRPr="00524406" w:rsidRDefault="00EB72DF" w:rsidP="00EB72DF">
      <w:pPr>
        <w:pStyle w:val="Akapitzlist"/>
        <w:numPr>
          <w:ilvl w:val="1"/>
          <w:numId w:val="1"/>
        </w:numPr>
        <w:suppressAutoHyphens/>
        <w:overflowPunct w:val="0"/>
        <w:spacing w:after="0" w:line="360" w:lineRule="auto"/>
        <w:jc w:val="both"/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</w:pPr>
      <w:r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Szkoła prowadzi</w:t>
      </w:r>
      <w:r w:rsidRPr="00524406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 xml:space="preserve"> działalność innowacyjną mającą na celu kształtowanie u uczniów postaw przedsiębiorczości i kreatywności sprzyjających aktywnemu uczestnictwu w życiu gospodarczym, zgodnie z obowiązującym zarządzeniem MEN w sprawie zasad i warunków prowadzenia działalności innowacyjnej i eksperymentalnej przez szkoły i placówki publiczne.</w:t>
      </w:r>
    </w:p>
    <w:p w:rsidR="00EB72DF" w:rsidRDefault="00EB72DF" w:rsidP="00EB72DF">
      <w:pPr>
        <w:pStyle w:val="Akapitzlist"/>
        <w:numPr>
          <w:ilvl w:val="1"/>
          <w:numId w:val="1"/>
        </w:numPr>
        <w:suppressAutoHyphens/>
        <w:overflowPunct w:val="0"/>
        <w:spacing w:after="0" w:line="360" w:lineRule="auto"/>
        <w:jc w:val="both"/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</w:pPr>
      <w:r w:rsidRPr="00524406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W szkole mogą działać, z wyjątkiem partii i organizacji politycznych, stowarzyszenia i inne organizacje, a w szczególności organizacje harcerskie, których celem statutowym jest działalność wychowawcza albo rozszerzanie i wzbogacanie form działalności dydaktycznej, wychowawczej, opiekuńczej i innowacyjnej szkoły.</w:t>
      </w:r>
    </w:p>
    <w:p w:rsidR="00EB72DF" w:rsidRDefault="00EB72DF" w:rsidP="00EB72DF">
      <w:pPr>
        <w:pStyle w:val="Akapitzlist"/>
        <w:numPr>
          <w:ilvl w:val="1"/>
          <w:numId w:val="1"/>
        </w:numPr>
        <w:suppressAutoHyphens/>
        <w:overflowPunct w:val="0"/>
        <w:spacing w:after="0" w:line="360" w:lineRule="auto"/>
        <w:jc w:val="both"/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</w:pPr>
      <w:r w:rsidRPr="00524406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 xml:space="preserve"> Zgodę na podjęcie działalności przez stowarzyszenia i organizacje wyraża dyrektor szkoły, po uprzednim uzgodnieniu warunków tej działalności oraz po uzyskaniu pozytywnej opinii rady rodziców i rady pedagogicznej.</w:t>
      </w:r>
    </w:p>
    <w:p w:rsidR="00EB72DF" w:rsidRDefault="00EB72DF" w:rsidP="00EB72DF">
      <w:pPr>
        <w:pStyle w:val="Akapitzlist"/>
        <w:numPr>
          <w:ilvl w:val="1"/>
          <w:numId w:val="1"/>
        </w:numPr>
        <w:suppressAutoHyphens/>
        <w:overflowPunct w:val="0"/>
        <w:spacing w:after="0" w:line="360" w:lineRule="auto"/>
        <w:jc w:val="both"/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</w:pPr>
      <w:r w:rsidRPr="00524406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 xml:space="preserve"> Szkoła może udostępnić pomieszczenia na działalność innych organizacji oraz instytucji, ale niepolitycznych, zgodnie z obowiązującymi aktualnie przepisami i zgodnie z umową między stronami i tylko wtedy, gdy ich działalność nie zakłóca działalności wychowawczej szkoły.</w:t>
      </w:r>
    </w:p>
    <w:p w:rsidR="00EB72DF" w:rsidRDefault="00EB72DF" w:rsidP="00EB72DF">
      <w:pPr>
        <w:pStyle w:val="Akapitzlist"/>
        <w:numPr>
          <w:ilvl w:val="1"/>
          <w:numId w:val="1"/>
        </w:numPr>
        <w:suppressAutoHyphens/>
        <w:overflowPunct w:val="0"/>
        <w:spacing w:after="0" w:line="360" w:lineRule="auto"/>
        <w:jc w:val="both"/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</w:pPr>
      <w:r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Rodzice są informowani o działalności innych podmiotów na terenie szkoły i możliwości wzięcia udziału w nich ich dzieci.</w:t>
      </w:r>
    </w:p>
    <w:p w:rsidR="00EB72DF" w:rsidRDefault="00EB72DF" w:rsidP="00EB72DF">
      <w:pPr>
        <w:pStyle w:val="Akapitzlist"/>
        <w:numPr>
          <w:ilvl w:val="1"/>
          <w:numId w:val="1"/>
        </w:numPr>
        <w:suppressAutoHyphens/>
        <w:overflowPunct w:val="0"/>
        <w:spacing w:after="0" w:line="360" w:lineRule="auto"/>
        <w:jc w:val="both"/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</w:pPr>
      <w:r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 xml:space="preserve">W </w:t>
      </w:r>
      <w:r w:rsidRPr="00524406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programie profilaktyczno wychowawczym wymienia się partnerów/organizacje/stowarzyszenia/sojuszników/realizatorów</w:t>
      </w:r>
      <w:r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 xml:space="preserve"> działań wybranych przez Radę Rodziców/ Radę Pedagogiczną do realizowania zadań statutowych szkoły.</w:t>
      </w:r>
    </w:p>
    <w:p w:rsidR="00EB72DF" w:rsidRPr="00524406" w:rsidRDefault="00EB72DF" w:rsidP="00EB72DF">
      <w:pPr>
        <w:pStyle w:val="Akapitzlist"/>
        <w:numPr>
          <w:ilvl w:val="1"/>
          <w:numId w:val="1"/>
        </w:numPr>
        <w:suppressAutoHyphens/>
        <w:overflowPunct w:val="0"/>
        <w:spacing w:after="0" w:line="360" w:lineRule="auto"/>
        <w:jc w:val="both"/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</w:pPr>
      <w:r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>Dyrektor może wyrazić zgodę</w:t>
      </w:r>
      <w:r w:rsidRPr="00524406"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 xml:space="preserve"> na realizację projektu</w:t>
      </w:r>
      <w:r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  <w:t xml:space="preserve"> zgłoszonego przez nauczyciela we współpracy z podmiotem pozaszkolnym.</w:t>
      </w:r>
    </w:p>
    <w:p w:rsidR="00EB72DF" w:rsidRPr="00524406" w:rsidRDefault="00EB72DF" w:rsidP="00EB72DF">
      <w:pPr>
        <w:suppressAutoHyphens/>
        <w:overflowPunct w:val="0"/>
        <w:spacing w:after="0" w:line="360" w:lineRule="auto"/>
        <w:jc w:val="both"/>
        <w:rPr>
          <w:rFonts w:ascii="Times New Roman" w:eastAsia="SimSun" w:hAnsi="Times New Roman" w:cs="Times New Roman"/>
          <w:bCs/>
          <w:color w:val="00000A"/>
          <w:sz w:val="22"/>
          <w:szCs w:val="22"/>
          <w:lang w:eastAsia="zh-CN" w:bidi="hi-IN"/>
        </w:rPr>
      </w:pPr>
    </w:p>
    <w:p w:rsidR="00EB72DF" w:rsidRPr="00BF5C80" w:rsidRDefault="00EB72DF" w:rsidP="00EB72DF">
      <w:p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u w:val="single"/>
          <w:lang w:eastAsia="zh-CN" w:bidi="hi-IN"/>
        </w:rPr>
      </w:pPr>
    </w:p>
    <w:p w:rsidR="005B5B0F" w:rsidRDefault="00EB72DF">
      <w:bookmarkStart w:id="0" w:name="_GoBack"/>
      <w:bookmarkEnd w:id="0"/>
    </w:p>
    <w:sectPr w:rsidR="005B5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5"/>
    <w:multiLevelType w:val="multilevel"/>
    <w:tmpl w:val="00000025"/>
    <w:name w:val="WW8Num42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37"/>
        </w:tabs>
        <w:ind w:left="1437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797"/>
        </w:tabs>
        <w:ind w:left="179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57"/>
        </w:tabs>
        <w:ind w:left="215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17"/>
        </w:tabs>
        <w:ind w:left="2517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77"/>
        </w:tabs>
        <w:ind w:left="287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37"/>
        </w:tabs>
        <w:ind w:left="323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597"/>
        </w:tabs>
        <w:ind w:left="3597" w:hanging="36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31678"/>
  <w:drawingGridVerticalSpacing w:val="31678"/>
  <w:displayHorizontalDrawingGridEvery w:val="30"/>
  <w:displayVerticalDrawingGridEvery w:val="3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3FD"/>
    <w:rsid w:val="000B4717"/>
    <w:rsid w:val="005C7ECC"/>
    <w:rsid w:val="007A19C5"/>
    <w:rsid w:val="00C104BC"/>
    <w:rsid w:val="00EB72DF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72DF"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B72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72DF"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B7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2024-09-03T13:16:00Z</dcterms:created>
  <dcterms:modified xsi:type="dcterms:W3CDTF">2024-09-03T13:16:00Z</dcterms:modified>
</cp:coreProperties>
</file>