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FF0000"/>
          <w:kern w:val="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kern w:val="2"/>
          <w:sz w:val="28"/>
          <w:szCs w:val="28"/>
          <w:lang w:eastAsia="pl-PL"/>
        </w:rPr>
        <w:t>16 października na całym świecie obchodzony jest Światowy Dzień Walki z Głodem. Od prawie 75 lat w tym dniu organizacje pozarządowe, w tym Polski Czerwony Krzyż, prowadzą zbiórki na rzecz programów dożywiania osób potrzebujących.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Według Światowej Organizacji Zdrowia głód jest jednym z największych problemów współczesnego świata. Właściwe odżywianie ma wpływ na rozwój zarówno fizyczny jak i emocjonalny. Dzieci oraz młodzież są szczególnie narażenie na negatywne skutki niedożywienia.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155 milionów ludzi (20 mln więcej, niż rok wcześniej) w 55 krajach świata było w 2020 r. „w kryzysie lub w gorszej sytuacji” – wynika z raportu na temat globalnego kryzysu żywnościowego. Opublikowała go organizacja humanitarna Global Network Against Food Crises, powołana w 2016 r. przez Unię Europejską, Organizację Narodów Zjednoczonych ds. Wyżywienia i Rolnictwa (FAO) i Światowy Program Żywnościowy (WFP).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 raporcie czytamy też, że w 2021 roku 142 miliony ludzi w 40 krajach znajdzie się w kryzysie żywnościowym, a kolejne 155 tysięcy stanie w obliczu katastrofy. Ponad 75 mln dzieci na świecie poniżej piątego roku życia było zbyt niskich, a ponad 15 mln – zbyt chudych z powodu ograniczonego dostępu do żywności. Są to najtragiczniejsze ustalenia od czasu, gdy raport został po raz pierwszy sporządzony w 2016 roku.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Natomiast w 2020 r. w Polsce odnotowano wzrost odsetka osób skrajnie ubogich z ok. 4% osób w 2019 r. do ok. 5%, co oznacza, że w co 5- tym gospodarstwie domowym są osoby głodne i niedożywione. </w:t>
        <w:br/>
        <w:t>W sumie jest to ok. 1 900 000 osób. Pogorszenie się sytuacji materialnej części gospodarstw domowych i wzrost ubóstwa skrajnego w Polsce wiąże się z wprowadzeniem od marca 2020 r. zamrożenia części gospodarki i ograniczeń w kontaktach społecznych, w związku z pandemią koronawirusa.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 ostatnich latach w walce z ubóstwem wśród dzieci pomagał program 500 plus. Jednak najnowsze dane pokazują, że w 2020 roku wzrosło skrajne ubóstwo wśród dzieci i młodzieży (w wieku poniżej 17 lat). Zasięg skrajnego ubóstwa w tej grupie wiekowej wyniósł 5,9 proc. To znaczy, że powrócił do poziomu podobnego jak w 2018 roku (6 proc.).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 Polsce ubóstwo w większym stopniu dotyka dzieci niż dorosłych czy seniorów. Taka prawidłowość utrzymuje się od lat. Dzieci z rodzin, które na co dzień borykają się z niedostatkiem i nie stać ich na zaspokojenie swoich podstawowych potrzeb, są grupą najbardziej potrzebującą wsparcia i pomocy. Brak pieniędzy na przybory szkolne, ubrania i pełnowartościowe posiłki to ciągle rzeczywistość wielu polskich rodzin. Szacuje się, że ubóstwo dotyczy ok. 1 000 000 dzieci i młodzieży w wieku 0-17 lat. Ponad 312 000 z nich żyje poniżej poziomu egzystencji.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Polski Czerwony Krzyż  w ramach Światowego Dnia Walki z Głodem prowadzi liczne kampanie oraz zbiórki, których celem jest nie tylko walka z głodem i ubóstwem, ale przede wszystkim edukacja społeczeństwa o zdrowym odżywianiu i prowadzeniu zdrowego stylu życia. Środki oraz dary pozyskane ze zbiórek PCK przeznacza na zakup żywności dla najbardziej potrzebujących oraz na dofinansowanie obiadów dla dzieci w szkołach.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 2020 roku PCK udzielił pomocy socjalnej w formie paczek żywnościowych, odzieży i zapomóg pieniężnych w ramach akcji Covid – 19 ponad 30 000 seniorów oraz 50 000 rodzin. PCK prowadzi 211 punktów wydawania żywności, z których regularnie korzysta ponad 12 330 osób.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Polski Czerwony Krzyż oferuje także stałą pomoc dla prawie 600 000 osób, które otrzymują paczki żywnościowe w ramach programu FEAD, o wartości 24 431 935,46 PLN.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Najmłodszym podopiecznym PCK finansuje ciepłe posiłki w szkolnych stołówkach. Ponad 44 650 dzieci i młodzieży  dzięki programowi „ Żółty Talerz” ma zapewniony pełnowartościowy posiłek, który często jest jedyny w ciągu dnia. Dodatkowo w ramach programu wydaliśmy też 1 784 paczek żywnościowych dla 1030 dzieci.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5760720" cy="2639060"/>
            <wp:effectExtent l="0" t="0" r="0" b="0"/>
            <wp:docPr id="1" name="Obraz 1" descr="https://pck.pl/wp-content/uploads/2021/10/PCK-logotyp-akcji-kampania-walki-z-glodem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pck.pl/wp-content/uploads/2021/10/PCK-logotyp-akcji-kampania-walki-z-glodem-RG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24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fb707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b7070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41fc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b70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41f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2</Pages>
  <Words>587</Words>
  <Characters>3232</Characters>
  <CharactersWithSpaces>3815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2024-10-15T21:52:00Z</dcterms:created>
  <dc:creator>Renata</dc:creator>
  <dc:description/>
  <dc:language>pl-PL</dc:language>
  <cp:lastModifiedBy>Renata</cp:lastModifiedBy>
  <dcterms:modified xsi:type="dcterms:W3CDTF">2024-10-15T21:59:00Z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