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7E47" w:rsidRDefault="00077645">
      <w:pPr>
        <w:rPr>
          <w:rFonts w:ascii="Times New Roman" w:hAnsi="Times New Roman" w:cs="Times New Roman"/>
          <w:b/>
          <w:sz w:val="28"/>
          <w:szCs w:val="28"/>
        </w:rPr>
      </w:pPr>
      <w:r w:rsidRPr="00077645">
        <w:rPr>
          <w:rFonts w:ascii="Times New Roman" w:hAnsi="Times New Roman" w:cs="Times New Roman"/>
          <w:b/>
          <w:sz w:val="28"/>
          <w:szCs w:val="28"/>
        </w:rPr>
        <w:t>KLASA  I</w:t>
      </w:r>
    </w:p>
    <w:p w:rsidR="00D16FFD" w:rsidRPr="009838AA" w:rsidRDefault="00D16FFD" w:rsidP="00D16FFD">
      <w:pPr>
        <w:pStyle w:val="Bezodstpw"/>
        <w:rPr>
          <w:rFonts w:ascii="Times New Roman" w:hAnsi="Times New Roman" w:cs="Times New Roman"/>
          <w:b/>
          <w:sz w:val="28"/>
          <w:szCs w:val="28"/>
        </w:rPr>
      </w:pPr>
      <w:r w:rsidRPr="009838AA">
        <w:rPr>
          <w:rFonts w:ascii="Times New Roman" w:hAnsi="Times New Roman" w:cs="Times New Roman"/>
          <w:b/>
          <w:sz w:val="28"/>
          <w:szCs w:val="28"/>
        </w:rPr>
        <w:t>RELIGIA – KLASA I</w:t>
      </w:r>
    </w:p>
    <w:p w:rsidR="00D16FFD" w:rsidRDefault="00D16FFD" w:rsidP="00D16FFD">
      <w:pPr>
        <w:pStyle w:val="NormalnyWeb"/>
        <w:shd w:val="clear" w:color="auto" w:fill="FFFFFF"/>
        <w:spacing w:before="0" w:beforeAutospacing="0" w:after="180" w:afterAutospacing="0" w:line="391" w:lineRule="atLeast"/>
        <w:jc w:val="both"/>
        <w:rPr>
          <w:color w:val="454646"/>
          <w:sz w:val="28"/>
          <w:szCs w:val="28"/>
        </w:rPr>
      </w:pPr>
    </w:p>
    <w:p w:rsidR="00D16FFD" w:rsidRPr="006E5F47" w:rsidRDefault="00D16FFD" w:rsidP="00D16FFD">
      <w:pPr>
        <w:pStyle w:val="NormalnyWeb"/>
        <w:shd w:val="clear" w:color="auto" w:fill="FFFFFF"/>
        <w:spacing w:before="0" w:beforeAutospacing="0" w:after="180" w:afterAutospacing="0" w:line="391" w:lineRule="atLeast"/>
        <w:jc w:val="both"/>
        <w:rPr>
          <w:color w:val="454646"/>
          <w:sz w:val="28"/>
          <w:szCs w:val="28"/>
        </w:rPr>
      </w:pPr>
      <w:r w:rsidRPr="006E5F47">
        <w:rPr>
          <w:color w:val="454646"/>
          <w:sz w:val="28"/>
          <w:szCs w:val="28"/>
        </w:rPr>
        <w:t>Są takie osoby, które na trwałe wpisały sie w ludzką pamięć oraz historię Polski, świata i Kościoła. Taką osobą jest niewątpliwie święty papież Jan Paweł II nasz wielki rodak. 18 maja 2020 roku mija dokładnie 100 lat od urodzin Karola Wojtyły. </w:t>
      </w:r>
    </w:p>
    <w:p w:rsidR="00D16FFD" w:rsidRPr="006E5F47" w:rsidRDefault="00D16FFD" w:rsidP="00D16FFD">
      <w:pPr>
        <w:pStyle w:val="NormalnyWeb"/>
        <w:shd w:val="clear" w:color="auto" w:fill="FFFFFF"/>
        <w:spacing w:before="0" w:beforeAutospacing="0" w:after="180" w:afterAutospacing="0" w:line="391" w:lineRule="atLeast"/>
        <w:jc w:val="both"/>
        <w:rPr>
          <w:color w:val="454646"/>
          <w:sz w:val="28"/>
          <w:szCs w:val="28"/>
        </w:rPr>
      </w:pPr>
      <w:r w:rsidRPr="006E5F47">
        <w:rPr>
          <w:color w:val="454646"/>
          <w:sz w:val="28"/>
          <w:szCs w:val="28"/>
        </w:rPr>
        <w:t>Zapraszam Cię na spotkanie z naszym Rodakiem, Św. Janem Pawłem II – papieżem Polakiem:</w:t>
      </w:r>
    </w:p>
    <w:p w:rsidR="00D16FFD" w:rsidRPr="007F2969" w:rsidRDefault="00D16FFD" w:rsidP="00D16FFD">
      <w:pPr>
        <w:rPr>
          <w:rFonts w:ascii="Times New Roman" w:hAnsi="Times New Roman" w:cs="Times New Roman"/>
          <w:b/>
          <w:sz w:val="28"/>
          <w:szCs w:val="28"/>
        </w:rPr>
      </w:pPr>
    </w:p>
    <w:p w:rsidR="00D16FFD" w:rsidRDefault="00D16FFD" w:rsidP="00D16FFD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18.05.2020 </w:t>
      </w:r>
      <w:r w:rsidRPr="0033212A">
        <w:rPr>
          <w:rFonts w:ascii="Times New Roman" w:hAnsi="Times New Roman" w:cs="Times New Roman"/>
          <w:b/>
          <w:sz w:val="28"/>
          <w:szCs w:val="28"/>
          <w:u w:val="single"/>
        </w:rPr>
        <w:t>– 100 ROCZNICA URODZIN  ŚW. JANA PAWŁA II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.</w:t>
      </w:r>
    </w:p>
    <w:p w:rsidR="00D16FFD" w:rsidRPr="00A924AD" w:rsidRDefault="00AD4200" w:rsidP="00D16FFD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hyperlink r:id="rId5" w:history="1">
        <w:r w:rsidR="00D16FFD" w:rsidRPr="00A924AD">
          <w:rPr>
            <w:rStyle w:val="Hipercze"/>
            <w:rFonts w:ascii="Times New Roman" w:hAnsi="Times New Roman" w:cs="Times New Roman"/>
            <w:sz w:val="28"/>
            <w:szCs w:val="28"/>
          </w:rPr>
          <w:t>https://view.genial.ly/5e79cc1b8a1d0d0d9888905c?fbclid=IwAR39g5Xa7jGfChi0LnLz-QMIDTGgL2Ly6OftmxPTm7-ejNKNwgKepiuXqIM</w:t>
        </w:r>
      </w:hyperlink>
    </w:p>
    <w:p w:rsidR="00D16FFD" w:rsidRPr="007F2969" w:rsidRDefault="00D16FFD" w:rsidP="00D16FFD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20.05.2020 – </w:t>
      </w:r>
      <w:r w:rsidRPr="007F2969">
        <w:rPr>
          <w:rFonts w:ascii="Times New Roman" w:hAnsi="Times New Roman" w:cs="Times New Roman"/>
          <w:b/>
          <w:sz w:val="28"/>
          <w:szCs w:val="28"/>
          <w:u w:val="single"/>
        </w:rPr>
        <w:t>JEZUS ZMARTWYCHWSTAŁY ZAPRASZA NAS DO SWEGO STOŁU</w:t>
      </w:r>
    </w:p>
    <w:p w:rsidR="00D16FFD" w:rsidRDefault="00AD4200" w:rsidP="00D16FFD">
      <w:hyperlink r:id="rId6" w:history="1">
        <w:r w:rsidR="00D16FFD" w:rsidRPr="009838AA">
          <w:rPr>
            <w:rStyle w:val="Hipercze"/>
            <w:rFonts w:ascii="Times New Roman" w:hAnsi="Times New Roman" w:cs="Times New Roman"/>
            <w:sz w:val="28"/>
            <w:szCs w:val="28"/>
          </w:rPr>
          <w:t>https://view.genial.ly/5eac4a2a32376f0d7de3d486/guide-wersja-ogolna-pan-jezus-zaprasza-nas-do-swego-stolu</w:t>
        </w:r>
      </w:hyperlink>
    </w:p>
    <w:p w:rsidR="00D16FFD" w:rsidRDefault="00D16FFD" w:rsidP="00D16FFD"/>
    <w:p w:rsidR="00D16FFD" w:rsidRDefault="00D16FFD" w:rsidP="00D16FFD">
      <w:pPr>
        <w:spacing w:before="24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Przypominam , że najbliższa niedziela ( 24 maj )to niedziela Wniebowstąpienia Pana Jezusa  : ) </w:t>
      </w:r>
    </w:p>
    <w:p w:rsidR="00D16FFD" w:rsidRPr="009838AA" w:rsidRDefault="00D16FFD" w:rsidP="00D16FFD">
      <w:pPr>
        <w:rPr>
          <w:rFonts w:ascii="Times New Roman" w:hAnsi="Times New Roman" w:cs="Times New Roman"/>
          <w:sz w:val="28"/>
          <w:szCs w:val="28"/>
        </w:rPr>
      </w:pPr>
    </w:p>
    <w:p w:rsidR="00D16FFD" w:rsidRDefault="00AD4200" w:rsidP="00D16FFD">
      <w:pPr>
        <w:rPr>
          <w:rFonts w:ascii="Times New Roman" w:hAnsi="Times New Roman" w:cs="Times New Roman"/>
          <w:sz w:val="28"/>
          <w:szCs w:val="28"/>
        </w:rPr>
      </w:pPr>
      <w:hyperlink r:id="rId7" w:history="1">
        <w:r w:rsidR="00D16FFD" w:rsidRPr="00D1152C">
          <w:rPr>
            <w:rStyle w:val="Hipercze"/>
            <w:rFonts w:ascii="Times New Roman" w:hAnsi="Times New Roman" w:cs="Times New Roman"/>
            <w:sz w:val="28"/>
            <w:szCs w:val="28"/>
          </w:rPr>
          <w:t>iwonajagodzinska@gmail.com</w:t>
        </w:r>
      </w:hyperlink>
    </w:p>
    <w:p w:rsidR="00D16FFD" w:rsidRPr="007F2969" w:rsidRDefault="00D16FFD" w:rsidP="00D16FF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Tel. 609-595-623</w:t>
      </w:r>
    </w:p>
    <w:p w:rsidR="00CC028B" w:rsidRDefault="00CC028B" w:rsidP="00CC028B">
      <w:pPr>
        <w:pStyle w:val="Standard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KLASA I – ZADANIA OD 18 DO 22 MAJA</w:t>
      </w:r>
    </w:p>
    <w:p w:rsidR="00CC028B" w:rsidRDefault="00CC028B" w:rsidP="00CC028B">
      <w:pPr>
        <w:pStyle w:val="Standard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Szczegółowe opracowania zajęć przesyłane na e-maila rodziców.</w:t>
      </w:r>
    </w:p>
    <w:p w:rsidR="00CC028B" w:rsidRDefault="00CC028B" w:rsidP="00CC028B">
      <w:pPr>
        <w:pStyle w:val="Standard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noProof/>
          <w:sz w:val="28"/>
          <w:szCs w:val="28"/>
          <w:lang w:eastAsia="pl-PL"/>
        </w:rPr>
        <w:drawing>
          <wp:inline distT="0" distB="0" distL="0" distR="0">
            <wp:extent cx="1908175" cy="1426845"/>
            <wp:effectExtent l="0" t="0" r="0" b="1905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817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C028B" w:rsidRDefault="00CC028B" w:rsidP="00CC028B">
      <w:pPr>
        <w:pStyle w:val="Standard"/>
        <w:jc w:val="center"/>
      </w:pPr>
    </w:p>
    <w:p w:rsidR="00CC028B" w:rsidRDefault="00CC028B" w:rsidP="00CC028B">
      <w:pPr>
        <w:pStyle w:val="Standard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PONIEDZIAŁEK 18.05</w:t>
      </w:r>
    </w:p>
    <w:p w:rsidR="00CC028B" w:rsidRDefault="00CC028B" w:rsidP="00CC028B">
      <w:pPr>
        <w:pStyle w:val="Standard"/>
        <w:ind w:left="70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IDZIEMY DO TEATRU</w:t>
      </w:r>
    </w:p>
    <w:p w:rsidR="00CC028B" w:rsidRPr="00D05484" w:rsidRDefault="00CC028B" w:rsidP="00CC028B">
      <w:pPr>
        <w:pStyle w:val="Standard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05484">
        <w:rPr>
          <w:rFonts w:ascii="Times New Roman" w:hAnsi="Times New Roman" w:cs="Times New Roman"/>
          <w:sz w:val="28"/>
          <w:szCs w:val="28"/>
        </w:rPr>
        <w:t>Rozwiązanie hasła</w:t>
      </w:r>
    </w:p>
    <w:tbl>
      <w:tblPr>
        <w:tblW w:w="9317" w:type="dxa"/>
        <w:tblInd w:w="-10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1202"/>
        <w:gridCol w:w="1238"/>
        <w:gridCol w:w="1230"/>
        <w:gridCol w:w="1275"/>
        <w:gridCol w:w="1821"/>
        <w:gridCol w:w="1275"/>
        <w:gridCol w:w="1276"/>
      </w:tblGrid>
      <w:tr w:rsidR="00CC028B" w:rsidTr="00413298">
        <w:trPr>
          <w:trHeight w:val="1661"/>
        </w:trPr>
        <w:tc>
          <w:tcPr>
            <w:tcW w:w="1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28B" w:rsidRDefault="00CC028B" w:rsidP="00413298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CC028B" w:rsidRDefault="00CC028B" w:rsidP="00413298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BIDON</w:t>
            </w:r>
          </w:p>
          <w:p w:rsidR="00CC028B" w:rsidRDefault="00CC028B" w:rsidP="00413298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CC028B" w:rsidRDefault="00CC028B" w:rsidP="00413298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1, 2</w:t>
            </w:r>
          </w:p>
        </w:tc>
        <w:tc>
          <w:tcPr>
            <w:tcW w:w="12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28B" w:rsidRDefault="00CC028B" w:rsidP="00413298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CC028B" w:rsidRDefault="00CC028B" w:rsidP="00413298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LEŻAK</w:t>
            </w:r>
          </w:p>
          <w:p w:rsidR="00CC028B" w:rsidRDefault="00CC028B" w:rsidP="00413298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CC028B" w:rsidRDefault="00CC028B" w:rsidP="00413298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1, 2</w:t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28B" w:rsidRDefault="00CC028B" w:rsidP="00413298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CC028B" w:rsidRDefault="00CC028B" w:rsidP="00413298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TEATR</w:t>
            </w:r>
          </w:p>
          <w:p w:rsidR="00CC028B" w:rsidRDefault="00CC028B" w:rsidP="00413298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CC028B" w:rsidRDefault="00CC028B" w:rsidP="00413298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28B" w:rsidRDefault="00CC028B" w:rsidP="00413298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CC028B" w:rsidRDefault="00CC028B" w:rsidP="00413298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DROGA</w:t>
            </w:r>
          </w:p>
          <w:p w:rsidR="00CC028B" w:rsidRDefault="00CC028B" w:rsidP="00413298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CC028B" w:rsidRDefault="00CC028B" w:rsidP="00413298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1, 3</w:t>
            </w:r>
          </w:p>
        </w:tc>
        <w:tc>
          <w:tcPr>
            <w:tcW w:w="18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28B" w:rsidRDefault="00CC028B" w:rsidP="00413298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CC028B" w:rsidRDefault="00CC028B" w:rsidP="00413298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MRÓWKA</w:t>
            </w:r>
          </w:p>
          <w:p w:rsidR="00CC028B" w:rsidRDefault="00CC028B" w:rsidP="00413298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CC028B" w:rsidRDefault="00CC028B" w:rsidP="00413298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28B" w:rsidRDefault="00CC028B" w:rsidP="00413298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CC028B" w:rsidRDefault="00CC028B" w:rsidP="00413298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DELFIN</w:t>
            </w:r>
          </w:p>
          <w:p w:rsidR="00CC028B" w:rsidRDefault="00CC028B" w:rsidP="00413298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CC028B" w:rsidRDefault="00CC028B" w:rsidP="00413298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5, 6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28B" w:rsidRDefault="00CC028B" w:rsidP="00413298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CC028B" w:rsidRDefault="00CC028B" w:rsidP="00413298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KLASA</w:t>
            </w:r>
          </w:p>
          <w:p w:rsidR="00CC028B" w:rsidRDefault="00CC028B" w:rsidP="00413298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CC028B" w:rsidRDefault="00CC028B" w:rsidP="00413298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</w:tr>
    </w:tbl>
    <w:p w:rsidR="00CC028B" w:rsidRDefault="00CC028B" w:rsidP="00CC028B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</w:p>
    <w:p w:rsidR="00CC028B" w:rsidRDefault="00CC028B" w:rsidP="00CC028B">
      <w:pPr>
        <w:pStyle w:val="Standard"/>
        <w:numPr>
          <w:ilvl w:val="0"/>
          <w:numId w:val="1"/>
        </w:numPr>
        <w:spacing w:after="0" w:line="240" w:lineRule="auto"/>
        <w:ind w:left="1066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Poznanie zasad zachowania się w teatrze.</w:t>
      </w:r>
    </w:p>
    <w:p w:rsidR="00CC028B" w:rsidRDefault="00CC028B" w:rsidP="00CC028B">
      <w:pPr>
        <w:pStyle w:val="Standard"/>
        <w:numPr>
          <w:ilvl w:val="0"/>
          <w:numId w:val="1"/>
        </w:numPr>
        <w:spacing w:after="0" w:line="240" w:lineRule="auto"/>
        <w:ind w:left="1066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Wprowadzenie dwuznaku </w:t>
      </w:r>
      <w:proofErr w:type="spellStart"/>
      <w:r>
        <w:rPr>
          <w:rFonts w:ascii="Times New Roman" w:hAnsi="Times New Roman" w:cs="Times New Roman"/>
          <w:sz w:val="28"/>
          <w:szCs w:val="28"/>
        </w:rPr>
        <w:t>dz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(filmik)</w:t>
      </w:r>
    </w:p>
    <w:p w:rsidR="00CC028B" w:rsidRDefault="00CC028B" w:rsidP="00CC028B">
      <w:pPr>
        <w:pStyle w:val="Standard"/>
        <w:numPr>
          <w:ilvl w:val="0"/>
          <w:numId w:val="1"/>
        </w:numPr>
        <w:spacing w:after="0" w:line="240" w:lineRule="auto"/>
        <w:ind w:left="1066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Nauka pisania dwuznaku – kaligrafia s. 72 ćw. 3</w:t>
      </w:r>
    </w:p>
    <w:p w:rsidR="00CC028B" w:rsidRDefault="00CC028B" w:rsidP="00CC028B">
      <w:pPr>
        <w:pStyle w:val="Standard"/>
        <w:numPr>
          <w:ilvl w:val="0"/>
          <w:numId w:val="1"/>
        </w:numPr>
        <w:spacing w:after="0" w:line="240" w:lineRule="auto"/>
        <w:ind w:left="1066" w:hanging="357"/>
        <w:jc w:val="both"/>
        <w:rPr>
          <w:rFonts w:ascii="Times New Roman" w:hAnsi="Times New Roman" w:cs="Times New Roman"/>
          <w:sz w:val="28"/>
          <w:szCs w:val="28"/>
        </w:rPr>
      </w:pPr>
      <w:r w:rsidRPr="00D05484">
        <w:rPr>
          <w:rFonts w:ascii="Times New Roman" w:hAnsi="Times New Roman" w:cs="Times New Roman"/>
          <w:sz w:val="28"/>
          <w:szCs w:val="28"/>
        </w:rPr>
        <w:t>Czytanie tekstu w podręczniku na s. 58 ćw. 1</w:t>
      </w:r>
      <w:r>
        <w:rPr>
          <w:rFonts w:ascii="Times New Roman" w:hAnsi="Times New Roman" w:cs="Times New Roman"/>
          <w:sz w:val="28"/>
          <w:szCs w:val="28"/>
        </w:rPr>
        <w:t xml:space="preserve"> i 2.</w:t>
      </w:r>
    </w:p>
    <w:p w:rsidR="00CC028B" w:rsidRDefault="00CC028B" w:rsidP="00CC028B">
      <w:pPr>
        <w:pStyle w:val="Standard"/>
        <w:numPr>
          <w:ilvl w:val="0"/>
          <w:numId w:val="1"/>
        </w:numPr>
        <w:spacing w:after="0" w:line="240" w:lineRule="auto"/>
        <w:ind w:left="1066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Rekwizyty teatralne – z jakiej to baśni?</w:t>
      </w:r>
    </w:p>
    <w:p w:rsidR="00CC028B" w:rsidRDefault="00CC028B" w:rsidP="00CC028B">
      <w:pPr>
        <w:pStyle w:val="Standard"/>
        <w:numPr>
          <w:ilvl w:val="0"/>
          <w:numId w:val="1"/>
        </w:numPr>
        <w:spacing w:after="0" w:line="240" w:lineRule="auto"/>
        <w:ind w:left="1066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Uzupełnianie ćw. polonistycznych na s. 58 ćw. 1 i 2.</w:t>
      </w:r>
    </w:p>
    <w:p w:rsidR="00CC028B" w:rsidRDefault="00CC028B" w:rsidP="00CC028B">
      <w:pPr>
        <w:pStyle w:val="Standard"/>
        <w:numPr>
          <w:ilvl w:val="0"/>
          <w:numId w:val="1"/>
        </w:numPr>
        <w:spacing w:after="0" w:line="240" w:lineRule="auto"/>
        <w:ind w:left="1066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Obliczenia pieniężne – podręcznik matematyczny s. 55 zad. 1 i 2 oraz ćw. matematyczne s. 49 ćw. 1 i 2</w:t>
      </w:r>
    </w:p>
    <w:p w:rsidR="00CC028B" w:rsidRPr="00D05484" w:rsidRDefault="00CC028B" w:rsidP="00CC028B">
      <w:pPr>
        <w:pStyle w:val="Standard"/>
        <w:numPr>
          <w:ilvl w:val="0"/>
          <w:numId w:val="1"/>
        </w:numPr>
        <w:spacing w:after="0" w:line="240" w:lineRule="auto"/>
        <w:ind w:left="1066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Wykonanie rekwizytu teatralnego </w:t>
      </w:r>
      <w:r>
        <w:rPr>
          <w:rFonts w:ascii="Times New Roman" w:hAnsi="Times New Roman" w:cs="Times New Roman"/>
          <w:b/>
          <w:bCs/>
          <w:sz w:val="28"/>
          <w:szCs w:val="28"/>
        </w:rPr>
        <w:t>(na ocenę)</w:t>
      </w:r>
    </w:p>
    <w:p w:rsidR="00CC028B" w:rsidRDefault="00CC028B" w:rsidP="00CC028B">
      <w:pPr>
        <w:pStyle w:val="Standard"/>
        <w:jc w:val="both"/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CC028B" w:rsidRDefault="00CC028B" w:rsidP="00CC028B">
      <w:pPr>
        <w:pStyle w:val="Standard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WTOREK 19 MAJA</w:t>
      </w:r>
    </w:p>
    <w:p w:rsidR="00CC028B" w:rsidRDefault="00CC028B" w:rsidP="00CC028B">
      <w:pPr>
        <w:pStyle w:val="Standard"/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 CO JEST TEATR?</w:t>
      </w:r>
    </w:p>
    <w:p w:rsidR="00CC028B" w:rsidRDefault="00CC028B" w:rsidP="00CC028B">
      <w:pPr>
        <w:pStyle w:val="Standard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Czytanie tekstu w podręczniku na s. 59 wiersz „Po co jest teatr?” .</w:t>
      </w:r>
    </w:p>
    <w:p w:rsidR="00CC028B" w:rsidRPr="00010E98" w:rsidRDefault="00CC028B" w:rsidP="00CC028B">
      <w:pPr>
        <w:pStyle w:val="Standard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0E98">
        <w:rPr>
          <w:rFonts w:ascii="Times New Roman" w:hAnsi="Times New Roman" w:cs="Times New Roman"/>
          <w:sz w:val="28"/>
          <w:szCs w:val="28"/>
        </w:rPr>
        <w:t>Szukanie w wierszu odpowiedzi na pytanie w tytule wiersza i zapisywanie w zeszycie.</w:t>
      </w:r>
      <w:r w:rsidRPr="00010E98">
        <w:rPr>
          <w:rFonts w:ascii="Times New Roman" w:hAnsi="Times New Roman" w:cs="Times New Roman"/>
          <w:b/>
          <w:bCs/>
          <w:sz w:val="28"/>
          <w:szCs w:val="28"/>
        </w:rPr>
        <w:t>(pismo na ocenę)</w:t>
      </w:r>
    </w:p>
    <w:p w:rsidR="00CC028B" w:rsidRDefault="00CC028B" w:rsidP="00CC028B">
      <w:pPr>
        <w:pStyle w:val="Standard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0E98">
        <w:rPr>
          <w:rFonts w:ascii="Times New Roman" w:hAnsi="Times New Roman" w:cs="Times New Roman"/>
          <w:sz w:val="28"/>
          <w:szCs w:val="28"/>
        </w:rPr>
        <w:t>Układanie odpowiedzi do pytań pod tekstem.</w:t>
      </w:r>
    </w:p>
    <w:p w:rsidR="00CC028B" w:rsidRDefault="00CC028B" w:rsidP="00CC028B">
      <w:pPr>
        <w:pStyle w:val="Standard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0E98">
        <w:rPr>
          <w:rFonts w:ascii="Times New Roman" w:hAnsi="Times New Roman" w:cs="Times New Roman"/>
          <w:sz w:val="28"/>
          <w:szCs w:val="28"/>
        </w:rPr>
        <w:t xml:space="preserve"> Co to jest plakat?  Oglądanie plakatów teatralnych w podręczniku na s. 61.</w:t>
      </w:r>
    </w:p>
    <w:p w:rsidR="00CC028B" w:rsidRDefault="00CC028B" w:rsidP="00CC028B">
      <w:pPr>
        <w:pStyle w:val="Standard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0E98">
        <w:rPr>
          <w:rFonts w:ascii="Times New Roman" w:hAnsi="Times New Roman" w:cs="Times New Roman"/>
          <w:sz w:val="28"/>
          <w:szCs w:val="28"/>
        </w:rPr>
        <w:t>Praca w ćw. polonistyczne na s. 59 ćw. 1; dzielenie wyrazów na sylaby.</w:t>
      </w:r>
    </w:p>
    <w:p w:rsidR="00CC028B" w:rsidRDefault="00CC028B" w:rsidP="00CC028B">
      <w:pPr>
        <w:pStyle w:val="Standard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0E98">
        <w:rPr>
          <w:rFonts w:ascii="Times New Roman" w:hAnsi="Times New Roman" w:cs="Times New Roman"/>
          <w:sz w:val="28"/>
          <w:szCs w:val="28"/>
        </w:rPr>
        <w:t>Co to jest dług, pożyczka (kredyt), rata i na czym polegają zakupy z zapłatą w ratach - ćw. matematyczne na s. 50 i wykonaj ćw. 1 i 2.</w:t>
      </w:r>
    </w:p>
    <w:p w:rsidR="00CC028B" w:rsidRDefault="00CC028B" w:rsidP="00CC028B">
      <w:pPr>
        <w:pStyle w:val="Standard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0E98">
        <w:rPr>
          <w:rFonts w:ascii="Times New Roman" w:hAnsi="Times New Roman" w:cs="Times New Roman"/>
          <w:sz w:val="28"/>
          <w:szCs w:val="28"/>
        </w:rPr>
        <w:t>Piosenka „Mamo”; nauka na pamięć.</w:t>
      </w:r>
    </w:p>
    <w:p w:rsidR="00CC028B" w:rsidRDefault="00CC028B" w:rsidP="00CC028B">
      <w:pPr>
        <w:pStyle w:val="Standard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0E98">
        <w:rPr>
          <w:rFonts w:ascii="Times New Roman" w:hAnsi="Times New Roman" w:cs="Times New Roman"/>
          <w:sz w:val="28"/>
          <w:szCs w:val="28"/>
        </w:rPr>
        <w:lastRenderedPageBreak/>
        <w:t xml:space="preserve">Skoki przez przeszkody. </w:t>
      </w:r>
    </w:p>
    <w:p w:rsidR="00CC028B" w:rsidRPr="00010E98" w:rsidRDefault="00CC028B" w:rsidP="00CC028B">
      <w:pPr>
        <w:pStyle w:val="Standard"/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CC028B" w:rsidRDefault="00CC028B" w:rsidP="00CC028B">
      <w:pPr>
        <w:pStyle w:val="Standard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ŚRODA 20 MAJA</w:t>
      </w:r>
    </w:p>
    <w:p w:rsidR="00CC028B" w:rsidRDefault="00CC028B" w:rsidP="00CC028B">
      <w:pPr>
        <w:pStyle w:val="Standard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ZNAKOMITE PRZEDSTAWIENIE</w:t>
      </w:r>
    </w:p>
    <w:p w:rsidR="00CC028B" w:rsidRPr="00570CC3" w:rsidRDefault="00CC028B" w:rsidP="00CC028B">
      <w:pPr>
        <w:pStyle w:val="Standard"/>
        <w:numPr>
          <w:ilvl w:val="0"/>
          <w:numId w:val="3"/>
        </w:numPr>
        <w:spacing w:after="0" w:line="240" w:lineRule="auto"/>
        <w:ind w:left="714" w:hanging="357"/>
      </w:pPr>
      <w:r>
        <w:rPr>
          <w:rFonts w:ascii="Times New Roman" w:hAnsi="Times New Roman" w:cs="Times New Roman"/>
          <w:sz w:val="28"/>
          <w:szCs w:val="28"/>
        </w:rPr>
        <w:t xml:space="preserve">„Szewczyk Dratewka” </w:t>
      </w:r>
      <w:proofErr w:type="spellStart"/>
      <w:r>
        <w:rPr>
          <w:rFonts w:ascii="Times New Roman" w:hAnsi="Times New Roman" w:cs="Times New Roman"/>
          <w:sz w:val="28"/>
          <w:szCs w:val="28"/>
        </w:rPr>
        <w:t>online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CC028B" w:rsidRPr="00570CC3" w:rsidRDefault="00CC028B" w:rsidP="00CC028B">
      <w:pPr>
        <w:pStyle w:val="Standard"/>
        <w:numPr>
          <w:ilvl w:val="0"/>
          <w:numId w:val="3"/>
        </w:numPr>
        <w:spacing w:after="0" w:line="240" w:lineRule="auto"/>
        <w:ind w:left="714" w:hanging="357"/>
      </w:pPr>
      <w:r>
        <w:rPr>
          <w:rFonts w:ascii="Times New Roman" w:hAnsi="Times New Roman" w:cs="Times New Roman"/>
          <w:sz w:val="28"/>
          <w:szCs w:val="28"/>
        </w:rPr>
        <w:t xml:space="preserve">Poznanie dwuznaku </w:t>
      </w:r>
      <w:proofErr w:type="spellStart"/>
      <w:r>
        <w:rPr>
          <w:rFonts w:ascii="Times New Roman" w:hAnsi="Times New Roman" w:cs="Times New Roman"/>
          <w:sz w:val="28"/>
          <w:szCs w:val="28"/>
        </w:rPr>
        <w:t>dż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i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nauka pisania dwuznaku </w:t>
      </w:r>
      <w:proofErr w:type="spellStart"/>
      <w:r>
        <w:rPr>
          <w:rFonts w:ascii="Times New Roman" w:hAnsi="Times New Roman" w:cs="Times New Roman"/>
          <w:sz w:val="28"/>
          <w:szCs w:val="28"/>
        </w:rPr>
        <w:t>dż</w:t>
      </w:r>
      <w:proofErr w:type="spellEnd"/>
      <w:r>
        <w:rPr>
          <w:rFonts w:ascii="Times New Roman" w:hAnsi="Times New Roman" w:cs="Times New Roman"/>
          <w:sz w:val="28"/>
          <w:szCs w:val="28"/>
        </w:rPr>
        <w:t>. – kaligrafia s. 74  ćw. 3.</w:t>
      </w:r>
    </w:p>
    <w:p w:rsidR="00CC028B" w:rsidRPr="00570CC3" w:rsidRDefault="00CC028B" w:rsidP="00CC028B">
      <w:pPr>
        <w:pStyle w:val="Standard"/>
        <w:numPr>
          <w:ilvl w:val="0"/>
          <w:numId w:val="3"/>
        </w:numPr>
        <w:spacing w:after="0" w:line="240" w:lineRule="auto"/>
        <w:ind w:left="714" w:hanging="357"/>
      </w:pPr>
      <w:r>
        <w:rPr>
          <w:rFonts w:ascii="Times New Roman" w:hAnsi="Times New Roman" w:cs="Times New Roman"/>
          <w:sz w:val="28"/>
          <w:szCs w:val="28"/>
        </w:rPr>
        <w:t>Samodzielne czytanie tekstu na s. 60.</w:t>
      </w:r>
    </w:p>
    <w:p w:rsidR="00CC028B" w:rsidRPr="00570CC3" w:rsidRDefault="00CC028B" w:rsidP="00CC028B">
      <w:pPr>
        <w:pStyle w:val="Standard"/>
        <w:numPr>
          <w:ilvl w:val="0"/>
          <w:numId w:val="3"/>
        </w:numPr>
        <w:spacing w:after="0" w:line="240" w:lineRule="auto"/>
        <w:ind w:left="714" w:hanging="357"/>
      </w:pPr>
      <w:r>
        <w:rPr>
          <w:rFonts w:ascii="Times New Roman" w:hAnsi="Times New Roman" w:cs="Times New Roman"/>
          <w:sz w:val="28"/>
          <w:szCs w:val="28"/>
        </w:rPr>
        <w:t>Układanie odpowiedzi na pytania dotyczące przeczytanego tekstu.</w:t>
      </w:r>
    </w:p>
    <w:p w:rsidR="00CC028B" w:rsidRPr="00570CC3" w:rsidRDefault="00CC028B" w:rsidP="00CC028B">
      <w:pPr>
        <w:pStyle w:val="Standard"/>
        <w:numPr>
          <w:ilvl w:val="0"/>
          <w:numId w:val="3"/>
        </w:numPr>
        <w:spacing w:after="0" w:line="240" w:lineRule="auto"/>
        <w:ind w:left="714" w:hanging="357"/>
      </w:pPr>
      <w:r>
        <w:rPr>
          <w:rFonts w:ascii="Times New Roman" w:hAnsi="Times New Roman" w:cs="Times New Roman"/>
          <w:sz w:val="28"/>
          <w:szCs w:val="28"/>
        </w:rPr>
        <w:t>Czytanie z podziałem na role.</w:t>
      </w:r>
    </w:p>
    <w:p w:rsidR="00CC028B" w:rsidRPr="00570CC3" w:rsidRDefault="00CC028B" w:rsidP="00CC028B">
      <w:pPr>
        <w:pStyle w:val="Standard"/>
        <w:numPr>
          <w:ilvl w:val="0"/>
          <w:numId w:val="3"/>
        </w:numPr>
        <w:spacing w:after="0" w:line="240" w:lineRule="auto"/>
        <w:ind w:left="714" w:hanging="357"/>
      </w:pPr>
      <w:r>
        <w:rPr>
          <w:rFonts w:ascii="Times New Roman" w:hAnsi="Times New Roman" w:cs="Times New Roman"/>
          <w:sz w:val="28"/>
          <w:szCs w:val="28"/>
        </w:rPr>
        <w:t xml:space="preserve">Rysowanie i pisanie po śladach - </w:t>
      </w:r>
      <w:r w:rsidRPr="00570CC3">
        <w:rPr>
          <w:rFonts w:ascii="Times New Roman" w:hAnsi="Times New Roman" w:cs="Times New Roman"/>
          <w:sz w:val="28"/>
          <w:szCs w:val="28"/>
        </w:rPr>
        <w:t>ćw. polonistyczne na s. 60  ćw. 1</w:t>
      </w:r>
      <w:r>
        <w:rPr>
          <w:rFonts w:ascii="Times New Roman" w:hAnsi="Times New Roman" w:cs="Times New Roman"/>
          <w:sz w:val="28"/>
          <w:szCs w:val="28"/>
        </w:rPr>
        <w:t xml:space="preserve"> i 2.</w:t>
      </w:r>
    </w:p>
    <w:p w:rsidR="00CC028B" w:rsidRPr="00570CC3" w:rsidRDefault="00CC028B" w:rsidP="00CC028B">
      <w:pPr>
        <w:pStyle w:val="Standard"/>
        <w:numPr>
          <w:ilvl w:val="0"/>
          <w:numId w:val="3"/>
        </w:numPr>
        <w:spacing w:after="0" w:line="240" w:lineRule="auto"/>
        <w:ind w:left="714" w:hanging="357"/>
      </w:pPr>
      <w:r>
        <w:rPr>
          <w:rFonts w:ascii="Times New Roman" w:hAnsi="Times New Roman" w:cs="Times New Roman"/>
          <w:sz w:val="28"/>
          <w:szCs w:val="28"/>
        </w:rPr>
        <w:t xml:space="preserve">Doskonalenie umiejętności liczenia - </w:t>
      </w:r>
      <w:r w:rsidRPr="00570CC3">
        <w:rPr>
          <w:rFonts w:ascii="Times New Roman" w:hAnsi="Times New Roman" w:cs="Times New Roman"/>
          <w:sz w:val="28"/>
          <w:szCs w:val="28"/>
        </w:rPr>
        <w:t>ćw. matematyczne s. 51 ćw. 2 i 3</w:t>
      </w:r>
    </w:p>
    <w:p w:rsidR="00CC028B" w:rsidRDefault="00CC028B" w:rsidP="00CC028B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</w:p>
    <w:p w:rsidR="00CC028B" w:rsidRDefault="00CC028B" w:rsidP="00CC028B">
      <w:pPr>
        <w:pStyle w:val="Standard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CZWARTEK  21 MAJA</w:t>
      </w:r>
    </w:p>
    <w:p w:rsidR="00CC028B" w:rsidRPr="00570CC3" w:rsidRDefault="00CC028B" w:rsidP="00CC028B">
      <w:pPr>
        <w:pStyle w:val="Standard"/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Czytanie tekstu w podręczniku na s. </w:t>
      </w:r>
      <w:r>
        <w:rPr>
          <w:rFonts w:ascii="Times New Roman" w:hAnsi="Times New Roman" w:cs="Times New Roman"/>
          <w:b/>
          <w:bCs/>
          <w:sz w:val="28"/>
          <w:szCs w:val="28"/>
        </w:rPr>
        <w:t>( na ocenę).</w:t>
      </w:r>
    </w:p>
    <w:p w:rsidR="00CC028B" w:rsidRDefault="00CC028B" w:rsidP="00CC028B">
      <w:pPr>
        <w:pStyle w:val="Standard"/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Głośne czytanie wyrazów z dwuznakiem </w:t>
      </w:r>
      <w:proofErr w:type="spellStart"/>
      <w:r>
        <w:rPr>
          <w:rFonts w:ascii="Times New Roman" w:hAnsi="Times New Roman" w:cs="Times New Roman"/>
          <w:sz w:val="28"/>
          <w:szCs w:val="28"/>
        </w:rPr>
        <w:t>dż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CC028B" w:rsidRDefault="00CC028B" w:rsidP="00CC028B">
      <w:pPr>
        <w:pStyle w:val="Standard"/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Pisanie po śladzie i uzupełnianie luk w zdaniach – kaligrafia s. 75 ćw. 5.</w:t>
      </w:r>
    </w:p>
    <w:p w:rsidR="00CC028B" w:rsidRDefault="00CC028B" w:rsidP="00CC028B">
      <w:pPr>
        <w:pStyle w:val="Standard"/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Kolorowanie słoików – kaligrafia s. 74 ćw. 2 </w:t>
      </w:r>
    </w:p>
    <w:p w:rsidR="00CC028B" w:rsidRDefault="00CC028B" w:rsidP="00CC028B">
      <w:pPr>
        <w:pStyle w:val="Standard"/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Pisanie po śladzie – kaligrafia ćw. 4</w:t>
      </w:r>
    </w:p>
    <w:p w:rsidR="00CC028B" w:rsidRDefault="00CC028B" w:rsidP="00CC028B">
      <w:pPr>
        <w:pStyle w:val="Standard"/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Samodzielne czytanie ze zrozumieniem – ćw. polonistyczne s. 61 ćw. 2</w:t>
      </w:r>
    </w:p>
    <w:p w:rsidR="00CC028B" w:rsidRDefault="00CC028B" w:rsidP="00CC028B">
      <w:pPr>
        <w:pStyle w:val="Standard"/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Rozwiązywanie zadań tekstowych – ćw. matematyczne s. 51 ćw. 1 i 4.</w:t>
      </w:r>
    </w:p>
    <w:p w:rsidR="00CC028B" w:rsidRDefault="00CC028B" w:rsidP="00CC028B">
      <w:pPr>
        <w:pStyle w:val="Standard"/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Rozwiązywanie zadań tekstowych </w:t>
      </w:r>
      <w:proofErr w:type="spellStart"/>
      <w:r>
        <w:rPr>
          <w:rFonts w:ascii="Times New Roman" w:hAnsi="Times New Roman" w:cs="Times New Roman"/>
          <w:sz w:val="28"/>
          <w:szCs w:val="28"/>
        </w:rPr>
        <w:t>online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CC028B" w:rsidRDefault="00CC028B" w:rsidP="00CC028B">
      <w:pPr>
        <w:pStyle w:val="Standard"/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Laurka dla mamy wg wzoru.</w:t>
      </w:r>
    </w:p>
    <w:p w:rsidR="00CC028B" w:rsidRDefault="00CC028B" w:rsidP="00CC028B">
      <w:pPr>
        <w:pStyle w:val="Standard"/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Doskonalenie skoków przez przeszkody.</w:t>
      </w:r>
    </w:p>
    <w:p w:rsidR="00CC028B" w:rsidRPr="000976E3" w:rsidRDefault="00CC028B" w:rsidP="00CC028B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</w:p>
    <w:p w:rsidR="00CC028B" w:rsidRDefault="00CC028B" w:rsidP="00CC028B">
      <w:pPr>
        <w:pStyle w:val="Standard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PIĄTEK 22 MAJA</w:t>
      </w:r>
    </w:p>
    <w:p w:rsidR="00CC028B" w:rsidRDefault="00CC028B" w:rsidP="00CC028B">
      <w:pPr>
        <w:pStyle w:val="Standard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 TO JEST PIĘKNO?</w:t>
      </w:r>
    </w:p>
    <w:p w:rsidR="00CC028B" w:rsidRPr="005C3CF6" w:rsidRDefault="00CC028B" w:rsidP="00CC028B">
      <w:pPr>
        <w:pStyle w:val="Standard"/>
        <w:numPr>
          <w:ilvl w:val="0"/>
          <w:numId w:val="5"/>
        </w:numPr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>Wyjaśnienie problemu; Co to jest piękno?</w:t>
      </w:r>
    </w:p>
    <w:p w:rsidR="00CC028B" w:rsidRPr="005C3CF6" w:rsidRDefault="00CC028B" w:rsidP="00CC028B">
      <w:pPr>
        <w:pStyle w:val="Standard"/>
        <w:numPr>
          <w:ilvl w:val="0"/>
          <w:numId w:val="5"/>
        </w:numPr>
        <w:spacing w:after="0" w:line="240" w:lineRule="auto"/>
      </w:pPr>
      <w:r w:rsidRPr="005C3CF6">
        <w:rPr>
          <w:rFonts w:ascii="Times New Roman" w:hAnsi="Times New Roman" w:cs="Times New Roman"/>
          <w:sz w:val="28"/>
          <w:szCs w:val="28"/>
        </w:rPr>
        <w:t xml:space="preserve">Słuchanie baśni „Brzydkie kaczątko” </w:t>
      </w:r>
      <w:proofErr w:type="spellStart"/>
      <w:r w:rsidRPr="005C3CF6">
        <w:rPr>
          <w:rFonts w:ascii="Times New Roman" w:hAnsi="Times New Roman" w:cs="Times New Roman"/>
          <w:sz w:val="28"/>
          <w:szCs w:val="28"/>
        </w:rPr>
        <w:t>online</w:t>
      </w:r>
      <w:proofErr w:type="spellEnd"/>
      <w:r w:rsidRPr="005C3CF6">
        <w:rPr>
          <w:rFonts w:ascii="Times New Roman" w:hAnsi="Times New Roman" w:cs="Times New Roman"/>
          <w:sz w:val="28"/>
          <w:szCs w:val="28"/>
        </w:rPr>
        <w:t>.</w:t>
      </w:r>
    </w:p>
    <w:p w:rsidR="00CC028B" w:rsidRPr="005C3CF6" w:rsidRDefault="00CC028B" w:rsidP="00CC028B">
      <w:pPr>
        <w:pStyle w:val="Standard"/>
        <w:numPr>
          <w:ilvl w:val="0"/>
          <w:numId w:val="5"/>
        </w:numPr>
        <w:spacing w:after="0" w:line="240" w:lineRule="auto"/>
      </w:pPr>
      <w:r w:rsidRPr="005C3CF6">
        <w:rPr>
          <w:rFonts w:ascii="Times New Roman" w:hAnsi="Times New Roman"/>
          <w:sz w:val="28"/>
          <w:szCs w:val="28"/>
        </w:rPr>
        <w:t>Układanie odpowiedzi do pytań, po wysłuchaniu baśni.</w:t>
      </w:r>
    </w:p>
    <w:p w:rsidR="00CC028B" w:rsidRDefault="00CC028B" w:rsidP="00CC028B">
      <w:pPr>
        <w:pStyle w:val="Standard"/>
        <w:numPr>
          <w:ilvl w:val="0"/>
          <w:numId w:val="5"/>
        </w:numPr>
        <w:spacing w:after="0" w:line="240" w:lineRule="auto"/>
      </w:pPr>
      <w:r w:rsidRPr="005C3CF6">
        <w:rPr>
          <w:rFonts w:ascii="Times New Roman" w:hAnsi="Times New Roman"/>
          <w:sz w:val="28"/>
          <w:szCs w:val="28"/>
        </w:rPr>
        <w:t>Czytanie fragmentów baśni – podręcznik s. 62 i 63.</w:t>
      </w:r>
    </w:p>
    <w:p w:rsidR="00CC028B" w:rsidRPr="005C3CF6" w:rsidRDefault="00CC028B" w:rsidP="00CC028B">
      <w:pPr>
        <w:pStyle w:val="Standard"/>
        <w:numPr>
          <w:ilvl w:val="0"/>
          <w:numId w:val="5"/>
        </w:numPr>
        <w:spacing w:after="0" w:line="240" w:lineRule="auto"/>
      </w:pPr>
      <w:r w:rsidRPr="005C3CF6">
        <w:rPr>
          <w:rFonts w:ascii="Times New Roman" w:hAnsi="Times New Roman" w:cs="Times New Roman"/>
          <w:sz w:val="28"/>
          <w:szCs w:val="28"/>
        </w:rPr>
        <w:t>Wybieranie fragmentu baśni do nauki czytania (</w:t>
      </w:r>
      <w:r w:rsidRPr="005C3CF6">
        <w:rPr>
          <w:rFonts w:ascii="Times New Roman" w:hAnsi="Times New Roman" w:cs="Times New Roman"/>
          <w:b/>
          <w:bCs/>
          <w:sz w:val="28"/>
          <w:szCs w:val="28"/>
        </w:rPr>
        <w:t>na ocenę na poniedziałek 25. 05).</w:t>
      </w:r>
    </w:p>
    <w:p w:rsidR="00CC028B" w:rsidRPr="005C3CF6" w:rsidRDefault="00CC028B" w:rsidP="00CC028B">
      <w:pPr>
        <w:pStyle w:val="Standard"/>
        <w:numPr>
          <w:ilvl w:val="0"/>
          <w:numId w:val="5"/>
        </w:numPr>
        <w:spacing w:after="0" w:line="240" w:lineRule="auto"/>
      </w:pPr>
      <w:r w:rsidRPr="005C3CF6">
        <w:rPr>
          <w:rFonts w:ascii="Times New Roman" w:hAnsi="Times New Roman" w:cs="Times New Roman"/>
          <w:sz w:val="28"/>
          <w:szCs w:val="28"/>
        </w:rPr>
        <w:t xml:space="preserve">Uzupełnianie </w:t>
      </w:r>
      <w:r>
        <w:t>w</w:t>
      </w:r>
      <w:r w:rsidRPr="005C3CF6">
        <w:rPr>
          <w:rFonts w:ascii="Times New Roman" w:hAnsi="Times New Roman" w:cs="Times New Roman"/>
          <w:sz w:val="28"/>
          <w:szCs w:val="28"/>
        </w:rPr>
        <w:t xml:space="preserve"> ćw. polonistycznym na s. 62 ćw. 1 i 2.</w:t>
      </w:r>
    </w:p>
    <w:p w:rsidR="00CC028B" w:rsidRPr="005C3CF6" w:rsidRDefault="00CC028B" w:rsidP="00CC028B">
      <w:pPr>
        <w:pStyle w:val="Standard"/>
        <w:numPr>
          <w:ilvl w:val="0"/>
          <w:numId w:val="5"/>
        </w:numPr>
        <w:spacing w:after="0" w:line="240" w:lineRule="auto"/>
      </w:pPr>
      <w:r w:rsidRPr="005C3CF6">
        <w:rPr>
          <w:rFonts w:ascii="Times New Roman" w:hAnsi="Times New Roman" w:cs="Times New Roman"/>
          <w:sz w:val="28"/>
          <w:szCs w:val="28"/>
        </w:rPr>
        <w:t>Poznanie krajobrazów górskiego i nadmorskiego na podstawie prezentacji.</w:t>
      </w:r>
    </w:p>
    <w:p w:rsidR="00CC028B" w:rsidRPr="005C3CF6" w:rsidRDefault="00CC028B" w:rsidP="00CC028B">
      <w:pPr>
        <w:pStyle w:val="Standard"/>
        <w:numPr>
          <w:ilvl w:val="0"/>
          <w:numId w:val="5"/>
        </w:numPr>
        <w:spacing w:after="0" w:line="240" w:lineRule="auto"/>
      </w:pPr>
      <w:r w:rsidRPr="005C3CF6">
        <w:rPr>
          <w:rFonts w:ascii="Times New Roman" w:hAnsi="Times New Roman" w:cs="Times New Roman"/>
          <w:sz w:val="28"/>
          <w:szCs w:val="28"/>
        </w:rPr>
        <w:t xml:space="preserve">Zapoznanie się z krajobrazami w podręczniku matematycznym na s. 56 i </w:t>
      </w:r>
      <w:proofErr w:type="spellStart"/>
      <w:r w:rsidRPr="005C3CF6">
        <w:rPr>
          <w:rFonts w:ascii="Times New Roman" w:hAnsi="Times New Roman" w:cs="Times New Roman"/>
          <w:sz w:val="28"/>
          <w:szCs w:val="28"/>
        </w:rPr>
        <w:t>wyjaśnianienieznanych</w:t>
      </w:r>
      <w:proofErr w:type="spellEnd"/>
      <w:r w:rsidRPr="005C3CF6">
        <w:rPr>
          <w:rFonts w:ascii="Times New Roman" w:hAnsi="Times New Roman" w:cs="Times New Roman"/>
          <w:sz w:val="28"/>
          <w:szCs w:val="28"/>
        </w:rPr>
        <w:t xml:space="preserve"> dla dzieci pojęć.</w:t>
      </w:r>
    </w:p>
    <w:p w:rsidR="00CC028B" w:rsidRDefault="00CC028B" w:rsidP="00CC028B">
      <w:pPr>
        <w:pStyle w:val="Standard"/>
        <w:numPr>
          <w:ilvl w:val="0"/>
          <w:numId w:val="5"/>
        </w:numPr>
        <w:spacing w:after="0" w:line="240" w:lineRule="auto"/>
      </w:pPr>
      <w:r w:rsidRPr="005C3CF6">
        <w:rPr>
          <w:rFonts w:ascii="Times New Roman" w:hAnsi="Times New Roman" w:cs="Times New Roman"/>
          <w:sz w:val="28"/>
          <w:szCs w:val="28"/>
        </w:rPr>
        <w:t>Szukanie wyjaśnienia nieznanych pojęć z podręcznika matematycznego.</w:t>
      </w:r>
    </w:p>
    <w:p w:rsidR="00CC028B" w:rsidRPr="005C3CF6" w:rsidRDefault="00CC028B" w:rsidP="00CC028B">
      <w:pPr>
        <w:pStyle w:val="Standard"/>
        <w:numPr>
          <w:ilvl w:val="0"/>
          <w:numId w:val="5"/>
        </w:numPr>
        <w:spacing w:after="0" w:line="240" w:lineRule="auto"/>
      </w:pPr>
      <w:r>
        <w:lastRenderedPageBreak/>
        <w:t>P</w:t>
      </w:r>
      <w:r w:rsidRPr="005C3CF6">
        <w:rPr>
          <w:rFonts w:ascii="Times New Roman" w:hAnsi="Times New Roman" w:cs="Times New Roman"/>
          <w:sz w:val="28"/>
          <w:szCs w:val="28"/>
        </w:rPr>
        <w:t>omiary linijką - ćw. matematyczne na s. 52 i wykonaj ćw. 1.</w:t>
      </w:r>
    </w:p>
    <w:p w:rsidR="00CC028B" w:rsidRPr="007B3352" w:rsidRDefault="00CC028B" w:rsidP="00CC028B">
      <w:pPr>
        <w:pStyle w:val="Standard"/>
        <w:numPr>
          <w:ilvl w:val="0"/>
          <w:numId w:val="5"/>
        </w:numPr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>D</w:t>
      </w:r>
      <w:r w:rsidRPr="005C3CF6">
        <w:rPr>
          <w:rFonts w:ascii="Times New Roman" w:hAnsi="Times New Roman" w:cs="Times New Roman"/>
          <w:sz w:val="28"/>
          <w:szCs w:val="28"/>
        </w:rPr>
        <w:t>oskonalenie skoków przez przeszkody.</w:t>
      </w:r>
    </w:p>
    <w:p w:rsidR="00CC028B" w:rsidRDefault="00CC028B" w:rsidP="00CC028B">
      <w:pPr>
        <w:pStyle w:val="Standard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028B" w:rsidRPr="005C3CF6" w:rsidRDefault="00CC028B" w:rsidP="00CC028B">
      <w:pPr>
        <w:pStyle w:val="Standard"/>
        <w:spacing w:after="0" w:line="240" w:lineRule="auto"/>
        <w:jc w:val="center"/>
      </w:pPr>
    </w:p>
    <w:p w:rsidR="00CC028B" w:rsidRPr="000D7F58" w:rsidRDefault="00CC028B" w:rsidP="00CC028B">
      <w:pPr>
        <w:spacing w:after="0" w:line="240" w:lineRule="auto"/>
        <w:jc w:val="center"/>
      </w:pPr>
      <w:bookmarkStart w:id="0" w:name="_GoBack"/>
      <w:r>
        <w:rPr>
          <w:noProof/>
          <w:lang w:eastAsia="pl-PL"/>
        </w:rPr>
        <w:drawing>
          <wp:inline distT="0" distB="0" distL="0" distR="0">
            <wp:extent cx="2400300" cy="3048000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D16FFD" w:rsidRDefault="00D16FFD">
      <w:pPr>
        <w:rPr>
          <w:rFonts w:ascii="Times New Roman" w:hAnsi="Times New Roman" w:cs="Times New Roman"/>
          <w:b/>
          <w:sz w:val="28"/>
          <w:szCs w:val="28"/>
        </w:rPr>
      </w:pPr>
    </w:p>
    <w:p w:rsidR="006A6E81" w:rsidRDefault="006A6E81" w:rsidP="006A6E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 1</w:t>
      </w:r>
      <w:r w:rsidRPr="00390941">
        <w:rPr>
          <w:rFonts w:ascii="Times New Roman" w:hAnsi="Times New Roman" w:cs="Times New Roman"/>
          <w:sz w:val="24"/>
          <w:szCs w:val="24"/>
        </w:rPr>
        <w:t xml:space="preserve">, JEZYK ANGIELSKI, </w:t>
      </w:r>
      <w:r>
        <w:rPr>
          <w:rFonts w:ascii="Times New Roman" w:hAnsi="Times New Roman" w:cs="Times New Roman"/>
          <w:sz w:val="24"/>
          <w:szCs w:val="24"/>
        </w:rPr>
        <w:t>18.05</w:t>
      </w:r>
      <w:r w:rsidRPr="00390941">
        <w:rPr>
          <w:rFonts w:ascii="Times New Roman" w:hAnsi="Times New Roman" w:cs="Times New Roman"/>
          <w:sz w:val="24"/>
          <w:szCs w:val="24"/>
        </w:rPr>
        <w:t xml:space="preserve">.2020 – </w:t>
      </w:r>
      <w:r>
        <w:rPr>
          <w:rFonts w:ascii="Times New Roman" w:hAnsi="Times New Roman" w:cs="Times New Roman"/>
          <w:sz w:val="24"/>
          <w:szCs w:val="24"/>
        </w:rPr>
        <w:t>24</w:t>
      </w:r>
      <w:r w:rsidRPr="0039094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05</w:t>
      </w:r>
      <w:r w:rsidRPr="00390941">
        <w:rPr>
          <w:rFonts w:ascii="Times New Roman" w:hAnsi="Times New Roman" w:cs="Times New Roman"/>
          <w:sz w:val="24"/>
          <w:szCs w:val="24"/>
        </w:rPr>
        <w:t>.2020</w:t>
      </w:r>
    </w:p>
    <w:p w:rsidR="006A6E81" w:rsidRDefault="006A6E81" w:rsidP="006A6E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A6E81" w:rsidRPr="00475F60" w:rsidRDefault="006A6E81" w:rsidP="006A6E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A6E81" w:rsidRPr="001A2C92" w:rsidRDefault="006A6E81" w:rsidP="006A6E81">
      <w:pPr>
        <w:pStyle w:val="Akapitzlist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60A26">
        <w:rPr>
          <w:rFonts w:ascii="Times New Roman" w:hAnsi="Times New Roman" w:cs="Times New Roman"/>
          <w:b/>
          <w:sz w:val="24"/>
          <w:szCs w:val="24"/>
        </w:rPr>
        <w:t xml:space="preserve">TEMAT: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Powtarzamy materiał </w:t>
      </w:r>
      <w:r w:rsidRPr="001A2C92">
        <w:rPr>
          <w:rFonts w:ascii="Times New Roman" w:hAnsi="Times New Roman" w:cs="Times New Roman"/>
          <w:b/>
          <w:sz w:val="24"/>
          <w:szCs w:val="24"/>
          <w:u w:val="single"/>
        </w:rPr>
        <w:t>z rozdziału 5.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Rozpoznajemy i nazywamy członków rodziny.</w:t>
      </w:r>
    </w:p>
    <w:p w:rsidR="006A6E81" w:rsidRPr="001D2718" w:rsidRDefault="006A6E81" w:rsidP="006A6E81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A6E81" w:rsidRDefault="006A6E81" w:rsidP="006A6E81">
      <w:pPr>
        <w:pStyle w:val="Akapitzlist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Najważniejszymi rzeczami w tym tygodniu będą:</w:t>
      </w:r>
    </w:p>
    <w:p w:rsidR="006A6E81" w:rsidRDefault="006A6E81" w:rsidP="006A6E81">
      <w:pPr>
        <w:pStyle w:val="Akapitzlist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Powtórzenie materiału z rozdziału 5.</w:t>
      </w:r>
    </w:p>
    <w:p w:rsidR="006A6E81" w:rsidRDefault="006A6E81" w:rsidP="006A6E81">
      <w:pPr>
        <w:pStyle w:val="Akapitzlist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Nazywanie członków rodziny. </w:t>
      </w:r>
    </w:p>
    <w:p w:rsidR="006A6E81" w:rsidRDefault="006A6E81" w:rsidP="006A6E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A6E81" w:rsidRDefault="006A6E81" w:rsidP="006A6E81">
      <w:pPr>
        <w:pStyle w:val="Akapitzlist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Dzieci otwierają podręczniki na stronie 60 i spoglądają na obrazki w zadaniu 1. Nazywają produkty żywnościowe, następnie słuchają nagrania, (CD 3, ścieżka 7) i wskazują na właściwy obrazek.</w:t>
      </w:r>
    </w:p>
    <w:p w:rsidR="006A6E81" w:rsidRDefault="006A6E81" w:rsidP="006A6E81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l-PL"/>
        </w:rPr>
        <w:drawing>
          <wp:inline distT="0" distB="0" distL="0" distR="0">
            <wp:extent cx="2339163" cy="2070735"/>
            <wp:effectExtent l="0" t="0" r="4445" b="571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341126" cy="20724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6E81" w:rsidRDefault="006A6E81" w:rsidP="006A6E81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6A6E81" w:rsidRDefault="006A6E81" w:rsidP="006A6E81">
      <w:pPr>
        <w:pStyle w:val="Akapitzlist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Czas na małą powtórkę z historyjki. </w:t>
      </w:r>
      <w:r w:rsidRPr="00A93EF6">
        <w:rPr>
          <w:rFonts w:ascii="Times New Roman" w:hAnsi="Times New Roman" w:cs="Times New Roman"/>
          <w:sz w:val="24"/>
          <w:szCs w:val="24"/>
        </w:rPr>
        <w:t>Dzieci słuchają nagrania CD 3 ścieżka 8. Podczas słuchania dzieci maja zdecydować, do którego obrazka w każdej parze pasuje dana wypowiedz z historyjki. Odtwarzamy nagranie, zatrzymując je po każdej pełnej wypowiedzi. Uczniowie wskazują pasujący obrazek i podają jego numer po angielsku (odpowiedzi: 1 a, 2 b, 3 a, 4 b, 5 a).</w:t>
      </w:r>
    </w:p>
    <w:p w:rsidR="006A6E81" w:rsidRDefault="006A6E81" w:rsidP="006A6E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A6E81" w:rsidRDefault="006A6E81" w:rsidP="006A6E81">
      <w:pPr>
        <w:pStyle w:val="Akapitzlist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Dzieci spoglądają na zadanie 3 i przypisują produkt spożywczy do konkretnej grupy żywnościowej.</w:t>
      </w:r>
    </w:p>
    <w:p w:rsidR="006A6E81" w:rsidRPr="00A93EF6" w:rsidRDefault="006A6E81" w:rsidP="006A6E81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6A6E81" w:rsidRPr="00A93EF6" w:rsidRDefault="006A6E81" w:rsidP="006A6E81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A6E81">
        <w:rPr>
          <w:rFonts w:ascii="Times New Roman" w:hAnsi="Times New Roman" w:cs="Times New Roman"/>
          <w:sz w:val="24"/>
          <w:szCs w:val="24"/>
          <w:lang w:val="en-GB"/>
        </w:rPr>
        <w:t xml:space="preserve">Np. </w:t>
      </w:r>
      <w:r w:rsidRPr="00A93EF6">
        <w:rPr>
          <w:rFonts w:ascii="Times New Roman" w:hAnsi="Times New Roman" w:cs="Times New Roman"/>
          <w:sz w:val="24"/>
          <w:szCs w:val="24"/>
          <w:lang w:val="en-US"/>
        </w:rPr>
        <w:t>1. Cheese is a milk product.</w:t>
      </w:r>
    </w:p>
    <w:p w:rsidR="006A6E81" w:rsidRPr="00A93EF6" w:rsidRDefault="006A6E81" w:rsidP="006A6E81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93EF6">
        <w:rPr>
          <w:rFonts w:ascii="Times New Roman" w:hAnsi="Times New Roman" w:cs="Times New Roman"/>
          <w:sz w:val="24"/>
          <w:szCs w:val="24"/>
          <w:lang w:val="en-US"/>
        </w:rPr>
        <w:t xml:space="preserve">       2. Ham is meat.</w:t>
      </w:r>
    </w:p>
    <w:p w:rsidR="006A6E81" w:rsidRPr="00A93EF6" w:rsidRDefault="006A6E81" w:rsidP="006A6E81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93EF6">
        <w:rPr>
          <w:rFonts w:ascii="Times New Roman" w:hAnsi="Times New Roman" w:cs="Times New Roman"/>
          <w:sz w:val="24"/>
          <w:szCs w:val="24"/>
          <w:lang w:val="en-US"/>
        </w:rPr>
        <w:t xml:space="preserve">      3. Apple is a fruit.</w:t>
      </w:r>
    </w:p>
    <w:p w:rsidR="006A6E81" w:rsidRPr="00A93EF6" w:rsidRDefault="006A6E81" w:rsidP="006A6E81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93EF6">
        <w:rPr>
          <w:rFonts w:ascii="Times New Roman" w:hAnsi="Times New Roman" w:cs="Times New Roman"/>
          <w:sz w:val="24"/>
          <w:szCs w:val="24"/>
          <w:lang w:val="en-US"/>
        </w:rPr>
        <w:t xml:space="preserve">      4. Carrot is a vegetable.</w:t>
      </w:r>
    </w:p>
    <w:p w:rsidR="006A6E81" w:rsidRDefault="006A6E81" w:rsidP="006A6E81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A6E81" w:rsidRDefault="006A6E81" w:rsidP="006A6E81">
      <w:pPr>
        <w:pStyle w:val="Akapitzlist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Przechodzimy do zupełnie nowego tematu związanego z członkami rodziny. Dzieci otwierają podręczniki na stronie 62 i powtarzają nazwy członków rodziny po nagraniu (CD 3 ścieżka 12) </w:t>
      </w:r>
    </w:p>
    <w:p w:rsidR="006A6E81" w:rsidRPr="00E606B1" w:rsidRDefault="006A6E81" w:rsidP="006A6E81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l-PL"/>
        </w:rPr>
        <w:drawing>
          <wp:inline distT="0" distB="0" distL="0" distR="0">
            <wp:extent cx="3611165" cy="2030819"/>
            <wp:effectExtent l="0" t="0" r="8890" b="7620"/>
            <wp:docPr id="4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616363" cy="20337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6E81" w:rsidRDefault="006A6E81" w:rsidP="006A6E81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Podaję uproszczoną wymowę nowych słów.</w:t>
      </w:r>
    </w:p>
    <w:p w:rsidR="006A6E81" w:rsidRDefault="006A6E81" w:rsidP="006A6E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MUMMY /mami/ - mama</w:t>
      </w:r>
    </w:p>
    <w:p w:rsidR="006A6E81" w:rsidRDefault="006A6E81" w:rsidP="006A6E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DADDY /</w:t>
      </w:r>
      <w:proofErr w:type="spellStart"/>
      <w:r>
        <w:rPr>
          <w:rFonts w:ascii="Times New Roman" w:hAnsi="Times New Roman" w:cs="Times New Roman"/>
          <w:sz w:val="24"/>
          <w:szCs w:val="24"/>
        </w:rPr>
        <w:t>dedi</w:t>
      </w:r>
      <w:proofErr w:type="spellEnd"/>
      <w:r>
        <w:rPr>
          <w:rFonts w:ascii="Times New Roman" w:hAnsi="Times New Roman" w:cs="Times New Roman"/>
          <w:sz w:val="24"/>
          <w:szCs w:val="24"/>
        </w:rPr>
        <w:t>/ - tata</w:t>
      </w:r>
    </w:p>
    <w:p w:rsidR="006A6E81" w:rsidRPr="006A6E81" w:rsidRDefault="006A6E81" w:rsidP="006A6E8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6A6E81">
        <w:rPr>
          <w:rFonts w:ascii="Times New Roman" w:hAnsi="Times New Roman" w:cs="Times New Roman"/>
          <w:sz w:val="24"/>
          <w:szCs w:val="24"/>
          <w:lang w:val="en-GB"/>
        </w:rPr>
        <w:t>SISTER /syster/ - siostra</w:t>
      </w:r>
    </w:p>
    <w:p w:rsidR="006A6E81" w:rsidRPr="006A6E81" w:rsidRDefault="006A6E81" w:rsidP="006A6E8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6A6E81">
        <w:rPr>
          <w:rFonts w:ascii="Times New Roman" w:hAnsi="Times New Roman" w:cs="Times New Roman"/>
          <w:sz w:val="24"/>
          <w:szCs w:val="24"/>
          <w:lang w:val="en-GB"/>
        </w:rPr>
        <w:t>BROTHER /brader/ - brat</w:t>
      </w:r>
    </w:p>
    <w:p w:rsidR="006A6E81" w:rsidRDefault="006A6E81" w:rsidP="006A6E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GRANDMA /</w:t>
      </w:r>
      <w:proofErr w:type="spellStart"/>
      <w:r>
        <w:rPr>
          <w:rFonts w:ascii="Times New Roman" w:hAnsi="Times New Roman" w:cs="Times New Roman"/>
          <w:sz w:val="24"/>
          <w:szCs w:val="24"/>
        </w:rPr>
        <w:t>grenma</w:t>
      </w:r>
      <w:proofErr w:type="spellEnd"/>
      <w:r>
        <w:rPr>
          <w:rFonts w:ascii="Times New Roman" w:hAnsi="Times New Roman" w:cs="Times New Roman"/>
          <w:sz w:val="24"/>
          <w:szCs w:val="24"/>
        </w:rPr>
        <w:t>/ - babcia</w:t>
      </w:r>
    </w:p>
    <w:p w:rsidR="006A6E81" w:rsidRDefault="006A6E81" w:rsidP="006A6E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GRANDPA /</w:t>
      </w:r>
      <w:proofErr w:type="spellStart"/>
      <w:r>
        <w:rPr>
          <w:rFonts w:ascii="Times New Roman" w:hAnsi="Times New Roman" w:cs="Times New Roman"/>
          <w:sz w:val="24"/>
          <w:szCs w:val="24"/>
        </w:rPr>
        <w:t>grenpa</w:t>
      </w:r>
      <w:proofErr w:type="spellEnd"/>
      <w:r>
        <w:rPr>
          <w:rFonts w:ascii="Times New Roman" w:hAnsi="Times New Roman" w:cs="Times New Roman"/>
          <w:sz w:val="24"/>
          <w:szCs w:val="24"/>
        </w:rPr>
        <w:t>/ - dziadek</w:t>
      </w:r>
    </w:p>
    <w:p w:rsidR="006A6E81" w:rsidRDefault="006A6E81" w:rsidP="006A6E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FAMILY /</w:t>
      </w:r>
      <w:proofErr w:type="spellStart"/>
      <w:r>
        <w:rPr>
          <w:rFonts w:ascii="Times New Roman" w:hAnsi="Times New Roman" w:cs="Times New Roman"/>
          <w:sz w:val="24"/>
          <w:szCs w:val="24"/>
        </w:rPr>
        <w:t>femyli</w:t>
      </w:r>
      <w:proofErr w:type="spellEnd"/>
      <w:r>
        <w:rPr>
          <w:rFonts w:ascii="Times New Roman" w:hAnsi="Times New Roman" w:cs="Times New Roman"/>
          <w:sz w:val="24"/>
          <w:szCs w:val="24"/>
        </w:rPr>
        <w:t>/ - rodzina</w:t>
      </w:r>
    </w:p>
    <w:p w:rsidR="006A6E81" w:rsidRDefault="006A6E81" w:rsidP="006A6E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A6E81" w:rsidRPr="005E1BDA" w:rsidRDefault="006A6E81" w:rsidP="006A6E81">
      <w:pPr>
        <w:pStyle w:val="Akapitzlist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Uwaga! Koniec klasy pierwszej to moment w którym coraz większa waga przywiązywana powinna być do pisania wyrazów, chociaż na początku może to być nieco trudne. </w:t>
      </w:r>
      <w:r w:rsidRPr="005E1BDA">
        <w:rPr>
          <w:rFonts w:ascii="Times New Roman" w:hAnsi="Times New Roman" w:cs="Times New Roman"/>
          <w:sz w:val="24"/>
          <w:szCs w:val="24"/>
        </w:rPr>
        <w:t>Dobrym sposobem, by dziecku ułatwić naukę języka obcego będzie zwracanie uwagi, że literki czyta się inaczej w języku polskim i angielskim (np. w wyrazie „</w:t>
      </w:r>
      <w:proofErr w:type="spellStart"/>
      <w:r w:rsidRPr="005E1BDA">
        <w:rPr>
          <w:rFonts w:ascii="Times New Roman" w:hAnsi="Times New Roman" w:cs="Times New Roman"/>
          <w:sz w:val="24"/>
          <w:szCs w:val="24"/>
        </w:rPr>
        <w:t>cat</w:t>
      </w:r>
      <w:proofErr w:type="spellEnd"/>
      <w:r w:rsidRPr="005E1BDA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Pr="005E1BDA">
        <w:rPr>
          <w:rFonts w:ascii="Times New Roman" w:hAnsi="Times New Roman" w:cs="Times New Roman"/>
          <w:sz w:val="24"/>
          <w:szCs w:val="24"/>
        </w:rPr>
        <w:t>literke</w:t>
      </w:r>
      <w:proofErr w:type="spellEnd"/>
      <w:r w:rsidRPr="005E1BDA">
        <w:rPr>
          <w:rFonts w:ascii="Times New Roman" w:hAnsi="Times New Roman" w:cs="Times New Roman"/>
          <w:sz w:val="24"/>
          <w:szCs w:val="24"/>
        </w:rPr>
        <w:t xml:space="preserve"> „c” czytamy jak polskie „k”, w wyrazie „</w:t>
      </w:r>
      <w:proofErr w:type="spellStart"/>
      <w:r w:rsidRPr="005E1BDA">
        <w:rPr>
          <w:rFonts w:ascii="Times New Roman" w:hAnsi="Times New Roman" w:cs="Times New Roman"/>
          <w:sz w:val="24"/>
          <w:szCs w:val="24"/>
        </w:rPr>
        <w:t>bedroom</w:t>
      </w:r>
      <w:proofErr w:type="spellEnd"/>
      <w:r w:rsidRPr="005E1BDA">
        <w:rPr>
          <w:rFonts w:ascii="Times New Roman" w:hAnsi="Times New Roman" w:cs="Times New Roman"/>
          <w:sz w:val="24"/>
          <w:szCs w:val="24"/>
        </w:rPr>
        <w:t>” literki „</w:t>
      </w:r>
      <w:proofErr w:type="spellStart"/>
      <w:r w:rsidRPr="005E1BDA">
        <w:rPr>
          <w:rFonts w:ascii="Times New Roman" w:hAnsi="Times New Roman" w:cs="Times New Roman"/>
          <w:sz w:val="24"/>
          <w:szCs w:val="24"/>
        </w:rPr>
        <w:t>oo</w:t>
      </w:r>
      <w:proofErr w:type="spellEnd"/>
      <w:r w:rsidRPr="005E1BDA">
        <w:rPr>
          <w:rFonts w:ascii="Times New Roman" w:hAnsi="Times New Roman" w:cs="Times New Roman"/>
          <w:sz w:val="24"/>
          <w:szCs w:val="24"/>
        </w:rPr>
        <w:t>” czytamy jak „u”). Warto tez wytłumaczyć, że w języku angielskim są literki których w polskim nie ma: Q, V, X i odwrotnie, że Ć, Ę, Ł, Ó, Ś, Ź, Ż nie ma w angielskim.</w:t>
      </w:r>
    </w:p>
    <w:p w:rsidR="006A6E81" w:rsidRDefault="006A6E81" w:rsidP="006A6E81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A6E81" w:rsidRPr="005E1BDA" w:rsidRDefault="006A6E81" w:rsidP="006A6E81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1BDA">
        <w:rPr>
          <w:rFonts w:ascii="Times New Roman" w:hAnsi="Times New Roman" w:cs="Times New Roman"/>
          <w:sz w:val="24"/>
          <w:szCs w:val="24"/>
        </w:rPr>
        <w:t>Jeżeli chodzi o ćwiczenie, można np. zapisywać wyrazy, czy proste zdania w języku angielskim, a zadaniem dziecka będzie przeczytanie tych wyrazów, przy czym zwracamy uwagę na wymowę. Dzieci mogą również przepisywać wyrazy i co jakiś czas uczeń będzie miał za zadanie przepisać wyraz „z pamięci”.</w:t>
      </w:r>
    </w:p>
    <w:p w:rsidR="006A6E81" w:rsidRDefault="006A6E81" w:rsidP="006A6E81">
      <w:pPr>
        <w:pStyle w:val="Akapitzlist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A6E81" w:rsidRPr="005E1BDA" w:rsidRDefault="006A6E81" w:rsidP="006A6E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A6E81" w:rsidRDefault="006A6E81" w:rsidP="006A6E81">
      <w:pPr>
        <w:pStyle w:val="Akapitzlist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Dzieci otwierają zeszyty ćwiczeń na stronie 57 i60. Wykonują ćwiczenia.</w:t>
      </w:r>
    </w:p>
    <w:p w:rsidR="006A6E81" w:rsidRDefault="006A6E81" w:rsidP="006A6E81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A6E81" w:rsidRDefault="006A6E81" w:rsidP="006A6E81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Bardzo proszę o przesłanie zdjęć wykonanych ćwiczeń na mojego maila do niedzieli 24.05.2020, gdyż zadania wykonywane w trybie zdalnym będą podstawą do wystawienia ocen.</w:t>
      </w:r>
    </w:p>
    <w:p w:rsidR="006A6E81" w:rsidRPr="003006A0" w:rsidRDefault="006A6E81" w:rsidP="006A6E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A6E81" w:rsidRDefault="006A6E81" w:rsidP="006A6E81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A6E81" w:rsidRDefault="006A6E81" w:rsidP="006A6E81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A6E81" w:rsidRPr="00AB5FF4" w:rsidRDefault="006A6E81" w:rsidP="006A6E81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Nagrania można</w:t>
      </w:r>
      <w:r w:rsidRPr="0001373A">
        <w:rPr>
          <w:rFonts w:ascii="Times New Roman" w:hAnsi="Times New Roman" w:cs="Times New Roman"/>
          <w:sz w:val="24"/>
          <w:szCs w:val="24"/>
        </w:rPr>
        <w:t xml:space="preserve"> znaleźć na </w:t>
      </w:r>
      <w:hyperlink r:id="rId12" w:history="1">
        <w:r w:rsidRPr="00AB5FF4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https://www.macmillan.pl/strefa-ucznia</w:t>
        </w:r>
      </w:hyperlink>
    </w:p>
    <w:p w:rsidR="006A6E81" w:rsidRPr="00AB5FF4" w:rsidRDefault="006A6E81" w:rsidP="006A6E81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5FF4">
        <w:rPr>
          <w:rFonts w:ascii="Times New Roman" w:hAnsi="Times New Roman" w:cs="Times New Roman"/>
          <w:sz w:val="24"/>
          <w:szCs w:val="24"/>
        </w:rPr>
        <w:t>Klikamy na „Szkoła podstawowa klasy 1-3”, następnie „</w:t>
      </w:r>
      <w:proofErr w:type="spellStart"/>
      <w:r w:rsidRPr="00AB5FF4">
        <w:rPr>
          <w:rFonts w:ascii="Times New Roman" w:hAnsi="Times New Roman" w:cs="Times New Roman"/>
          <w:sz w:val="24"/>
          <w:szCs w:val="24"/>
        </w:rPr>
        <w:t>Bugs</w:t>
      </w:r>
      <w:proofErr w:type="spellEnd"/>
      <w:r w:rsidRPr="00AB5FF4">
        <w:rPr>
          <w:rFonts w:ascii="Times New Roman" w:hAnsi="Times New Roman" w:cs="Times New Roman"/>
          <w:sz w:val="24"/>
          <w:szCs w:val="24"/>
        </w:rPr>
        <w:t xml:space="preserve"> Team 1 Reforma 2017” i wybieramy „</w:t>
      </w:r>
      <w:r>
        <w:rPr>
          <w:rFonts w:ascii="Times New Roman" w:hAnsi="Times New Roman" w:cs="Times New Roman"/>
          <w:sz w:val="24"/>
          <w:szCs w:val="24"/>
        </w:rPr>
        <w:t>Pobierz” przy „</w:t>
      </w:r>
      <w:proofErr w:type="spellStart"/>
      <w:r>
        <w:rPr>
          <w:rFonts w:ascii="Times New Roman" w:hAnsi="Times New Roman" w:cs="Times New Roman"/>
          <w:sz w:val="24"/>
          <w:szCs w:val="24"/>
        </w:rPr>
        <w:t>Pupil's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Audio CD3</w:t>
      </w:r>
      <w:r w:rsidRPr="00AB5FF4">
        <w:rPr>
          <w:rFonts w:ascii="Times New Roman" w:hAnsi="Times New Roman" w:cs="Times New Roman"/>
          <w:sz w:val="24"/>
          <w:szCs w:val="24"/>
        </w:rPr>
        <w:t>”.</w:t>
      </w:r>
    </w:p>
    <w:p w:rsidR="006A6E81" w:rsidRPr="00AB5FF4" w:rsidRDefault="006A6E81" w:rsidP="006A6E81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5FF4">
        <w:rPr>
          <w:rFonts w:ascii="Times New Roman" w:hAnsi="Times New Roman" w:cs="Times New Roman"/>
          <w:sz w:val="24"/>
          <w:szCs w:val="24"/>
        </w:rPr>
        <w:t xml:space="preserve">lub na: </w:t>
      </w:r>
      <w:hyperlink r:id="rId13" w:history="1">
        <w:r w:rsidRPr="00AB5FF4">
          <w:rPr>
            <w:rStyle w:val="Hipercze"/>
            <w:rFonts w:ascii="Times New Roman" w:hAnsi="Times New Roman" w:cs="Times New Roman"/>
            <w:sz w:val="24"/>
            <w:szCs w:val="24"/>
          </w:rPr>
          <w:t>https://drive.google.com/open?id=1rjMk8j9UtZxo7MkzLUfNGK7AUuYLf1zY</w:t>
        </w:r>
      </w:hyperlink>
      <w:r w:rsidRPr="00AB5FF4">
        <w:rPr>
          <w:rFonts w:ascii="Times New Roman" w:hAnsi="Times New Roman" w:cs="Times New Roman"/>
          <w:sz w:val="24"/>
          <w:szCs w:val="24"/>
        </w:rPr>
        <w:t xml:space="preserve"> (piki ściągamy na dysk, rozpakowujemy i odtwarzamy)</w:t>
      </w:r>
    </w:p>
    <w:p w:rsidR="006A6E81" w:rsidRPr="00AB5FF4" w:rsidRDefault="006A6E81" w:rsidP="006A6E81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A6E81" w:rsidRDefault="006A6E81" w:rsidP="006A6E81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5FF4">
        <w:rPr>
          <w:rFonts w:ascii="Times New Roman" w:hAnsi="Times New Roman" w:cs="Times New Roman"/>
          <w:sz w:val="24"/>
          <w:szCs w:val="24"/>
        </w:rPr>
        <w:t xml:space="preserve">Jeżeli pojawią się problemy z pobraniem nagrań, bardzo proszę napisać maila na </w:t>
      </w:r>
      <w:hyperlink r:id="rId14" w:history="1">
        <w:r w:rsidRPr="00AB5FF4">
          <w:rPr>
            <w:rStyle w:val="Hipercze"/>
            <w:rFonts w:ascii="Times New Roman" w:hAnsi="Times New Roman" w:cs="Times New Roman"/>
            <w:sz w:val="24"/>
            <w:szCs w:val="24"/>
          </w:rPr>
          <w:t>tomaszurbaniakangielski@gmail.com</w:t>
        </w:r>
      </w:hyperlink>
      <w:r w:rsidRPr="00AB5FF4">
        <w:rPr>
          <w:rFonts w:ascii="Times New Roman" w:hAnsi="Times New Roman" w:cs="Times New Roman"/>
          <w:sz w:val="24"/>
          <w:szCs w:val="24"/>
        </w:rPr>
        <w:t xml:space="preserve"> i prześlę potrzebne nagrania.</w:t>
      </w:r>
    </w:p>
    <w:p w:rsidR="006A6E81" w:rsidRPr="00AB5FF4" w:rsidRDefault="006A6E81" w:rsidP="006A6E81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A6E81" w:rsidRDefault="006A6E81" w:rsidP="006A6E81">
      <w:pPr>
        <w:pStyle w:val="Akapitzlist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A6E81" w:rsidRPr="0001373A" w:rsidRDefault="006A6E81" w:rsidP="006A6E81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A6E81" w:rsidRPr="006A6E81" w:rsidRDefault="006A6E81" w:rsidP="006A6E81">
      <w:pPr>
        <w:pStyle w:val="Akapitzlist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razie jakichkolwiek pytań,</w:t>
      </w:r>
      <w:r w:rsidRPr="00D40DCB">
        <w:rPr>
          <w:rFonts w:ascii="Times New Roman" w:hAnsi="Times New Roman" w:cs="Times New Roman"/>
          <w:sz w:val="24"/>
          <w:szCs w:val="24"/>
        </w:rPr>
        <w:t xml:space="preserve"> problemów proszę o kontakt email: </w:t>
      </w:r>
      <w:hyperlink r:id="rId15" w:history="1">
        <w:r w:rsidRPr="00D40DCB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tomaszurbaniakangielski@gmail.com</w:t>
        </w:r>
      </w:hyperlink>
      <w:r w:rsidRPr="00D40DCB">
        <w:rPr>
          <w:rFonts w:ascii="Times New Roman" w:hAnsi="Times New Roman" w:cs="Times New Roman"/>
          <w:sz w:val="24"/>
          <w:szCs w:val="24"/>
        </w:rPr>
        <w:t xml:space="preserve">, lub poprzez </w:t>
      </w:r>
      <w:proofErr w:type="spellStart"/>
      <w:r w:rsidRPr="00D40DCB">
        <w:rPr>
          <w:rFonts w:ascii="Times New Roman" w:hAnsi="Times New Roman" w:cs="Times New Roman"/>
          <w:sz w:val="24"/>
          <w:szCs w:val="24"/>
        </w:rPr>
        <w:t>Skype</w:t>
      </w:r>
      <w:proofErr w:type="spellEnd"/>
      <w:r w:rsidRPr="00D40DCB">
        <w:rPr>
          <w:rFonts w:ascii="Times New Roman" w:hAnsi="Times New Roman" w:cs="Times New Roman"/>
          <w:sz w:val="24"/>
          <w:szCs w:val="24"/>
        </w:rPr>
        <w:t xml:space="preserve">- login: </w:t>
      </w:r>
      <w:proofErr w:type="spellStart"/>
      <w:r w:rsidRPr="00D40DCB">
        <w:rPr>
          <w:rFonts w:ascii="Times New Roman" w:hAnsi="Times New Roman" w:cs="Times New Roman"/>
          <w:sz w:val="24"/>
          <w:szCs w:val="24"/>
        </w:rPr>
        <w:t>tomaszurbaniakangielski</w:t>
      </w:r>
      <w:proofErr w:type="spellEnd"/>
      <w:r w:rsidRPr="00D40DCB">
        <w:rPr>
          <w:rFonts w:ascii="Times New Roman" w:hAnsi="Times New Roman" w:cs="Times New Roman"/>
          <w:sz w:val="24"/>
          <w:szCs w:val="24"/>
        </w:rPr>
        <w:t>, telefon: 575-692-535</w:t>
      </w:r>
    </w:p>
    <w:p w:rsidR="006A6E81" w:rsidRPr="00077645" w:rsidRDefault="006A6E81">
      <w:pPr>
        <w:rPr>
          <w:rFonts w:ascii="Times New Roman" w:hAnsi="Times New Roman" w:cs="Times New Roman"/>
          <w:b/>
          <w:sz w:val="28"/>
          <w:szCs w:val="28"/>
        </w:rPr>
      </w:pPr>
    </w:p>
    <w:sectPr w:rsidR="006A6E81" w:rsidRPr="00077645" w:rsidSect="00C37E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1877CA"/>
    <w:multiLevelType w:val="hybridMultilevel"/>
    <w:tmpl w:val="96B28F14"/>
    <w:lvl w:ilvl="0" w:tplc="4EA8086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836E91"/>
    <w:multiLevelType w:val="hybridMultilevel"/>
    <w:tmpl w:val="A722705C"/>
    <w:lvl w:ilvl="0" w:tplc="0D164D12">
      <w:start w:val="1"/>
      <w:numFmt w:val="decimal"/>
      <w:lvlText w:val="%1."/>
      <w:lvlJc w:val="left"/>
      <w:pPr>
        <w:ind w:left="720" w:hanging="360"/>
      </w:pPr>
      <w:rPr>
        <w:rFonts w:ascii="Times New Roman" w:eastAsia="SimSu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B50C28"/>
    <w:multiLevelType w:val="hybridMultilevel"/>
    <w:tmpl w:val="86C6C59A"/>
    <w:lvl w:ilvl="0" w:tplc="5D40BF50">
      <w:start w:val="1"/>
      <w:numFmt w:val="decimal"/>
      <w:lvlText w:val="%1."/>
      <w:lvlJc w:val="left"/>
      <w:pPr>
        <w:ind w:left="720" w:hanging="360"/>
      </w:pPr>
      <w:rPr>
        <w:rFonts w:ascii="Times New Roman" w:eastAsia="SimSun" w:hAnsi="Times New Roman" w:cs="Times New Roman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BA5B5D"/>
    <w:multiLevelType w:val="hybridMultilevel"/>
    <w:tmpl w:val="EB98EE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4D7FE0"/>
    <w:multiLevelType w:val="hybridMultilevel"/>
    <w:tmpl w:val="D884DA46"/>
    <w:lvl w:ilvl="0" w:tplc="91E448B0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58E06298"/>
    <w:multiLevelType w:val="hybridMultilevel"/>
    <w:tmpl w:val="90940D78"/>
    <w:lvl w:ilvl="0" w:tplc="517EA45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F643F35"/>
    <w:multiLevelType w:val="hybridMultilevel"/>
    <w:tmpl w:val="2BDCE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  <w:num w:numId="6">
    <w:abstractNumId w:val="6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77645"/>
    <w:rsid w:val="00077645"/>
    <w:rsid w:val="00332945"/>
    <w:rsid w:val="004337A4"/>
    <w:rsid w:val="006A6E81"/>
    <w:rsid w:val="00970638"/>
    <w:rsid w:val="00AD4200"/>
    <w:rsid w:val="00C37E47"/>
    <w:rsid w:val="00CC028B"/>
    <w:rsid w:val="00D16FFD"/>
    <w:rsid w:val="00EA2F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37E4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16FFD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D16F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D16FFD"/>
    <w:pPr>
      <w:spacing w:after="0" w:line="240" w:lineRule="auto"/>
    </w:pPr>
  </w:style>
  <w:style w:type="paragraph" w:customStyle="1" w:styleId="Standard">
    <w:name w:val="Standard"/>
    <w:rsid w:val="00CC028B"/>
    <w:pPr>
      <w:suppressAutoHyphens/>
      <w:autoSpaceDN w:val="0"/>
      <w:spacing w:after="160" w:line="254" w:lineRule="auto"/>
      <w:textAlignment w:val="baseline"/>
    </w:pPr>
    <w:rPr>
      <w:rFonts w:ascii="Calibri" w:eastAsia="SimSun" w:hAnsi="Calibri" w:cs="Tahoma"/>
      <w:kern w:val="3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C02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028B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A6E8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drive.google.com/open?id=1rjMk8j9UtZxo7MkzLUfNGK7AUuYLf1zY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wonajagodzinska@gmail.com" TargetMode="External"/><Relationship Id="rId12" Type="http://schemas.openxmlformats.org/officeDocument/2006/relationships/hyperlink" Target="https://www.macmillan.pl/strefa-ucznia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view.genial.ly/5eac4a2a32376f0d7de3d486/guide-wersja-ogolna-pan-jezus-zaprasza-nas-do-swego-stolu" TargetMode="External"/><Relationship Id="rId11" Type="http://schemas.openxmlformats.org/officeDocument/2006/relationships/image" Target="media/image4.png"/><Relationship Id="rId5" Type="http://schemas.openxmlformats.org/officeDocument/2006/relationships/hyperlink" Target="https://view.genial.ly/5e79cc1b8a1d0d0d9888905c?fbclid=IwAR39g5Xa7jGfChi0LnLz-QMIDTGgL2Ly6OftmxPTm7-ejNKNwgKepiuXqIM" TargetMode="External"/><Relationship Id="rId15" Type="http://schemas.openxmlformats.org/officeDocument/2006/relationships/hyperlink" Target="mailto:tomaszurbaniakangielski@gmail.com" TargetMode="Externa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yperlink" Target="mailto:tomaszurbaniakangielski@gmail.co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1059</Words>
  <Characters>6358</Characters>
  <Application>Microsoft Office Word</Application>
  <DocSecurity>0</DocSecurity>
  <Lines>52</Lines>
  <Paragraphs>14</Paragraphs>
  <ScaleCrop>false</ScaleCrop>
  <Company/>
  <LinksUpToDate>false</LinksUpToDate>
  <CharactersWithSpaces>7403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ppp</dc:creator>
  <cp:lastModifiedBy>Ekstar</cp:lastModifiedBy>
  <cp:revision>5</cp:revision>
  <dcterms:created xsi:type="dcterms:W3CDTF">2020-05-15T18:51:00Z</dcterms:created>
  <dcterms:modified xsi:type="dcterms:W3CDTF">2020-05-17T11:45:00Z</dcterms:modified>
</cp:coreProperties>
</file>