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89" w:rsidRDefault="00D52EA8">
      <w:r>
        <w:t>Dzieci malują jeżyka farbami, a po wyschnięciu farby naklejają na niego liście ( najlepiej o podłużnym kształcie). Powodzenia!</w:t>
      </w:r>
    </w:p>
    <w:p w:rsidR="00D52EA8" w:rsidRDefault="00D52EA8"/>
    <w:p w:rsidR="00D52EA8" w:rsidRDefault="00B960A7" w:rsidP="00B960A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34350" cy="5067300"/>
            <wp:effectExtent l="19050" t="0" r="0" b="0"/>
            <wp:docPr id="10" name="Obraz 10" descr="Myszka i Jeż - kolorowanki do druku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yszka i Jeż - kolorowanki do druku - F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EA8" w:rsidSect="00D52E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2EA8"/>
    <w:rsid w:val="00220A9B"/>
    <w:rsid w:val="00321B89"/>
    <w:rsid w:val="00B960A7"/>
    <w:rsid w:val="00D5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2020-10-29T14:22:00Z</dcterms:created>
  <dcterms:modified xsi:type="dcterms:W3CDTF">2020-10-29T14:54:00Z</dcterms:modified>
</cp:coreProperties>
</file>