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DF" w:rsidRPr="001B54DF" w:rsidRDefault="001B54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91469" w:rsidRPr="001B54DF">
        <w:rPr>
          <w:rFonts w:ascii="Times New Roman" w:hAnsi="Times New Roman" w:cs="Times New Roman"/>
          <w:b/>
          <w:sz w:val="28"/>
          <w:szCs w:val="28"/>
        </w:rPr>
        <w:t>Zdania podrzędnie złożone przydawkowe</w:t>
      </w:r>
      <w:r w:rsidR="00191469" w:rsidRPr="001B54DF">
        <w:rPr>
          <w:rFonts w:ascii="Times New Roman" w:hAnsi="Times New Roman" w:cs="Times New Roman"/>
          <w:sz w:val="28"/>
          <w:szCs w:val="28"/>
        </w:rPr>
        <w:t xml:space="preserve"> zawierają dodatkowe informacje o osobach lub rzeczach, o których mowa jest w zdaniu głównym. Są one wprowadzane wyrazami: </w:t>
      </w:r>
      <w:proofErr w:type="spellStart"/>
      <w:r w:rsidR="00191469" w:rsidRPr="001B54DF">
        <w:rPr>
          <w:rFonts w:ascii="Times New Roman" w:hAnsi="Times New Roman" w:cs="Times New Roman"/>
          <w:b/>
          <w:sz w:val="28"/>
          <w:szCs w:val="28"/>
        </w:rPr>
        <w:t>who</w:t>
      </w:r>
      <w:proofErr w:type="spellEnd"/>
      <w:r w:rsidR="00191469" w:rsidRPr="001B5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69" w:rsidRPr="001B54DF">
        <w:rPr>
          <w:rFonts w:ascii="Times New Roman" w:hAnsi="Times New Roman" w:cs="Times New Roman"/>
          <w:sz w:val="28"/>
          <w:szCs w:val="28"/>
        </w:rPr>
        <w:t>(gdy mowa jest o ludziach)</w:t>
      </w:r>
      <w:r w:rsidR="00191469" w:rsidRPr="001B54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91469" w:rsidRPr="001B54DF">
        <w:rPr>
          <w:rFonts w:ascii="Times New Roman" w:hAnsi="Times New Roman" w:cs="Times New Roman"/>
          <w:b/>
          <w:sz w:val="28"/>
          <w:szCs w:val="28"/>
        </w:rPr>
        <w:t>which</w:t>
      </w:r>
      <w:proofErr w:type="spellEnd"/>
      <w:r w:rsidR="00191469" w:rsidRPr="001B5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69" w:rsidRPr="001B54DF">
        <w:rPr>
          <w:rFonts w:ascii="Times New Roman" w:hAnsi="Times New Roman" w:cs="Times New Roman"/>
          <w:sz w:val="28"/>
          <w:szCs w:val="28"/>
        </w:rPr>
        <w:t>(gdy mowa jest o rzeczach)</w:t>
      </w:r>
      <w:r w:rsidR="00191469" w:rsidRPr="001B54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91469" w:rsidRPr="001B54DF">
        <w:rPr>
          <w:rFonts w:ascii="Times New Roman" w:hAnsi="Times New Roman" w:cs="Times New Roman"/>
          <w:b/>
          <w:sz w:val="28"/>
          <w:szCs w:val="28"/>
        </w:rPr>
        <w:t>whose</w:t>
      </w:r>
      <w:proofErr w:type="spellEnd"/>
      <w:r w:rsidR="00191469" w:rsidRPr="001B5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69" w:rsidRPr="001B54DF">
        <w:rPr>
          <w:rFonts w:ascii="Times New Roman" w:hAnsi="Times New Roman" w:cs="Times New Roman"/>
          <w:sz w:val="28"/>
          <w:szCs w:val="28"/>
        </w:rPr>
        <w:t>(gdy określamy przynależność)</w:t>
      </w:r>
      <w:r w:rsidR="00191469" w:rsidRPr="001B54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91469" w:rsidRPr="001B54DF">
        <w:rPr>
          <w:rFonts w:ascii="Times New Roman" w:hAnsi="Times New Roman" w:cs="Times New Roman"/>
          <w:b/>
          <w:sz w:val="28"/>
          <w:szCs w:val="28"/>
        </w:rPr>
        <w:t>when</w:t>
      </w:r>
      <w:proofErr w:type="spellEnd"/>
      <w:r w:rsidR="00191469" w:rsidRPr="001B5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69" w:rsidRPr="001B54DF">
        <w:rPr>
          <w:rFonts w:ascii="Times New Roman" w:hAnsi="Times New Roman" w:cs="Times New Roman"/>
          <w:sz w:val="28"/>
          <w:szCs w:val="28"/>
        </w:rPr>
        <w:t>(gdy określamy czas)</w:t>
      </w:r>
      <w:r w:rsidR="00191469" w:rsidRPr="001B54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91469" w:rsidRPr="001B54DF">
        <w:rPr>
          <w:rFonts w:ascii="Times New Roman" w:hAnsi="Times New Roman" w:cs="Times New Roman"/>
          <w:b/>
          <w:sz w:val="28"/>
          <w:szCs w:val="28"/>
        </w:rPr>
        <w:t>where</w:t>
      </w:r>
      <w:proofErr w:type="spellEnd"/>
      <w:r w:rsidR="00191469" w:rsidRPr="001B5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69" w:rsidRPr="001B54DF">
        <w:rPr>
          <w:rFonts w:ascii="Times New Roman" w:hAnsi="Times New Roman" w:cs="Times New Roman"/>
          <w:sz w:val="28"/>
          <w:szCs w:val="28"/>
        </w:rPr>
        <w:t>(gdy określamy miejsce)</w:t>
      </w:r>
      <w:r w:rsidR="00191469" w:rsidRPr="001B54DF">
        <w:rPr>
          <w:rFonts w:ascii="Times New Roman" w:hAnsi="Times New Roman" w:cs="Times New Roman"/>
          <w:b/>
          <w:sz w:val="28"/>
          <w:szCs w:val="28"/>
        </w:rPr>
        <w:t>, np.:</w:t>
      </w:r>
    </w:p>
    <w:p w:rsidR="00191469" w:rsidRPr="001B54DF" w:rsidRDefault="00191469">
      <w:pPr>
        <w:rPr>
          <w:rFonts w:ascii="Times New Roman" w:hAnsi="Times New Roman" w:cs="Times New Roman"/>
          <w:b/>
          <w:sz w:val="28"/>
          <w:szCs w:val="28"/>
        </w:rPr>
      </w:pPr>
      <w:r w:rsidRPr="001B54D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the boy </w:t>
      </w:r>
      <w:proofErr w:type="spellStart"/>
      <w:r w:rsidRPr="001B54DF">
        <w:rPr>
          <w:rFonts w:ascii="Times New Roman" w:hAnsi="Times New Roman" w:cs="Times New Roman"/>
          <w:b/>
          <w:sz w:val="28"/>
          <w:szCs w:val="28"/>
        </w:rPr>
        <w:t>who</w:t>
      </w:r>
      <w:proofErr w:type="spellEnd"/>
      <w:r w:rsidRPr="001B5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homeless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.                   To jest chłopiec, </w:t>
      </w:r>
      <w:r w:rsidRPr="001B54DF">
        <w:rPr>
          <w:rFonts w:ascii="Times New Roman" w:hAnsi="Times New Roman" w:cs="Times New Roman"/>
          <w:b/>
          <w:sz w:val="28"/>
          <w:szCs w:val="28"/>
        </w:rPr>
        <w:t>który jest bezdomny.</w:t>
      </w:r>
    </w:p>
    <w:p w:rsidR="00191469" w:rsidRPr="001B54DF" w:rsidRDefault="00191469">
      <w:pPr>
        <w:rPr>
          <w:rFonts w:ascii="Times New Roman" w:hAnsi="Times New Roman" w:cs="Times New Roman"/>
          <w:b/>
          <w:sz w:val="28"/>
          <w:szCs w:val="28"/>
        </w:rPr>
      </w:pPr>
      <w:r w:rsidRPr="001B54D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a CD </w:t>
      </w:r>
      <w:proofErr w:type="spellStart"/>
      <w:r w:rsidRPr="001B54DF">
        <w:rPr>
          <w:rFonts w:ascii="Times New Roman" w:hAnsi="Times New Roman" w:cs="Times New Roman"/>
          <w:b/>
          <w:sz w:val="28"/>
          <w:szCs w:val="28"/>
        </w:rPr>
        <w:t>which</w:t>
      </w:r>
      <w:proofErr w:type="spellEnd"/>
      <w:r w:rsidRPr="001B5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4D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really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.                    To jest płyta, </w:t>
      </w:r>
      <w:r w:rsidRPr="001B54DF">
        <w:rPr>
          <w:rFonts w:ascii="Times New Roman" w:hAnsi="Times New Roman" w:cs="Times New Roman"/>
          <w:b/>
          <w:sz w:val="28"/>
          <w:szCs w:val="28"/>
        </w:rPr>
        <w:t>którą naprawdę lubię.</w:t>
      </w:r>
    </w:p>
    <w:p w:rsidR="00191469" w:rsidRPr="001B54DF" w:rsidRDefault="00191469">
      <w:pPr>
        <w:rPr>
          <w:rFonts w:ascii="Times New Roman" w:hAnsi="Times New Roman" w:cs="Times New Roman"/>
          <w:b/>
          <w:sz w:val="28"/>
          <w:szCs w:val="28"/>
        </w:rPr>
      </w:pPr>
      <w:r w:rsidRPr="001B54D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girl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DF">
        <w:rPr>
          <w:rFonts w:ascii="Times New Roman" w:hAnsi="Times New Roman" w:cs="Times New Roman"/>
          <w:b/>
          <w:sz w:val="28"/>
          <w:szCs w:val="28"/>
        </w:rPr>
        <w:t>whose</w:t>
      </w:r>
      <w:proofErr w:type="spellEnd"/>
      <w:r w:rsidRPr="001B5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4DF">
        <w:rPr>
          <w:rFonts w:ascii="Times New Roman" w:hAnsi="Times New Roman" w:cs="Times New Roman"/>
          <w:sz w:val="28"/>
          <w:szCs w:val="28"/>
        </w:rPr>
        <w:t xml:space="preserve">mu mis a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.            To jest dziewczyna, </w:t>
      </w:r>
      <w:r w:rsidRPr="001B54DF">
        <w:rPr>
          <w:rFonts w:ascii="Times New Roman" w:hAnsi="Times New Roman" w:cs="Times New Roman"/>
          <w:b/>
          <w:sz w:val="28"/>
          <w:szCs w:val="28"/>
        </w:rPr>
        <w:t>której mama jest lekarzem.</w:t>
      </w:r>
    </w:p>
    <w:p w:rsidR="00191469" w:rsidRPr="001B54DF" w:rsidRDefault="00191469">
      <w:pPr>
        <w:rPr>
          <w:rFonts w:ascii="Times New Roman" w:hAnsi="Times New Roman" w:cs="Times New Roman"/>
          <w:b/>
          <w:sz w:val="28"/>
          <w:szCs w:val="28"/>
        </w:rPr>
      </w:pPr>
      <w:r w:rsidRPr="001B54DF">
        <w:rPr>
          <w:rFonts w:ascii="Times New Roman" w:hAnsi="Times New Roman" w:cs="Times New Roman"/>
          <w:sz w:val="28"/>
          <w:szCs w:val="28"/>
        </w:rPr>
        <w:t xml:space="preserve">4. I go to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bed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DF">
        <w:rPr>
          <w:rFonts w:ascii="Times New Roman" w:hAnsi="Times New Roman" w:cs="Times New Roman"/>
          <w:b/>
          <w:sz w:val="28"/>
          <w:szCs w:val="28"/>
        </w:rPr>
        <w:t>when</w:t>
      </w:r>
      <w:proofErr w:type="spellEnd"/>
      <w:r w:rsidRPr="001B5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4D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.                           Idę spać, </w:t>
      </w:r>
      <w:r w:rsidRPr="001B54DF">
        <w:rPr>
          <w:rFonts w:ascii="Times New Roman" w:hAnsi="Times New Roman" w:cs="Times New Roman"/>
          <w:b/>
          <w:sz w:val="28"/>
          <w:szCs w:val="28"/>
        </w:rPr>
        <w:t>gdy jestem zmęczona.</w:t>
      </w:r>
    </w:p>
    <w:p w:rsidR="00191469" w:rsidRDefault="00191469">
      <w:pPr>
        <w:rPr>
          <w:rFonts w:ascii="Times New Roman" w:hAnsi="Times New Roman" w:cs="Times New Roman"/>
          <w:b/>
          <w:sz w:val="28"/>
          <w:szCs w:val="28"/>
        </w:rPr>
      </w:pPr>
      <w:r w:rsidRPr="001B54D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DF">
        <w:rPr>
          <w:rFonts w:ascii="Times New Roman" w:hAnsi="Times New Roman" w:cs="Times New Roman"/>
          <w:b/>
          <w:sz w:val="28"/>
          <w:szCs w:val="28"/>
        </w:rPr>
        <w:t>where</w:t>
      </w:r>
      <w:proofErr w:type="spellEnd"/>
      <w:r w:rsidRPr="001B5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4D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1B54DF">
        <w:rPr>
          <w:rFonts w:ascii="Times New Roman" w:hAnsi="Times New Roman" w:cs="Times New Roman"/>
          <w:sz w:val="28"/>
          <w:szCs w:val="28"/>
        </w:rPr>
        <w:t>grew</w:t>
      </w:r>
      <w:proofErr w:type="spellEnd"/>
      <w:r w:rsidRPr="001B54DF">
        <w:rPr>
          <w:rFonts w:ascii="Times New Roman" w:hAnsi="Times New Roman" w:cs="Times New Roman"/>
          <w:sz w:val="28"/>
          <w:szCs w:val="28"/>
        </w:rPr>
        <w:t xml:space="preserve"> up.                To jest dom, </w:t>
      </w:r>
      <w:r w:rsidRPr="001B54DF">
        <w:rPr>
          <w:rFonts w:ascii="Times New Roman" w:hAnsi="Times New Roman" w:cs="Times New Roman"/>
          <w:b/>
          <w:sz w:val="28"/>
          <w:szCs w:val="28"/>
        </w:rPr>
        <w:t>w którym dorastałem.</w:t>
      </w:r>
    </w:p>
    <w:p w:rsidR="001B54DF" w:rsidRDefault="001B54DF">
      <w:pPr>
        <w:rPr>
          <w:rFonts w:ascii="Times New Roman" w:hAnsi="Times New Roman" w:cs="Times New Roman"/>
          <w:b/>
          <w:sz w:val="28"/>
          <w:szCs w:val="28"/>
        </w:rPr>
      </w:pPr>
    </w:p>
    <w:p w:rsidR="001B54DF" w:rsidRDefault="001B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91678">
        <w:rPr>
          <w:rFonts w:ascii="Times New Roman" w:hAnsi="Times New Roman" w:cs="Times New Roman"/>
          <w:sz w:val="28"/>
          <w:szCs w:val="28"/>
        </w:rPr>
        <w:t xml:space="preserve">Wyróżniamy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zdania podrzędnie złożone przydawkowe:</w:t>
      </w:r>
    </w:p>
    <w:p w:rsidR="001B54DF" w:rsidRPr="001B54DF" w:rsidRDefault="001B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b/>
          <w:sz w:val="28"/>
          <w:szCs w:val="28"/>
        </w:rPr>
        <w:t xml:space="preserve">określające- </w:t>
      </w:r>
      <w:r>
        <w:rPr>
          <w:rFonts w:ascii="Times New Roman" w:hAnsi="Times New Roman" w:cs="Times New Roman"/>
          <w:sz w:val="28"/>
          <w:szCs w:val="28"/>
        </w:rPr>
        <w:t xml:space="preserve">zawierające informacje, bez których nie wiedzielibyśmy, o kim lub o czym jest mowa; nie oddzielamy je przecinkiem od zdania głównego. Zamiast </w:t>
      </w:r>
      <w:proofErr w:type="spellStart"/>
      <w:r w:rsidRPr="001B54DF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>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4DF">
        <w:rPr>
          <w:rFonts w:ascii="Times New Roman" w:hAnsi="Times New Roman" w:cs="Times New Roman"/>
          <w:sz w:val="28"/>
          <w:szCs w:val="28"/>
        </w:rPr>
        <w:t>lub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4DF">
        <w:rPr>
          <w:rFonts w:ascii="Times New Roman" w:hAnsi="Times New Roman" w:cs="Times New Roman"/>
          <w:b/>
          <w:sz w:val="28"/>
          <w:szCs w:val="28"/>
        </w:rPr>
        <w:t>which</w:t>
      </w:r>
      <w:proofErr w:type="spellEnd"/>
      <w:r w:rsidRPr="001B54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możemy też użyć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B54DF" w:rsidRDefault="001B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rescue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rescued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people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flood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54DF" w:rsidRDefault="001B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To są ratownicy, którzy uratowali wielu ludzi z powodzi.</w:t>
      </w:r>
    </w:p>
    <w:p w:rsidR="001B54DF" w:rsidRDefault="001B54DF" w:rsidP="001B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1B54DF">
        <w:rPr>
          <w:rFonts w:ascii="Times New Roman" w:hAnsi="Times New Roman" w:cs="Times New Roman"/>
          <w:b/>
          <w:sz w:val="28"/>
          <w:szCs w:val="28"/>
        </w:rPr>
        <w:t>nie</w:t>
      </w:r>
      <w:r>
        <w:rPr>
          <w:rFonts w:ascii="Times New Roman" w:hAnsi="Times New Roman" w:cs="Times New Roman"/>
          <w:b/>
          <w:sz w:val="28"/>
          <w:szCs w:val="28"/>
        </w:rPr>
        <w:t xml:space="preserve">określające- </w:t>
      </w:r>
      <w:r>
        <w:rPr>
          <w:rFonts w:ascii="Times New Roman" w:hAnsi="Times New Roman" w:cs="Times New Roman"/>
          <w:sz w:val="28"/>
          <w:szCs w:val="28"/>
        </w:rPr>
        <w:t>zawi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rające informacje</w:t>
      </w:r>
      <w:r>
        <w:rPr>
          <w:rFonts w:ascii="Times New Roman" w:hAnsi="Times New Roman" w:cs="Times New Roman"/>
          <w:sz w:val="28"/>
          <w:szCs w:val="28"/>
        </w:rPr>
        <w:t xml:space="preserve"> dodatkowe, które</w:t>
      </w:r>
      <w:r>
        <w:rPr>
          <w:rFonts w:ascii="Times New Roman" w:hAnsi="Times New Roman" w:cs="Times New Roman"/>
          <w:sz w:val="28"/>
          <w:szCs w:val="28"/>
        </w:rPr>
        <w:t xml:space="preserve"> nie </w:t>
      </w:r>
      <w:r>
        <w:rPr>
          <w:rFonts w:ascii="Times New Roman" w:hAnsi="Times New Roman" w:cs="Times New Roman"/>
          <w:sz w:val="28"/>
          <w:szCs w:val="28"/>
        </w:rPr>
        <w:t>są konieczne do zrozumienia znaczenia zdania głównego; oddzielamy je</w:t>
      </w:r>
      <w:r>
        <w:rPr>
          <w:rFonts w:ascii="Times New Roman" w:hAnsi="Times New Roman" w:cs="Times New Roman"/>
          <w:sz w:val="28"/>
          <w:szCs w:val="28"/>
        </w:rPr>
        <w:t xml:space="preserve"> przecinkiem od zdania głównego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54DF" w:rsidRDefault="001B54DF" w:rsidP="001B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His </w:t>
      </w:r>
      <w:proofErr w:type="spellStart"/>
      <w:r>
        <w:rPr>
          <w:rFonts w:ascii="Times New Roman" w:hAnsi="Times New Roman" w:cs="Times New Roman"/>
          <w:sz w:val="28"/>
          <w:szCs w:val="28"/>
        </w:rPr>
        <w:t>father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farmer, </w:t>
      </w:r>
      <w:proofErr w:type="spellStart"/>
      <w:r>
        <w:rPr>
          <w:rFonts w:ascii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54DF" w:rsidRPr="001B54DF" w:rsidRDefault="001B54DF" w:rsidP="001B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Jego tata, </w:t>
      </w:r>
      <w:r w:rsidRPr="001B54DF">
        <w:rPr>
          <w:rFonts w:ascii="Times New Roman" w:hAnsi="Times New Roman" w:cs="Times New Roman"/>
          <w:b/>
          <w:sz w:val="28"/>
          <w:szCs w:val="28"/>
        </w:rPr>
        <w:t>który jest rolnikiem</w:t>
      </w:r>
      <w:r>
        <w:rPr>
          <w:rFonts w:ascii="Times New Roman" w:hAnsi="Times New Roman" w:cs="Times New Roman"/>
          <w:sz w:val="28"/>
          <w:szCs w:val="28"/>
        </w:rPr>
        <w:t>, ma duży dom.</w:t>
      </w:r>
    </w:p>
    <w:p w:rsidR="001B54DF" w:rsidRPr="001B54DF" w:rsidRDefault="001B54DF">
      <w:pPr>
        <w:rPr>
          <w:rFonts w:ascii="Times New Roman" w:hAnsi="Times New Roman" w:cs="Times New Roman"/>
          <w:sz w:val="28"/>
          <w:szCs w:val="28"/>
        </w:rPr>
      </w:pPr>
    </w:p>
    <w:p w:rsidR="001B54DF" w:rsidRPr="001B54DF" w:rsidRDefault="001B54DF">
      <w:pPr>
        <w:rPr>
          <w:rFonts w:ascii="Times New Roman" w:hAnsi="Times New Roman" w:cs="Times New Roman"/>
          <w:b/>
          <w:sz w:val="28"/>
          <w:szCs w:val="28"/>
        </w:rPr>
      </w:pPr>
    </w:p>
    <w:p w:rsidR="00191469" w:rsidRPr="001B54DF" w:rsidRDefault="00191469">
      <w:pPr>
        <w:rPr>
          <w:rFonts w:ascii="Times New Roman" w:hAnsi="Times New Roman" w:cs="Times New Roman"/>
          <w:b/>
          <w:sz w:val="28"/>
          <w:szCs w:val="28"/>
        </w:rPr>
      </w:pPr>
    </w:p>
    <w:p w:rsidR="00191469" w:rsidRPr="001B54DF" w:rsidRDefault="00191469">
      <w:pPr>
        <w:rPr>
          <w:rFonts w:ascii="Times New Roman" w:hAnsi="Times New Roman" w:cs="Times New Roman"/>
          <w:b/>
          <w:sz w:val="28"/>
          <w:szCs w:val="28"/>
        </w:rPr>
      </w:pPr>
    </w:p>
    <w:p w:rsidR="00191469" w:rsidRPr="001B54DF" w:rsidRDefault="00191469">
      <w:pPr>
        <w:rPr>
          <w:rFonts w:ascii="Times New Roman" w:hAnsi="Times New Roman" w:cs="Times New Roman"/>
          <w:sz w:val="28"/>
          <w:szCs w:val="28"/>
        </w:rPr>
      </w:pPr>
    </w:p>
    <w:p w:rsidR="00191469" w:rsidRPr="00191469" w:rsidRDefault="00191469">
      <w:pPr>
        <w:rPr>
          <w:rFonts w:ascii="Times New Roman" w:hAnsi="Times New Roman" w:cs="Times New Roman"/>
          <w:b/>
        </w:rPr>
      </w:pPr>
    </w:p>
    <w:sectPr w:rsidR="00191469" w:rsidRPr="00191469" w:rsidSect="00191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82"/>
    <w:rsid w:val="00191469"/>
    <w:rsid w:val="001B54DF"/>
    <w:rsid w:val="00625278"/>
    <w:rsid w:val="00991678"/>
    <w:rsid w:val="00CE7E82"/>
    <w:rsid w:val="00E6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2020-06-05T14:21:00Z</dcterms:created>
  <dcterms:modified xsi:type="dcterms:W3CDTF">2020-06-05T14:43:00Z</dcterms:modified>
</cp:coreProperties>
</file>