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E8" w:rsidRPr="004D4994" w:rsidRDefault="009C6BE8" w:rsidP="009C6BE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D4994">
        <w:rPr>
          <w:rFonts w:ascii="Times New Roman" w:hAnsi="Times New Roman"/>
          <w:b/>
          <w:sz w:val="28"/>
          <w:szCs w:val="28"/>
        </w:rPr>
        <w:t>Karta pracy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bookmarkStart w:id="0" w:name="_GoBack"/>
      <w:bookmarkEnd w:id="0"/>
    </w:p>
    <w:p w:rsidR="009C6BE8" w:rsidRPr="004D4994" w:rsidRDefault="009C6BE8" w:rsidP="009C6BE8">
      <w:pPr>
        <w:spacing w:after="0"/>
        <w:contextualSpacing/>
        <w:rPr>
          <w:rFonts w:ascii="Times New Roman" w:hAnsi="Times New Roman"/>
          <w:b/>
          <w:color w:val="92D050"/>
          <w:sz w:val="40"/>
          <w:szCs w:val="40"/>
        </w:rPr>
      </w:pPr>
      <w:r>
        <w:rPr>
          <w:rFonts w:ascii="Times New Roman" w:hAnsi="Times New Roman"/>
          <w:b/>
          <w:noProof/>
          <w:color w:val="92D050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-277495</wp:posOffset>
            </wp:positionV>
            <wp:extent cx="2317750" cy="1200150"/>
            <wp:effectExtent l="0" t="0" r="6350" b="0"/>
            <wp:wrapSquare wrapText="bothSides"/>
            <wp:docPr id="2" name="Obraz 2" descr="imię i naz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ię i nazwi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92D050"/>
          <w:sz w:val="40"/>
          <w:szCs w:val="40"/>
        </w:rPr>
        <w:t>O władcy pięknego Koryntu</w:t>
      </w:r>
    </w:p>
    <w:p w:rsidR="009C6BE8" w:rsidRDefault="009C6BE8" w:rsidP="009C6BE8">
      <w:pPr>
        <w:pStyle w:val="Bezodstpw"/>
        <w:rPr>
          <w:rFonts w:ascii="Times New Roman" w:hAnsi="Times New Roman"/>
          <w:sz w:val="24"/>
          <w:szCs w:val="24"/>
        </w:rPr>
      </w:pPr>
    </w:p>
    <w:p w:rsidR="009C6BE8" w:rsidRDefault="009C6BE8" w:rsidP="009C6BE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Uzupełnij tabelę przykładami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Syzyfa oraz nazwami cech, o których świadczy jego postępowanie. </w:t>
      </w:r>
    </w:p>
    <w:p w:rsidR="009C6BE8" w:rsidRDefault="009C6BE8" w:rsidP="009C6BE8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9C6BE8" w:rsidRPr="002B4DE0" w:rsidTr="007D6CD6">
        <w:trPr>
          <w:trHeight w:val="510"/>
        </w:trPr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  <w:vAlign w:val="center"/>
          </w:tcPr>
          <w:p w:rsidR="009C6BE8" w:rsidRPr="002B4DE0" w:rsidRDefault="009C6BE8" w:rsidP="007D6CD6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Przykład postępowania Syzyfa</w:t>
            </w:r>
          </w:p>
        </w:tc>
        <w:tc>
          <w:tcPr>
            <w:tcW w:w="4605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DE9D9"/>
            <w:vAlign w:val="center"/>
          </w:tcPr>
          <w:p w:rsidR="009C6BE8" w:rsidRPr="002B4DE0" w:rsidRDefault="009C6BE8" w:rsidP="007D6CD6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Nazwy cech</w:t>
            </w: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1F497D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sympatyczny</w:t>
            </w:r>
            <w:r w:rsidRPr="003B3B7D">
              <w:rPr>
                <w:rFonts w:ascii="Times New Roman" w:hAnsi="Times New Roman"/>
                <w:sz w:val="24"/>
                <w:szCs w:val="24"/>
              </w:rPr>
              <w:t>,</w:t>
            </w: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 xml:space="preserve"> miły</w:t>
            </w:r>
            <w:r w:rsidRPr="003B3B7D">
              <w:rPr>
                <w:rFonts w:ascii="Times New Roman" w:hAnsi="Times New Roman"/>
                <w:sz w:val="24"/>
                <w:szCs w:val="24"/>
              </w:rPr>
              <w:t>,</w:t>
            </w: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 xml:space="preserve"> towarzyski</w:t>
            </w:r>
          </w:p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Lubił chwalić się swoją przyjaźnią z bogami.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gadatliwy</w:t>
            </w:r>
            <w:r w:rsidRPr="003B3B7D">
              <w:rPr>
                <w:rFonts w:ascii="Times New Roman" w:hAnsi="Times New Roman"/>
                <w:sz w:val="24"/>
                <w:szCs w:val="24"/>
              </w:rPr>
              <w:t>,</w:t>
            </w: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 xml:space="preserve"> skory do plotek</w:t>
            </w:r>
          </w:p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Wykradał pokarm bogów i częstował nim swoich gości.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sprytny</w:t>
            </w:r>
            <w:r w:rsidRPr="002A58E1">
              <w:rPr>
                <w:rFonts w:ascii="Times New Roman" w:hAnsi="Times New Roman"/>
                <w:sz w:val="24"/>
                <w:szCs w:val="24"/>
              </w:rPr>
              <w:t>,</w:t>
            </w: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 xml:space="preserve"> przebiegły</w:t>
            </w:r>
          </w:p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Nakazał żonie, by nie wyprawiała mu pogrzebu, za co mieszkańcy Koryntu ją potępili.</w:t>
            </w: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BE8" w:rsidRPr="002B4DE0" w:rsidTr="007D6CD6">
        <w:trPr>
          <w:trHeight w:val="1247"/>
        </w:trPr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>kłamliwy</w:t>
            </w:r>
            <w:r w:rsidRPr="002A58E1">
              <w:rPr>
                <w:rFonts w:ascii="Times New Roman" w:hAnsi="Times New Roman"/>
                <w:sz w:val="24"/>
                <w:szCs w:val="24"/>
              </w:rPr>
              <w:t>,</w:t>
            </w:r>
            <w:r w:rsidRPr="003B3B7D">
              <w:rPr>
                <w:rFonts w:ascii="Times New Roman" w:hAnsi="Times New Roman"/>
                <w:i/>
                <w:sz w:val="24"/>
                <w:szCs w:val="24"/>
              </w:rPr>
              <w:t xml:space="preserve"> fałszywy</w:t>
            </w:r>
          </w:p>
          <w:p w:rsidR="009C6BE8" w:rsidRPr="003B3B7D" w:rsidRDefault="009C6BE8" w:rsidP="007D6CD6">
            <w:pPr>
              <w:pStyle w:val="Bezodstpw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C6BE8" w:rsidRDefault="009C6BE8" w:rsidP="009C6BE8"/>
    <w:p w:rsidR="00736AF1" w:rsidRDefault="00736AF1"/>
    <w:sectPr w:rsidR="00736AF1" w:rsidSect="00C9765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84" w:rsidRDefault="009C6BE8" w:rsidP="00A61984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6858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E8"/>
    <w:rsid w:val="00736AF1"/>
    <w:rsid w:val="009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9B55"/>
  <w15:chartTrackingRefBased/>
  <w15:docId w15:val="{2CE68DAB-6B5A-493E-AAE2-388A3FF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B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BE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6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B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2020-04-02T16:36:00Z</dcterms:created>
  <dcterms:modified xsi:type="dcterms:W3CDTF">2020-04-02T16:37:00Z</dcterms:modified>
</cp:coreProperties>
</file>