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łącznik 13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Do Zarz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ądzenia Dyrektora Nr 26/2020</w:t>
      </w:r>
    </w:p>
    <w:p>
      <w:pPr>
        <w:spacing w:before="0" w:after="0" w:line="259"/>
        <w:ind w:right="0" w:left="720" w:firstLine="0"/>
        <w:jc w:val="righ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FFFFFF" w:val="clear"/>
        </w:rPr>
        <w:t xml:space="preserve">z dnia 28.08. 2020 r. 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FFB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EFFBFF" w:val="clear"/>
        </w:rPr>
        <w:t xml:space="preserve">Procedura przestrzegania zasad ochrony w pracowni informatycznej, fizycznej, chemicznej, ekopracowni.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Uczniowie bezpo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średnio po wejściu do pracowni dezynfekują ręce.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Uczniowie zajmuj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swoje miejsce do nauki, nie chodzą po sali bez koniecznej potrzeby. 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zako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ńczonych zajęciach, każdy uczeń dokonuje dezynfekcji klawiatury, pulpitu, pomocy dydaktycznej, za pomocą papieru jednorazowego i przy użyciu środka dezynfekcyjnego 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Materia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 do dezynfekcji wyrzucane są do kosza z pokrywą. </w:t>
      </w:r>
    </w:p>
    <w:p>
      <w:pPr>
        <w:numPr>
          <w:ilvl w:val="0"/>
          <w:numId w:val="5"/>
        </w:numPr>
        <w:suppressAutoHyphens w:val="true"/>
        <w:spacing w:before="0" w:after="16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 zako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ńczonej dezynfekcji, uczniowie dezynfekują ręce.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