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11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28.08.2020 r. </w:t>
      </w: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dezynfekcji zabawek i pomocy dydaktycznych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12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Dezynfekcja zabawek stanowi podstawow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formę przeciwdziałania temu zjawisku oraz zapobiegania i przeciwdziałania oraz zwalczania COVID-19. Dezynfekcja polega na podjęciu czynności mających na celu niszczenie drobnoustroj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oraz ich przetrwalników.                                 W przypadku szkó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i przedszkoli dezynfekowanie zabawek oznacza przede wszystkim niszczenie wirus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ów, bakterii, grzybów.</w:t>
      </w:r>
    </w:p>
    <w:p>
      <w:pPr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czasie otwarcia szko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ły w dobie epidemii COVID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19 zarz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ądza się podw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ójny zakres dezynfekcji: w czasie wyj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ścia dzieci z sali oraz po każdym dniu zabawy dziecka zabawkami przez niego użytymi.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czasie epidemii zabawki s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 dezynfekowana po użyciu przez dziecko odłożonych do indywidualnego pojemnika zabawek. Zabawki z pojemnika są dezynfekowane </w:t>
        <w:br/>
        <w:t xml:space="preserve">i odkładane na 48 - godzinną kwarantannę zanim powr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óc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 na p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łkę do ponownego użycia.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Wszystkie zabawki dopuszczone do 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żytku dzieci należy czyścić w dw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óch etapach: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Etap 1: mycie, czyszczenie, pranie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709" w:leader="none"/>
        </w:tabs>
        <w:spacing w:before="0" w:after="0" w:line="276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żdą zabawkę należy dokładnie wyczyścić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powierzchni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zabawki należy przemyć ciepłą wodą z dodatkiem szarego mydła. Pozwala to usunąć brud i tłuszcz oraz bakterie. Po umyciu każdej zabawki należy dokładnie wypłukać gąbkę.</w:t>
      </w:r>
    </w:p>
    <w:p>
      <w:pPr>
        <w:numPr>
          <w:ilvl w:val="0"/>
          <w:numId w:val="7"/>
        </w:numPr>
        <w:tabs>
          <w:tab w:val="left" w:pos="709" w:leader="none"/>
        </w:tabs>
        <w:spacing w:before="0" w:after="0" w:line="276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 zwracać uwagę na trudno dostępne miejsca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za pomoc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małej szczoteczki należy także wyczyścić rowki, zagłębienia oraz chropowate powierzchnie.</w:t>
      </w:r>
    </w:p>
    <w:p>
      <w:pPr>
        <w:numPr>
          <w:ilvl w:val="0"/>
          <w:numId w:val="7"/>
        </w:numPr>
        <w:tabs>
          <w:tab w:val="left" w:pos="709" w:leader="none"/>
        </w:tabs>
        <w:spacing w:before="0" w:after="0" w:line="276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Niektóre zabawki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żna myć w zmywarce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zabawki twarde, niewielkich rozmiar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żna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 myć w zmywarce do naczyń, zalecana jest temperatura 82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°C.</w:t>
      </w:r>
    </w:p>
    <w:p>
      <w:pPr>
        <w:numPr>
          <w:ilvl w:val="0"/>
          <w:numId w:val="7"/>
        </w:numPr>
        <w:tabs>
          <w:tab w:val="left" w:pos="709" w:leader="none"/>
        </w:tabs>
        <w:spacing w:before="0" w:after="0" w:line="276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Zabawki pluszowe nale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 regularnie prać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w przypadku maskotek i innych zabawek wykonanych z tkanin konieczne jest pranie, tylko w ten spos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żliwe będzie pozbycie się niebezpiecznych dla zdrowia roztoczy. Pranie powinno odbywać się </w:t>
        <w:br/>
        <w:t xml:space="preserve">w temperaturze 71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°C przez trzy minuty lub w temperaturze 65°C przez dziesi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ęć minut.</w:t>
      </w:r>
    </w:p>
    <w:p>
      <w:pPr>
        <w:spacing w:before="240" w:after="24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Mycie i czyszczenie zabawek nie gwarantuje zniszczenia wirusów, grzybów czy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 Dlatego drugim, niezb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ędnym etapem, jest dezynfekcja zabawek za pomocą specjalnych preparat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Etap 2: dezynfekcja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0" w:line="276"/>
        <w:ind w:right="18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Przed dezynfekcj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każda zabawka powinna zostać umyta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dezynfekcja jest drugim etapem post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ępowania związanego z zapewnieniem bezpieczeństwa higienicznego zabawek, dlatego przeprowadzenie jej bez wcześniejszego umycia lub wyprania przedmiot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ędzie bezcelowe.</w:t>
      </w:r>
    </w:p>
    <w:p>
      <w:pPr>
        <w:numPr>
          <w:ilvl w:val="0"/>
          <w:numId w:val="10"/>
        </w:numPr>
        <w:spacing w:before="0" w:after="0" w:line="276"/>
        <w:ind w:right="18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Zabawki powinny 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dezynfekowane: zarejestrowanym środkiem nietoksycznym dla dzieci:</w:t>
      </w:r>
    </w:p>
    <w:p>
      <w:pPr>
        <w:numPr>
          <w:ilvl w:val="0"/>
          <w:numId w:val="10"/>
        </w:numPr>
        <w:tabs>
          <w:tab w:val="left" w:pos="1124" w:leader="none"/>
        </w:tabs>
        <w:spacing w:before="0" w:after="0" w:line="276"/>
        <w:ind w:right="0" w:left="84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środkiem utleniającym w rozcieńczeniu 1:100,</w:t>
      </w:r>
    </w:p>
    <w:p>
      <w:pPr>
        <w:numPr>
          <w:ilvl w:val="0"/>
          <w:numId w:val="10"/>
        </w:numPr>
        <w:tabs>
          <w:tab w:val="left" w:pos="1124" w:leader="none"/>
        </w:tabs>
        <w:spacing w:before="0" w:after="120" w:line="276"/>
        <w:ind w:right="0" w:left="839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dezynfekuj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ącą chusteczką nasączoną 70% alkoholem.</w:t>
      </w:r>
    </w:p>
    <w:p>
      <w:pPr>
        <w:numPr>
          <w:ilvl w:val="0"/>
          <w:numId w:val="10"/>
        </w:numPr>
        <w:tabs>
          <w:tab w:val="left" w:pos="709" w:leader="none"/>
        </w:tabs>
        <w:spacing w:before="0" w:after="0" w:line="276"/>
        <w:ind w:right="18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Środk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dezynfekuj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ących należy używać zgodnie z zaleceniami producenta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skr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ócenie czasu dezynfekcji nie zapewni skuteczno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całego procesu, natomiast jego wydłużenie może mieć szkodliwy wpływ na przedmiot.</w:t>
      </w:r>
    </w:p>
    <w:p>
      <w:pPr>
        <w:numPr>
          <w:ilvl w:val="0"/>
          <w:numId w:val="10"/>
        </w:numPr>
        <w:tabs>
          <w:tab w:val="left" w:pos="709" w:leader="none"/>
        </w:tabs>
        <w:spacing w:before="0" w:after="0" w:line="276"/>
        <w:ind w:right="18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żeli jest to możliwe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po dezynfekcji zabawki dobrze jest suszy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na wolnym powietrzu.</w:t>
      </w:r>
    </w:p>
    <w:p>
      <w:pPr>
        <w:tabs>
          <w:tab w:val="left" w:pos="709" w:leader="none"/>
        </w:tabs>
        <w:spacing w:before="0" w:after="0" w:line="276"/>
        <w:ind w:right="18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Sposoby czyszczenia i dezynfekcji poszczególnych zabawek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Zabawki plastikowe, metalowe, drewniane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łatwiejszą w utrzymaniu czystości grupą zabawek są te wykonane z plastiku, metalu lub drewna, w 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ści, jeżeli są to przedmioty dużych rozmiar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 Nale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 czyścić je za pomocą ciepłej wody z mydłem. Po myciu upewnić się, że zabawka została dokładnie wytarta i wysuszona. Następnie każdy przedmiot przecieramy ścierką nasączoną odpowiednim środkiem dezynfekującym.</w:t>
      </w:r>
    </w:p>
    <w:p>
      <w:pPr>
        <w:spacing w:before="0" w:after="0" w:line="240"/>
        <w:ind w:right="28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8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Procedura mycia i dezynfekcji zabawek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Zabawki materia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łowe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Zabawki wykonane z wszelkiego rodzaju puszystych materia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oraz zabawki wypchane 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określane jako zabawki miękkie. Najłatwiejszym sposobem czyszczenia jest wypranie </w:t>
        <w:br/>
        <w:t xml:space="preserve">w ciepłej wodzie z dodatkiem mydła do prania. Rzeczy,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órych nie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żna zanurzyć </w:t>
        <w:br/>
        <w:t xml:space="preserve">w wodzie, należy czyścić w taki spos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ób, w jaki czyszczone 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dywany lub tapicerki. W celu przeprowadzenia dezynfekcji do prania należy użyć proszku lub płynu o właściwościach dezynfekujących, a w odniesieniu do zabawek pranych bez pełnego zamoczenia - specjalnego preparatu w sprayu do dezynfekcji zabawek. Przed udostępnieniem dzieciom przedmioty muszą zostać dokładnie wysuszone.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czasie epidemii COVID wszystkie zabawki materia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łowe i pluszowe zostają usunięte</w:t>
        <w:br/>
        <w:t xml:space="preserve">i schowane w zabezpieczonych workach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niemo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żliwe do użycia ze względu na brak możliwości skutecznej dezynfekcji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Zabawki elektroniczne</w:t>
      </w:r>
    </w:p>
    <w:p>
      <w:pPr>
        <w:spacing w:before="0" w:after="224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Zabawki elektroniczne nie mog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być czyszczone z użyciem dużej ilości wody. Ich mycie</w:t>
        <w:br/>
        <w:t xml:space="preserve">i czyszczenie polega na dokładnym przetarciu gąbką nasączoną wodą z dodatkiem szarego mydła. Następnie zabawkę należy dokładnie wytrzeć ściereczką nasączoną środkiem dezynfekującym - może być to ten sam środek,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órego 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żywa się do dezynfekowania zabawek drewnianych i plastikowych. Podobnie, jak w przypadku wcześniej opisanych zabawek - przedmioty należy dokładnie wysuszyć przed udostępnieniem dzieciom.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Zabawki i instrumenty muzyczne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(flet, 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ąbka, gwizdek)</w:t>
      </w:r>
    </w:p>
    <w:p>
      <w:pPr>
        <w:spacing w:before="0" w:after="216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Instrumenty nale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 myć w wodzie z dodatkiem szarego mydła, można także na chwilę zanurzyć je we wrzątku. Następnie każda część powinna zostać poddana dezynfekcji przeznaczonym do tego celu preparatem. Instrumenty muzyczne z ustnikami trzeba dezynfekować po każdym użyciu.</w:t>
      </w:r>
    </w:p>
    <w:p>
      <w:pPr>
        <w:spacing w:before="0" w:after="216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czasie epidemii COVID 19 nie u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żywa się instrument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z ustnikami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s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 usunięte.</w:t>
      </w: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Plastelina, ciastolina, narz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ędzia do wycinania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Wszelkie narz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ędzia służące do przycinania ciastoliny i plasteliny należy myć i dezynfekować zgodnie z zasadami przewidzianymi dla zabawek plastikowych. Narzędzia te mogą być myte w zmywarce do naczyń (jeżeli nie posiadają drewnianych element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ów). Po umyciu 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żdy przedmiot przecieramy ścierką nasączoną odpowiednim środkiem dezynfekującym. </w:t>
        <w:br/>
        <w:t xml:space="preserve">Po upływie czasu wskazanego przez producenta zabawkę należy opłukać wodą w celu pozbycia się nieprzyjemnego zapachu użytego środka dezynfekującego.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Plastelin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oraz ciastolinę wymieniać zgodnie z zaleceniami producenta.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Kredki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Ze wzgl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ędu na charakterystyczny surowiec, z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órego wykonane 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kredki - nie zaleca się mycia ich z użyciem wody. Kredki, z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órych korzysta 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ęcej niż jedno dziecko, w celu dezynfekcji przecierać chusteczką nasączoną preparatem dezynfekującym.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Ksi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ążki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Rutynowe czyszczenie ksi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ążek powinno polegać na wycieraniu z kurzu suchą ściereczką. Widoczne zabrudzenia okładek przecierać lekko zwilżoną chusteczką. W celu dezynfekcji przetrzeć okładkę książki chusteczką nasączoną odpowiednim preparatem, a następnie wytrzeć do sucha.</w:t>
      </w:r>
    </w:p>
    <w:p>
      <w:pPr>
        <w:spacing w:before="240" w:after="24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czasie epidemii COVID 19 nie u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żywa się książek, puzzli, kredek i materiał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plastycznych do ogólnego u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życia. Dopuszcza się używanie kredek indywidualnych trzymanych w indywidualnych szafkach lub pudełkach.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Nowe zabawki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żda nowa zabawka przed udostępnieniem dzieciom musi zostać zdezynfekowana. Mycie na og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można ograniczyć do przetarcia ściereczką nasączoną wodą z mydłem, do dezynfekcji zaś wystarczy przetarcie chusteczką z preparatem dezynfekującym. Maskotki</w:t>
        <w:br/>
        <w:t xml:space="preserve">i inne przedmioty wykonane z materiału należy spryskać preparatem w sprayu.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Wybór preparatów do mycia i dezynfekcji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Do mycia i czyszczenia zabawek w pierwszym etapie wystarczy ciep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woda oraz szare mydło -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 w przypadku maskotek i innych przedmiot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wykonanych z tkanin.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Natomiast drugi etap - dezynfekcja, wymaga 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ększej uwagi.</w:t>
      </w:r>
    </w:p>
    <w:p>
      <w:pPr>
        <w:spacing w:before="120" w:after="12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Zaleca kierowanie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następującymi wskaz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ówkami:</w:t>
      </w:r>
    </w:p>
    <w:p>
      <w:pPr>
        <w:numPr>
          <w:ilvl w:val="0"/>
          <w:numId w:val="44"/>
        </w:numPr>
        <w:tabs>
          <w:tab w:val="left" w:pos="1034" w:leader="none"/>
        </w:tabs>
        <w:spacing w:before="0" w:after="120" w:line="240"/>
        <w:ind w:right="0" w:left="782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preparat powinien 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bezwonny,</w:t>
      </w:r>
    </w:p>
    <w:p>
      <w:pPr>
        <w:numPr>
          <w:ilvl w:val="0"/>
          <w:numId w:val="44"/>
        </w:numPr>
        <w:tabs>
          <w:tab w:val="left" w:pos="1039" w:leader="none"/>
        </w:tabs>
        <w:spacing w:before="0" w:after="120" w:line="240"/>
        <w:ind w:right="0" w:left="782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preparat nie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podrażniać 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óry,</w:t>
      </w:r>
    </w:p>
    <w:p>
      <w:pPr>
        <w:numPr>
          <w:ilvl w:val="0"/>
          <w:numId w:val="44"/>
        </w:numPr>
        <w:tabs>
          <w:tab w:val="left" w:pos="1039" w:leader="none"/>
        </w:tabs>
        <w:spacing w:before="0" w:after="120" w:line="240"/>
        <w:ind w:right="0" w:left="782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preparat nie powinien wymaga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spłukiwania,</w:t>
      </w:r>
    </w:p>
    <w:p>
      <w:pPr>
        <w:numPr>
          <w:ilvl w:val="0"/>
          <w:numId w:val="44"/>
        </w:numPr>
        <w:tabs>
          <w:tab w:val="left" w:pos="1039" w:leader="none"/>
        </w:tabs>
        <w:spacing w:before="0" w:after="120" w:line="240"/>
        <w:ind w:right="0" w:left="782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preparat nie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niszczyć dezynfekowanej powierzchni,</w:t>
      </w:r>
    </w:p>
    <w:p>
      <w:pPr>
        <w:numPr>
          <w:ilvl w:val="0"/>
          <w:numId w:val="44"/>
        </w:numPr>
        <w:tabs>
          <w:tab w:val="left" w:pos="1039" w:leader="none"/>
        </w:tabs>
        <w:spacing w:before="0" w:after="120" w:line="240"/>
        <w:ind w:right="0" w:left="1134" w:hanging="352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preparat powinien posiada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oznaczenie producenta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przeznaczony do zabawek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albo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nieszkodliwy dla dzieci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10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