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CC" w:rsidRDefault="00E90D85" w:rsidP="00873573">
      <w:pPr>
        <w:ind w:left="100" w:right="3919"/>
        <w:rPr>
          <w:rFonts w:ascii="Verdana" w:eastAsia="Verdana" w:hAnsi="Verdana" w:cs="Verdan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Verdana" w:eastAsia="Verdana" w:hAnsi="Verdana" w:cs="Verdana"/>
          <w:b/>
          <w:sz w:val="22"/>
          <w:szCs w:val="22"/>
        </w:rPr>
        <w:t>Edukacyjna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Fundacja</w:t>
      </w:r>
      <w:proofErr w:type="spellEnd"/>
    </w:p>
    <w:p w:rsidR="005548C8" w:rsidRDefault="00E90D85" w:rsidP="00873573">
      <w:pPr>
        <w:spacing w:before="80"/>
        <w:ind w:left="100" w:right="3919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  <w:sz w:val="22"/>
          <w:szCs w:val="22"/>
        </w:rPr>
        <w:t>im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. prof.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Romana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Czerneckiego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EFC</w:t>
      </w:r>
    </w:p>
    <w:p w:rsidR="009A0DCC" w:rsidRDefault="00E90D85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eastAsia="Verdana" w:hAnsi="Verdana" w:cs="Verdana"/>
          <w:sz w:val="22"/>
          <w:szCs w:val="22"/>
        </w:rPr>
        <w:t>ul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. </w:t>
      </w:r>
      <w:proofErr w:type="spellStart"/>
      <w:r>
        <w:rPr>
          <w:rFonts w:ascii="Verdana" w:eastAsia="Verdana" w:hAnsi="Verdana" w:cs="Verdana"/>
          <w:sz w:val="22"/>
          <w:szCs w:val="22"/>
        </w:rPr>
        <w:t>Mokotowska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63 </w:t>
      </w:r>
      <w:proofErr w:type="spellStart"/>
      <w:r>
        <w:rPr>
          <w:rFonts w:ascii="Verdana" w:eastAsia="Verdana" w:hAnsi="Verdana" w:cs="Verdana"/>
          <w:sz w:val="22"/>
          <w:szCs w:val="22"/>
        </w:rPr>
        <w:t>lok</w:t>
      </w:r>
      <w:proofErr w:type="spellEnd"/>
      <w:r>
        <w:rPr>
          <w:rFonts w:ascii="Verdana" w:eastAsia="Verdana" w:hAnsi="Verdana" w:cs="Verdana"/>
          <w:sz w:val="22"/>
          <w:szCs w:val="22"/>
        </w:rPr>
        <w:t>. 60</w:t>
      </w:r>
    </w:p>
    <w:p w:rsidR="009A0DCC" w:rsidRDefault="00E90D85" w:rsidP="00873573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00-533 Warszaw</w:t>
      </w:r>
      <w:r w:rsidR="00873573">
        <w:rPr>
          <w:rFonts w:ascii="Verdana" w:eastAsia="Verdana" w:hAnsi="Verdana" w:cs="Verdana"/>
          <w:sz w:val="22"/>
          <w:szCs w:val="22"/>
        </w:rPr>
        <w:t>a</w:t>
      </w:r>
    </w:p>
    <w:p w:rsidR="009A0DCC" w:rsidRDefault="002B6D14">
      <w:pPr>
        <w:spacing w:before="1"/>
        <w:ind w:left="100"/>
      </w:pPr>
      <w:hyperlink r:id="rId7">
        <w:r w:rsidR="00E90D85">
          <w:rPr>
            <w:rStyle w:val="InternetLink"/>
            <w:rFonts w:ascii="Verdana" w:eastAsia="Verdana" w:hAnsi="Verdana" w:cs="Verdana"/>
            <w:sz w:val="22"/>
            <w:szCs w:val="22"/>
          </w:rPr>
          <w:t>www.efc.edu.pl</w:t>
        </w:r>
      </w:hyperlink>
    </w:p>
    <w:p w:rsidR="009A0DCC" w:rsidRDefault="00E90D85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+48 606 770 955</w:t>
      </w:r>
    </w:p>
    <w:p w:rsidR="009A0DCC" w:rsidRDefault="002B6D14" w:rsidP="005548C8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hyperlink r:id="rId8">
        <w:r w:rsidR="00E90D85">
          <w:rPr>
            <w:rStyle w:val="InternetLink"/>
            <w:rFonts w:ascii="Verdana" w:eastAsia="Verdana" w:hAnsi="Verdana" w:cs="Verdana"/>
            <w:sz w:val="22"/>
            <w:szCs w:val="22"/>
          </w:rPr>
          <w:t>biuro@efc.edu.pl</w:t>
        </w:r>
      </w:hyperlink>
    </w:p>
    <w:p w:rsidR="00873573" w:rsidRDefault="00873573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</w:p>
    <w:p w:rsidR="009A0DCC" w:rsidRDefault="00E90D85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NIP 524-268-52-57</w:t>
      </w:r>
    </w:p>
    <w:p w:rsidR="009A0DCC" w:rsidRDefault="00E90D85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KRS  0000334007</w:t>
      </w:r>
    </w:p>
    <w:p w:rsidR="009A0DCC" w:rsidRDefault="00E90D85" w:rsidP="005548C8">
      <w:pPr>
        <w:spacing w:before="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REGON  141959124</w:t>
      </w:r>
    </w:p>
    <w:p w:rsidR="009A0DCC" w:rsidRPr="005548C8" w:rsidRDefault="00E90D85">
      <w:pPr>
        <w:jc w:val="right"/>
        <w:rPr>
          <w:rFonts w:ascii="Verdana" w:eastAsia="Verdana" w:hAnsi="Verdana" w:cs="Verdana"/>
          <w:sz w:val="22"/>
        </w:rPr>
      </w:pPr>
      <w:r w:rsidRPr="005548C8">
        <w:rPr>
          <w:rFonts w:ascii="Verdana" w:eastAsia="Verdana" w:hAnsi="Verdana" w:cs="Verdana"/>
          <w:sz w:val="22"/>
        </w:rPr>
        <w:t xml:space="preserve">Warszawa, </w:t>
      </w:r>
      <w:proofErr w:type="spellStart"/>
      <w:r w:rsidRPr="005548C8">
        <w:rPr>
          <w:rFonts w:ascii="Verdana" w:eastAsia="Verdana" w:hAnsi="Verdana" w:cs="Verdana"/>
          <w:sz w:val="22"/>
        </w:rPr>
        <w:t>luty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2019 r.</w:t>
      </w:r>
    </w:p>
    <w:p w:rsidR="009A0DCC" w:rsidRPr="005548C8" w:rsidRDefault="009A0DCC">
      <w:pPr>
        <w:rPr>
          <w:rFonts w:eastAsia="Verdana" w:cs="Verdana"/>
          <w:b/>
          <w:color w:val="000000"/>
          <w:sz w:val="20"/>
          <w:szCs w:val="22"/>
        </w:rPr>
      </w:pPr>
    </w:p>
    <w:p w:rsidR="009A0DCC" w:rsidRPr="005548C8" w:rsidRDefault="009A0DCC">
      <w:pPr>
        <w:jc w:val="both"/>
        <w:rPr>
          <w:rFonts w:eastAsia="Verdana" w:cs="Verdana"/>
          <w:b/>
          <w:color w:val="000000"/>
          <w:sz w:val="20"/>
          <w:szCs w:val="22"/>
        </w:rPr>
      </w:pPr>
    </w:p>
    <w:p w:rsidR="009A0DCC" w:rsidRPr="005548C8" w:rsidRDefault="00E90D85">
      <w:pPr>
        <w:jc w:val="both"/>
        <w:rPr>
          <w:rFonts w:ascii="Verdana" w:hAnsi="Verdana"/>
          <w:sz w:val="22"/>
        </w:rPr>
      </w:pPr>
      <w:r w:rsidRPr="005548C8">
        <w:rPr>
          <w:rFonts w:ascii="Verdana" w:eastAsia="Verdana" w:hAnsi="Verdana" w:cs="Verdana"/>
          <w:b/>
          <w:color w:val="000000"/>
          <w:sz w:val="20"/>
          <w:szCs w:val="22"/>
        </w:rPr>
        <w:tab/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Edukacyjna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Fundacja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im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. prof.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Romana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Czerneckiego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EFC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po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raz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dziewiąty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organizuje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rekrutację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do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swojego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flagowego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programu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stypendialnego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 w:rsidRPr="005548C8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Program </w:t>
      </w:r>
      <w:proofErr w:type="spellStart"/>
      <w:r w:rsidRPr="005548C8">
        <w:rPr>
          <w:rFonts w:ascii="Verdana" w:eastAsia="Verdana" w:hAnsi="Verdana" w:cs="Verdana"/>
          <w:b/>
          <w:bCs/>
          <w:color w:val="000000"/>
          <w:sz w:val="22"/>
          <w:szCs w:val="22"/>
        </w:rPr>
        <w:t>Stypendialny</w:t>
      </w:r>
      <w:proofErr w:type="spellEnd"/>
      <w:r w:rsidRPr="005548C8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b/>
          <w:bCs/>
          <w:color w:val="000000"/>
          <w:sz w:val="22"/>
          <w:szCs w:val="22"/>
        </w:rPr>
        <w:t>Horyzonty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to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szansa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na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naukę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najciekawszych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liceach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="005548C8"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 w:rsidR="005548C8">
        <w:rPr>
          <w:rFonts w:ascii="Verdana" w:eastAsia="Verdana" w:hAnsi="Verdana" w:cs="Verdana"/>
          <w:color w:val="000000"/>
          <w:sz w:val="22"/>
          <w:szCs w:val="22"/>
        </w:rPr>
        <w:t> 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technikach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Polsce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Oferuje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wsparcie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uczniom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z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całej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Polski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którzy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chcą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zdobywać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wiedzę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doświadczenia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dużym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mieście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którzy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chcą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uczyć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się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jednocześnie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dbając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o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rozwój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osobisty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i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zaangażowanie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  <w:szCs w:val="22"/>
        </w:rPr>
        <w:t>obywatelskie</w:t>
      </w:r>
      <w:proofErr w:type="spellEnd"/>
      <w:r w:rsidRPr="005548C8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9A0DCC" w:rsidRPr="005548C8" w:rsidRDefault="009A0DCC">
      <w:pPr>
        <w:jc w:val="both"/>
        <w:rPr>
          <w:rFonts w:eastAsia="Verdana" w:cs="Verdana"/>
          <w:sz w:val="20"/>
          <w:szCs w:val="22"/>
        </w:rPr>
      </w:pPr>
    </w:p>
    <w:p w:rsidR="009A0DCC" w:rsidRPr="005548C8" w:rsidRDefault="00E90D85">
      <w:pPr>
        <w:jc w:val="both"/>
        <w:rPr>
          <w:rFonts w:ascii="Verdana" w:hAnsi="Verdana"/>
          <w:sz w:val="22"/>
        </w:rPr>
      </w:pPr>
      <w:r w:rsidRPr="005548C8">
        <w:rPr>
          <w:rFonts w:ascii="Verdana" w:eastAsia="Verdana" w:hAnsi="Verdana" w:cs="Verdana"/>
          <w:sz w:val="22"/>
        </w:rPr>
        <w:tab/>
      </w:r>
      <w:proofErr w:type="spellStart"/>
      <w:r w:rsidRPr="005548C8">
        <w:rPr>
          <w:rFonts w:ascii="Verdana" w:eastAsia="Verdana" w:hAnsi="Verdana" w:cs="Verdana"/>
          <w:sz w:val="22"/>
        </w:rPr>
        <w:t>Pomagamy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tylko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nauce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ale </w:t>
      </w:r>
      <w:proofErr w:type="spellStart"/>
      <w:r w:rsidRPr="005548C8">
        <w:rPr>
          <w:rFonts w:ascii="Verdana" w:eastAsia="Verdana" w:hAnsi="Verdana" w:cs="Verdana"/>
          <w:sz w:val="22"/>
        </w:rPr>
        <w:t>także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kształtowaniu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charakteru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oraz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</w:t>
      </w:r>
      <w:r w:rsidR="005548C8">
        <w:rPr>
          <w:rFonts w:ascii="Verdana" w:eastAsia="Verdana" w:hAnsi="Verdana" w:cs="Verdana"/>
          <w:sz w:val="22"/>
        </w:rPr>
        <w:t> </w:t>
      </w:r>
      <w:proofErr w:type="spellStart"/>
      <w:r w:rsidRPr="005548C8">
        <w:rPr>
          <w:rFonts w:ascii="Verdana" w:eastAsia="Verdana" w:hAnsi="Verdana" w:cs="Verdana"/>
          <w:sz w:val="22"/>
        </w:rPr>
        <w:t>stawaniu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się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lepszymi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dojrzałymi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ludźmi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Nad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stypendystami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czuwa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zespół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Fundacji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EFC </w:t>
      </w:r>
      <w:proofErr w:type="spellStart"/>
      <w:r w:rsidRPr="005548C8">
        <w:rPr>
          <w:rFonts w:ascii="Verdana" w:eastAsia="Verdana" w:hAnsi="Verdana" w:cs="Verdana"/>
          <w:sz w:val="22"/>
        </w:rPr>
        <w:t>oraz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wykwalifikowani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koordynatorzy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Podopieczni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Fundacji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traktowani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poważnie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partnersku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mają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wpływ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kształt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oferowanego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wsparcia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W </w:t>
      </w:r>
      <w:proofErr w:type="spellStart"/>
      <w:r w:rsidRPr="005548C8">
        <w:rPr>
          <w:rFonts w:ascii="Verdana" w:eastAsia="Verdana" w:hAnsi="Verdana" w:cs="Verdana"/>
          <w:sz w:val="22"/>
        </w:rPr>
        <w:t>trudnych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sytuacjach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nigdy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sami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Uczą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się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współpracować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sobą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ale </w:t>
      </w:r>
      <w:proofErr w:type="spellStart"/>
      <w:r w:rsidRPr="005548C8">
        <w:rPr>
          <w:rFonts w:ascii="Verdana" w:eastAsia="Verdana" w:hAnsi="Verdana" w:cs="Verdana"/>
          <w:sz w:val="22"/>
        </w:rPr>
        <w:t>też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wzmacniają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swoje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poczucie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samodzielności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Wspólnie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spędzają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wakacje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biorą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udział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warsztatach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Możliwości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jest </w:t>
      </w:r>
      <w:proofErr w:type="spellStart"/>
      <w:r w:rsidRPr="005548C8">
        <w:rPr>
          <w:rFonts w:ascii="Verdana" w:eastAsia="Verdana" w:hAnsi="Verdana" w:cs="Verdana"/>
          <w:sz w:val="22"/>
        </w:rPr>
        <w:t>wiele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- </w:t>
      </w:r>
      <w:proofErr w:type="spellStart"/>
      <w:r w:rsidRPr="005548C8">
        <w:rPr>
          <w:rFonts w:ascii="Verdana" w:eastAsia="Verdana" w:hAnsi="Verdana" w:cs="Verdana"/>
          <w:sz w:val="22"/>
        </w:rPr>
        <w:t>tylko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dzięki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kreatywnemu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działaniu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myśleniu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w </w:t>
      </w:r>
      <w:proofErr w:type="spellStart"/>
      <w:r w:rsidRPr="005548C8">
        <w:rPr>
          <w:rFonts w:ascii="Verdana" w:eastAsia="Verdana" w:hAnsi="Verdana" w:cs="Verdana"/>
          <w:sz w:val="22"/>
        </w:rPr>
        <w:t>szkole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poza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szkolnymi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schematami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młodzi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ludzie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odnajdą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się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dynamicznie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zmieniającym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się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świecie</w:t>
      </w:r>
      <w:proofErr w:type="spellEnd"/>
      <w:r w:rsidRPr="005548C8">
        <w:rPr>
          <w:rFonts w:ascii="Verdana" w:eastAsia="Verdana" w:hAnsi="Verdana" w:cs="Verdana"/>
          <w:sz w:val="22"/>
        </w:rPr>
        <w:t>.</w:t>
      </w:r>
    </w:p>
    <w:p w:rsidR="009A0DCC" w:rsidRPr="005548C8" w:rsidRDefault="009A0DCC">
      <w:pPr>
        <w:jc w:val="both"/>
        <w:rPr>
          <w:rFonts w:eastAsia="Verdana" w:cs="Verdana"/>
          <w:sz w:val="22"/>
        </w:rPr>
      </w:pPr>
    </w:p>
    <w:p w:rsidR="009A0DCC" w:rsidRPr="005548C8" w:rsidRDefault="00E90D85">
      <w:pPr>
        <w:jc w:val="both"/>
        <w:rPr>
          <w:rFonts w:ascii="Verdana" w:hAnsi="Verdana"/>
          <w:sz w:val="22"/>
        </w:rPr>
      </w:pPr>
      <w:r w:rsidRPr="005548C8">
        <w:rPr>
          <w:rFonts w:ascii="Verdana" w:eastAsia="Verdana" w:hAnsi="Verdana" w:cs="Verdana"/>
          <w:sz w:val="22"/>
        </w:rPr>
        <w:tab/>
        <w:t xml:space="preserve">Program </w:t>
      </w:r>
      <w:proofErr w:type="spellStart"/>
      <w:r w:rsidRPr="005548C8">
        <w:rPr>
          <w:rFonts w:ascii="Verdana" w:eastAsia="Verdana" w:hAnsi="Verdana" w:cs="Verdana"/>
          <w:sz w:val="22"/>
        </w:rPr>
        <w:t>pokrywa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koszty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związane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między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innymi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z </w:t>
      </w:r>
      <w:proofErr w:type="spellStart"/>
      <w:r w:rsidRPr="005548C8">
        <w:rPr>
          <w:rFonts w:ascii="Verdana" w:eastAsia="Verdana" w:hAnsi="Verdana" w:cs="Verdana"/>
          <w:sz w:val="22"/>
        </w:rPr>
        <w:t>mieszkaniem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bursie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wyżywieniem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opłatami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szkolnymi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zakupem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podręczników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czy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nauką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języka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Nasze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wsparcie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to </w:t>
      </w:r>
      <w:proofErr w:type="spellStart"/>
      <w:r w:rsidRPr="005548C8">
        <w:rPr>
          <w:rFonts w:ascii="Verdana" w:eastAsia="Verdana" w:hAnsi="Verdana" w:cs="Verdana"/>
          <w:sz w:val="22"/>
        </w:rPr>
        <w:t>także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finansowanie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pasji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takich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sz w:val="22"/>
        </w:rPr>
        <w:t>jak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nauka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rysunku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czy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nurkowania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Ale </w:t>
      </w:r>
      <w:proofErr w:type="spellStart"/>
      <w:r w:rsidRPr="005548C8">
        <w:rPr>
          <w:rFonts w:ascii="Verdana" w:eastAsia="Verdana" w:hAnsi="Verdana" w:cs="Verdana"/>
          <w:sz w:val="22"/>
        </w:rPr>
        <w:t>Horyzonty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to </w:t>
      </w:r>
      <w:proofErr w:type="spellStart"/>
      <w:r w:rsidRPr="005548C8">
        <w:rPr>
          <w:rFonts w:ascii="Verdana" w:eastAsia="Verdana" w:hAnsi="Verdana" w:cs="Verdana"/>
          <w:sz w:val="22"/>
        </w:rPr>
        <w:t>również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zobowiązanie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strony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uczestników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programu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do </w:t>
      </w:r>
      <w:proofErr w:type="spellStart"/>
      <w:r w:rsidRPr="005548C8">
        <w:rPr>
          <w:rFonts w:ascii="Verdana" w:eastAsia="Verdana" w:hAnsi="Verdana" w:cs="Verdana"/>
          <w:sz w:val="22"/>
        </w:rPr>
        <w:t>działania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rzecz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innych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sz w:val="22"/>
        </w:rPr>
        <w:t>Możliwości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są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różne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od </w:t>
      </w:r>
      <w:proofErr w:type="spellStart"/>
      <w:r w:rsidRPr="005548C8">
        <w:rPr>
          <w:rFonts w:ascii="Verdana" w:eastAsia="Verdana" w:hAnsi="Verdana" w:cs="Verdana"/>
          <w:sz w:val="22"/>
        </w:rPr>
        <w:t>wspólnego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organizowania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projektów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społecznych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pomaganie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młodszym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koleżankom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="005548C8">
        <w:rPr>
          <w:rFonts w:ascii="Verdana" w:eastAsia="Verdana" w:hAnsi="Verdana" w:cs="Verdana"/>
          <w:sz w:val="22"/>
        </w:rPr>
        <w:t>i</w:t>
      </w:r>
      <w:proofErr w:type="spellEnd"/>
      <w:r w:rsidR="005548C8">
        <w:rPr>
          <w:rFonts w:ascii="Verdana" w:eastAsia="Verdana" w:hAnsi="Verdana" w:cs="Verdana"/>
          <w:sz w:val="22"/>
        </w:rPr>
        <w:t> </w:t>
      </w:r>
      <w:proofErr w:type="spellStart"/>
      <w:r w:rsidRPr="005548C8">
        <w:rPr>
          <w:rFonts w:ascii="Verdana" w:eastAsia="Verdana" w:hAnsi="Verdana" w:cs="Verdana"/>
          <w:sz w:val="22"/>
        </w:rPr>
        <w:t>kolegom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</w:t>
      </w:r>
    </w:p>
    <w:p w:rsidR="009A0DCC" w:rsidRPr="005548C8" w:rsidRDefault="009A0DCC">
      <w:pPr>
        <w:jc w:val="both"/>
        <w:rPr>
          <w:rFonts w:eastAsia="Verdana" w:cs="Verdana"/>
          <w:sz w:val="22"/>
        </w:rPr>
      </w:pPr>
    </w:p>
    <w:p w:rsidR="009A0DCC" w:rsidRPr="005548C8" w:rsidRDefault="00E90D85">
      <w:pPr>
        <w:jc w:val="both"/>
        <w:rPr>
          <w:rFonts w:ascii="Verdana" w:hAnsi="Verdana"/>
          <w:sz w:val="22"/>
        </w:rPr>
      </w:pPr>
      <w:r w:rsidRPr="005548C8">
        <w:rPr>
          <w:rFonts w:ascii="Verdana" w:eastAsia="Verdana" w:hAnsi="Verdana" w:cs="Verdana"/>
          <w:sz w:val="22"/>
        </w:rPr>
        <w:tab/>
      </w:r>
      <w:proofErr w:type="spellStart"/>
      <w:r w:rsidRPr="005548C8">
        <w:rPr>
          <w:rFonts w:ascii="Verdana" w:eastAsia="Verdana" w:hAnsi="Verdana" w:cs="Verdana"/>
          <w:sz w:val="22"/>
        </w:rPr>
        <w:t>Horyzonty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objęły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już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667 </w:t>
      </w:r>
      <w:proofErr w:type="spellStart"/>
      <w:r w:rsidRPr="005548C8">
        <w:rPr>
          <w:rFonts w:ascii="Verdana" w:eastAsia="Verdana" w:hAnsi="Verdana" w:cs="Verdana"/>
          <w:sz w:val="22"/>
        </w:rPr>
        <w:t>uczniów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szkół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ponadpodstawowych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: 272 </w:t>
      </w:r>
      <w:proofErr w:type="spellStart"/>
      <w:r w:rsidRPr="005548C8">
        <w:rPr>
          <w:rFonts w:ascii="Verdana" w:eastAsia="Verdana" w:hAnsi="Verdana" w:cs="Verdana"/>
          <w:sz w:val="22"/>
        </w:rPr>
        <w:t>obecnych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stypendystów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i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395 </w:t>
      </w:r>
      <w:proofErr w:type="spellStart"/>
      <w:r w:rsidRPr="005548C8">
        <w:rPr>
          <w:rFonts w:ascii="Verdana" w:eastAsia="Verdana" w:hAnsi="Verdana" w:cs="Verdana"/>
          <w:sz w:val="22"/>
        </w:rPr>
        <w:t>absolwentów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, w </w:t>
      </w:r>
      <w:proofErr w:type="spellStart"/>
      <w:r w:rsidRPr="005548C8">
        <w:rPr>
          <w:rFonts w:ascii="Verdana" w:eastAsia="Verdana" w:hAnsi="Verdana" w:cs="Verdana"/>
          <w:sz w:val="22"/>
        </w:rPr>
        <w:t>tym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118 </w:t>
      </w:r>
      <w:proofErr w:type="spellStart"/>
      <w:r w:rsidRPr="005548C8">
        <w:rPr>
          <w:rFonts w:ascii="Verdana" w:eastAsia="Verdana" w:hAnsi="Verdana" w:cs="Verdana"/>
          <w:sz w:val="22"/>
        </w:rPr>
        <w:t>członków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Stowarzyszenia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Alumni EFC. </w:t>
      </w:r>
      <w:proofErr w:type="spellStart"/>
      <w:r w:rsidRPr="005548C8">
        <w:rPr>
          <w:rFonts w:ascii="Verdana" w:eastAsia="Verdana" w:hAnsi="Verdana" w:cs="Verdana"/>
          <w:sz w:val="22"/>
        </w:rPr>
        <w:t>Fundacja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EFC </w:t>
      </w:r>
      <w:proofErr w:type="spellStart"/>
      <w:r w:rsidRPr="005548C8">
        <w:rPr>
          <w:rFonts w:ascii="Verdana" w:eastAsia="Verdana" w:hAnsi="Verdana" w:cs="Verdana"/>
          <w:sz w:val="22"/>
        </w:rPr>
        <w:t>wydaje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rocznie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85% </w:t>
      </w:r>
      <w:proofErr w:type="spellStart"/>
      <w:r w:rsidRPr="005548C8">
        <w:rPr>
          <w:rFonts w:ascii="Verdana" w:eastAsia="Verdana" w:hAnsi="Verdana" w:cs="Verdana"/>
          <w:sz w:val="22"/>
        </w:rPr>
        <w:t>swoich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funduszy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bezpośrednio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na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koszty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programowe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. Od 2014 </w:t>
      </w:r>
      <w:proofErr w:type="spellStart"/>
      <w:r w:rsidRPr="005548C8">
        <w:rPr>
          <w:rFonts w:ascii="Verdana" w:eastAsia="Verdana" w:hAnsi="Verdana" w:cs="Verdana"/>
          <w:sz w:val="22"/>
        </w:rPr>
        <w:t>roku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zainwestowała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w </w:t>
      </w:r>
      <w:proofErr w:type="spellStart"/>
      <w:r w:rsidRPr="005548C8">
        <w:rPr>
          <w:rFonts w:ascii="Verdana" w:eastAsia="Verdana" w:hAnsi="Verdana" w:cs="Verdana"/>
          <w:sz w:val="22"/>
        </w:rPr>
        <w:t>edukację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prawie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14 </w:t>
      </w:r>
      <w:proofErr w:type="spellStart"/>
      <w:r w:rsidRPr="005548C8">
        <w:rPr>
          <w:rFonts w:ascii="Verdana" w:eastAsia="Verdana" w:hAnsi="Verdana" w:cs="Verdana"/>
          <w:sz w:val="22"/>
        </w:rPr>
        <w:t>milionów</w:t>
      </w:r>
      <w:proofErr w:type="spellEnd"/>
      <w:r w:rsidRPr="005548C8">
        <w:rPr>
          <w:rFonts w:ascii="Verdana" w:eastAsia="Verdana" w:hAnsi="Verdana" w:cs="Verdana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sz w:val="22"/>
        </w:rPr>
        <w:t>złotych</w:t>
      </w:r>
      <w:proofErr w:type="spellEnd"/>
      <w:r w:rsidRPr="005548C8">
        <w:rPr>
          <w:rFonts w:ascii="Verdana" w:eastAsia="Verdana" w:hAnsi="Verdana" w:cs="Verdana"/>
          <w:sz w:val="22"/>
        </w:rPr>
        <w:t>.</w:t>
      </w:r>
    </w:p>
    <w:p w:rsidR="009A0DCC" w:rsidRPr="005548C8" w:rsidRDefault="009A0DCC">
      <w:pPr>
        <w:jc w:val="both"/>
        <w:rPr>
          <w:color w:val="000000"/>
          <w:sz w:val="22"/>
        </w:rPr>
      </w:pPr>
    </w:p>
    <w:p w:rsidR="009A0DCC" w:rsidRPr="005548C8" w:rsidRDefault="00E90D85">
      <w:pPr>
        <w:jc w:val="both"/>
        <w:rPr>
          <w:rFonts w:ascii="Verdana" w:eastAsia="Verdana" w:hAnsi="Verdana" w:cs="Verdana"/>
          <w:sz w:val="22"/>
        </w:rPr>
      </w:pPr>
      <w:r w:rsidRPr="005548C8">
        <w:rPr>
          <w:rFonts w:ascii="Verdana" w:eastAsia="Verdana" w:hAnsi="Verdana" w:cs="Verdana"/>
          <w:color w:val="000000"/>
          <w:sz w:val="22"/>
        </w:rPr>
        <w:tab/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Zachęcamy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uczniów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do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wypełnienia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formularza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zgłoszeniowego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online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na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stronie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Fundacji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między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r w:rsidRPr="00873573">
        <w:rPr>
          <w:rFonts w:ascii="Verdana" w:eastAsia="Verdana" w:hAnsi="Verdana" w:cs="Verdana"/>
          <w:b/>
          <w:color w:val="000000"/>
          <w:sz w:val="22"/>
        </w:rPr>
        <w:t xml:space="preserve">15 </w:t>
      </w:r>
      <w:proofErr w:type="spellStart"/>
      <w:r w:rsidRPr="00873573">
        <w:rPr>
          <w:rFonts w:ascii="Verdana" w:eastAsia="Verdana" w:hAnsi="Verdana" w:cs="Verdana"/>
          <w:b/>
          <w:color w:val="000000"/>
          <w:sz w:val="22"/>
        </w:rPr>
        <w:t>lutego</w:t>
      </w:r>
      <w:proofErr w:type="spellEnd"/>
      <w:r w:rsidRPr="00873573">
        <w:rPr>
          <w:rFonts w:ascii="Verdana" w:eastAsia="Verdana" w:hAnsi="Verdana" w:cs="Verdana"/>
          <w:b/>
          <w:color w:val="000000"/>
          <w:sz w:val="22"/>
        </w:rPr>
        <w:t xml:space="preserve"> a 31 </w:t>
      </w:r>
      <w:proofErr w:type="spellStart"/>
      <w:r w:rsidRPr="00873573">
        <w:rPr>
          <w:rFonts w:ascii="Verdana" w:eastAsia="Verdana" w:hAnsi="Verdana" w:cs="Verdana"/>
          <w:b/>
          <w:color w:val="000000"/>
          <w:sz w:val="22"/>
        </w:rPr>
        <w:t>marca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Horyzonty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to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unikatowe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doświadczenie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,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które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pomaga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uczestnikom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rozwinąć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skrzydła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i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otworzyć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się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na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świat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.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Więcej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informacji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na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temat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rekrutacji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oraz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programu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stronie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internetowej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</w:t>
      </w:r>
      <w:proofErr w:type="spellStart"/>
      <w:r w:rsidRPr="005548C8">
        <w:rPr>
          <w:rFonts w:ascii="Verdana" w:eastAsia="Verdana" w:hAnsi="Verdana" w:cs="Verdana"/>
          <w:color w:val="000000"/>
          <w:sz w:val="22"/>
        </w:rPr>
        <w:t>Fundacji</w:t>
      </w:r>
      <w:proofErr w:type="spellEnd"/>
      <w:r w:rsidRPr="005548C8">
        <w:rPr>
          <w:rFonts w:ascii="Verdana" w:eastAsia="Verdana" w:hAnsi="Verdana" w:cs="Verdana"/>
          <w:color w:val="000000"/>
          <w:sz w:val="22"/>
        </w:rPr>
        <w:t xml:space="preserve"> EFC, </w:t>
      </w:r>
      <w:r w:rsidRPr="005548C8">
        <w:rPr>
          <w:rFonts w:ascii="Verdana" w:eastAsia="Verdana" w:hAnsi="Verdana" w:cs="Verdana"/>
          <w:color w:val="386EFF"/>
          <w:sz w:val="22"/>
          <w:u w:val="single"/>
        </w:rPr>
        <w:t>www.efc.edu.pl</w:t>
      </w:r>
      <w:r w:rsidRPr="005548C8">
        <w:rPr>
          <w:rFonts w:ascii="Verdana" w:eastAsia="Verdana" w:hAnsi="Verdana" w:cs="Verdana"/>
          <w:color w:val="000000"/>
          <w:sz w:val="22"/>
        </w:rPr>
        <w:t>.</w:t>
      </w:r>
    </w:p>
    <w:sectPr w:rsidR="009A0DCC" w:rsidRPr="005548C8" w:rsidSect="00873573">
      <w:footerReference w:type="default" r:id="rId9"/>
      <w:pgSz w:w="11906" w:h="16838"/>
      <w:pgMar w:top="1417" w:right="1417" w:bottom="1417" w:left="1417" w:header="0" w:footer="680" w:gutter="0"/>
      <w:pgNumType w:start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14" w:rsidRDefault="002B6D14">
      <w:r>
        <w:separator/>
      </w:r>
    </w:p>
  </w:endnote>
  <w:endnote w:type="continuationSeparator" w:id="0">
    <w:p w:rsidR="002B6D14" w:rsidRDefault="002B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73" w:rsidRDefault="00873573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9377606</wp:posOffset>
          </wp:positionV>
          <wp:extent cx="1457325" cy="908685"/>
          <wp:effectExtent l="0" t="0" r="9525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14" w:rsidRDefault="002B6D14">
      <w:r>
        <w:separator/>
      </w:r>
    </w:p>
  </w:footnote>
  <w:footnote w:type="continuationSeparator" w:id="0">
    <w:p w:rsidR="002B6D14" w:rsidRDefault="002B6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CC"/>
    <w:rsid w:val="001260C8"/>
    <w:rsid w:val="002724F9"/>
    <w:rsid w:val="002B6D14"/>
    <w:rsid w:val="00407050"/>
    <w:rsid w:val="005548C8"/>
    <w:rsid w:val="00873573"/>
    <w:rsid w:val="008A20F8"/>
    <w:rsid w:val="009A0DCC"/>
    <w:rsid w:val="00E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F1F8D2-8D26-44D5-B476-0C65D59E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LO-normal"/>
    <w:next w:val="Normalny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LO-normal"/>
    <w:next w:val="Normalny"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LO-normal"/>
    <w:next w:val="Normalny"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LO-normal"/>
    <w:next w:val="Normalny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Normalny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Normalny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LO-normal"/>
    <w:next w:val="Normalny"/>
    <w:qFormat/>
    <w:pPr>
      <w:spacing w:after="60"/>
      <w:jc w:val="center"/>
    </w:pPr>
    <w:rPr>
      <w:rFonts w:ascii="Arial" w:eastAsia="Arial" w:hAnsi="Arial" w:cs="Arial"/>
    </w:rPr>
  </w:style>
  <w:style w:type="paragraph" w:styleId="Stopka">
    <w:name w:val="footer"/>
    <w:basedOn w:val="Normalny"/>
  </w:style>
  <w:style w:type="paragraph" w:styleId="Tekstprzypisudolnego">
    <w:name w:val="footnote text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548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48C8"/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8C8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C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fc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.edu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84F0-19D2-4ECA-9B5E-F3A67C59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dc:description/>
  <cp:lastModifiedBy>a.belina</cp:lastModifiedBy>
  <cp:revision>2</cp:revision>
  <dcterms:created xsi:type="dcterms:W3CDTF">2019-02-14T13:24:00Z</dcterms:created>
  <dcterms:modified xsi:type="dcterms:W3CDTF">2019-02-14T13:24:00Z</dcterms:modified>
  <dc:language>en-US</dc:language>
</cp:coreProperties>
</file>