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83" w:rsidRPr="00C15078" w:rsidRDefault="00F24A83" w:rsidP="00F24A83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C15078">
        <w:rPr>
          <w:rFonts w:ascii="Times New Roman" w:hAnsi="Times New Roman" w:cs="Times New Roman"/>
          <w:b/>
          <w:color w:val="000000"/>
        </w:rPr>
        <w:t>Zasady postępowania w przypadku podejrzenia za</w:t>
      </w:r>
      <w:r w:rsidR="004F094C">
        <w:rPr>
          <w:rFonts w:ascii="Times New Roman" w:hAnsi="Times New Roman" w:cs="Times New Roman"/>
          <w:b/>
          <w:color w:val="000000"/>
        </w:rPr>
        <w:t>każenia u ucznia</w:t>
      </w:r>
      <w:r w:rsidRPr="00C15078">
        <w:rPr>
          <w:rFonts w:ascii="Times New Roman" w:hAnsi="Times New Roman" w:cs="Times New Roman"/>
          <w:b/>
          <w:color w:val="000000"/>
        </w:rPr>
        <w:t xml:space="preserve">: </w:t>
      </w:r>
    </w:p>
    <w:p w:rsidR="00F24A83" w:rsidRPr="00C15078" w:rsidRDefault="00F24A83" w:rsidP="00F24A83">
      <w:pPr>
        <w:pStyle w:val="Akapitzlist"/>
        <w:numPr>
          <w:ilvl w:val="0"/>
          <w:numId w:val="1"/>
        </w:numPr>
        <w:spacing w:before="120"/>
        <w:ind w:left="426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wychowawca/wychowanek przejawia niepokojące objawy choroby zakaźnej, należy niezwłocznie odizolować go w przygotowanym do tego odrębnym pomieszczeniu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lub wyznaczonym miejscu z zapewnieniem min. 2 m odległości od innych osób. </w:t>
      </w:r>
    </w:p>
    <w:p w:rsidR="00F24A83" w:rsidRPr="00C15078" w:rsidRDefault="00F24A83" w:rsidP="00F24A83">
      <w:pPr>
        <w:pStyle w:val="Akapitzlist"/>
        <w:numPr>
          <w:ilvl w:val="0"/>
          <w:numId w:val="1"/>
        </w:numPr>
        <w:spacing w:before="120"/>
        <w:ind w:left="426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kiedy stan zdrowia osoby nie wymaga pomocy Państwowego Ratownictwa Medycznego, powinna ona pozostać w pokoju i skorzystać z teleporady medycznej, bądź udać się do domu indywidualnym (własnym) środkiem transportu,  unikając transportu zbiorowego.</w:t>
      </w:r>
    </w:p>
    <w:p w:rsidR="00F24A83" w:rsidRPr="00C15078" w:rsidRDefault="00F24A83" w:rsidP="00F24A83">
      <w:pPr>
        <w:pStyle w:val="Akapitzlist"/>
        <w:numPr>
          <w:ilvl w:val="0"/>
          <w:numId w:val="1"/>
        </w:numPr>
        <w:spacing w:before="120"/>
        <w:ind w:left="426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pogarszania się stanu zdrowia osoby należy wezwać pogotowie ratunkowe,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aby przewieźć ją do najbliższego oddziału zakaźnego, a o zaistniałej sytuacji niezwłocznie poinformować właściwą powiatową stację sanitarno-epidemiologiczną, która przeprowadzi wstępny wywiad epidemiologiczny.</w:t>
      </w:r>
    </w:p>
    <w:p w:rsidR="00F24A83" w:rsidRPr="00C15078" w:rsidRDefault="00F24A83" w:rsidP="00F24A83">
      <w:pPr>
        <w:pStyle w:val="Akapitzlist"/>
        <w:numPr>
          <w:ilvl w:val="0"/>
          <w:numId w:val="1"/>
        </w:numPr>
        <w:spacing w:before="120"/>
        <w:ind w:left="426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 postępowania na wypadek podejrzenia zakażenia koronawirusem powinna uwzględniać przynajmniej następujące elementy: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poinstruowanie pracowników, że w przypadku wystąpienia niepokojących objawów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powinni przychodzić do pracy. Powinni pozostać w domu i skontaktować się telefonicznie z lekarzem w celu uzyskania teleporady medycznej, oddziałem zakaźnym,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w razie pogarszania się stanu zdrowia zadzwonić pod nr 999 albo 112 i poinformować,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 mogą być zakażeni koronawirusem,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śledzenie informacji Głównego Inspektora Sanitarnego (www.gis.gov.pl) oraz Ministra Zdrowia (www.gov.pl/web/koronawirus), a także obowiązujących przepisów prawa,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niezwłocznie odsunięcie od pracy osoby, u której podczas pobytu w pracy wystąpiły niepokojące objawy sugerujące chorobę zakaźną, powiadomienie właściwej miejscowo stacji sanitarno-epidemiologiczną i stosowanie się ściśle do wydawanych instrukcji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poleceń, 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poddanie gruntownemu sprzątaniu obszaru, w którym poruszała się osoba podejrzana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zakażenie, zgodnie z funkcjonującymi procedurami, oraz zdezynfekowanie powierzchni dotykowych (klamki, poręcze, uchwyty),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się do zaleceń państwowego powiatowego inspektora sanitarnego przy ustalaniu, czy należy wdrożyć dodatkowe procedury, biorąc pod uwagę zaistniały przypadek, </w:t>
      </w:r>
    </w:p>
    <w:p w:rsidR="00F24A83" w:rsidRPr="00C15078" w:rsidRDefault="00F24A83" w:rsidP="00F24A83">
      <w:pPr>
        <w:pStyle w:val="Akapitzlist"/>
        <w:numPr>
          <w:ilvl w:val="0"/>
          <w:numId w:val="2"/>
        </w:numPr>
        <w:spacing w:before="120"/>
        <w:ind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ustalenie listy osób przebywających w tym samym czasie w części/częściach obiektu, </w:t>
      </w:r>
      <w:r w:rsidRPr="00C15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których przebywała osoba podejrzana o zakażenie, co będzie pomocne w prowadzeniu dochodzenia epidemiologicznego przez Państwową Inspekcję Sanitarną.</w:t>
      </w:r>
    </w:p>
    <w:p w:rsidR="00584DEB" w:rsidRDefault="00584DEB" w:rsidP="00584DEB">
      <w:pPr>
        <w:ind w:left="5664"/>
        <w:jc w:val="center"/>
      </w:pPr>
    </w:p>
    <w:p w:rsidR="00584DEB" w:rsidRDefault="00584DEB" w:rsidP="00584DEB">
      <w:pPr>
        <w:ind w:left="5664"/>
        <w:jc w:val="center"/>
      </w:pPr>
    </w:p>
    <w:p w:rsidR="00584DEB" w:rsidRDefault="00584DEB" w:rsidP="00584DEB">
      <w:pPr>
        <w:ind w:left="5664"/>
        <w:jc w:val="center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>
        <w:t>Dyrektor Zespołu Szkół                                     w Puchaczowie</w:t>
      </w:r>
    </w:p>
    <w:p w:rsidR="00B44E97" w:rsidRDefault="00584DEB"/>
    <w:sectPr w:rsidR="00B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417A"/>
    <w:multiLevelType w:val="hybridMultilevel"/>
    <w:tmpl w:val="6D20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25D"/>
    <w:multiLevelType w:val="hybridMultilevel"/>
    <w:tmpl w:val="933024D4"/>
    <w:lvl w:ilvl="0" w:tplc="30F0B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3"/>
    <w:rsid w:val="004F094C"/>
    <w:rsid w:val="00584DEB"/>
    <w:rsid w:val="007367E8"/>
    <w:rsid w:val="00F24A83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902D-9162-4FA3-8BCA-E999BD3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83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5</cp:revision>
  <cp:lastPrinted>2020-05-21T05:49:00Z</cp:lastPrinted>
  <dcterms:created xsi:type="dcterms:W3CDTF">2020-05-20T12:31:00Z</dcterms:created>
  <dcterms:modified xsi:type="dcterms:W3CDTF">2020-05-21T12:33:00Z</dcterms:modified>
</cp:coreProperties>
</file>