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3114" w:dyaOrig="3114">
          <v:rect xmlns:o="urn:schemas-microsoft-com:office:office" xmlns:v="urn:schemas-microsoft-com:vml" id="rectole0000000000" style="width:155.700000pt;height:155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</w:t>
      </w:r>
    </w:p>
    <w:p>
      <w:pPr>
        <w:spacing w:before="0" w:after="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Projektu WIRTUALNA IZBA PAMI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</w:t>
      </w:r>
    </w:p>
    <w:p>
      <w:pPr>
        <w:spacing w:before="24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ORGANIZATOR:</w:t>
      </w:r>
    </w:p>
    <w:p>
      <w:pPr>
        <w:spacing w:before="24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ł Szk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ł Centrum Kształcenia Rolniczego </w:t>
      </w:r>
    </w:p>
    <w:p>
      <w:pPr>
        <w:spacing w:before="24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im. Adolfa Dygasińskiego </w:t>
      </w:r>
    </w:p>
    <w:p>
      <w:pPr>
        <w:spacing w:before="24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w Sichowie Dużym</w:t>
      </w:r>
    </w:p>
    <w:p>
      <w:pPr>
        <w:spacing w:before="24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oordynatorzy:</w:t>
      </w:r>
    </w:p>
    <w:p>
      <w:pPr>
        <w:numPr>
          <w:ilvl w:val="0"/>
          <w:numId w:val="5"/>
        </w:numPr>
        <w:spacing w:before="24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Aleksandra Jakubik</w:t>
      </w:r>
    </w:p>
    <w:p>
      <w:pPr>
        <w:numPr>
          <w:ilvl w:val="0"/>
          <w:numId w:val="5"/>
        </w:numPr>
        <w:spacing w:before="24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Zofia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</w:t>
      </w:r>
    </w:p>
    <w:p>
      <w:pPr>
        <w:spacing w:before="24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Adresaci:</w:t>
      </w:r>
    </w:p>
    <w:p>
      <w:pPr>
        <w:numPr>
          <w:ilvl w:val="0"/>
          <w:numId w:val="7"/>
        </w:numPr>
        <w:spacing w:before="0" w:after="0" w:line="36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ńcy Sichowa Dużego i okolic</w:t>
      </w:r>
    </w:p>
    <w:p>
      <w:pPr>
        <w:numPr>
          <w:ilvl w:val="0"/>
          <w:numId w:val="7"/>
        </w:numPr>
        <w:spacing w:before="0" w:after="0" w:line="36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swoją historią z ziemią staszowską </w:t>
      </w:r>
    </w:p>
    <w:p>
      <w:pPr>
        <w:numPr>
          <w:ilvl w:val="0"/>
          <w:numId w:val="7"/>
        </w:numPr>
        <w:spacing w:before="0" w:after="0" w:line="360"/>
        <w:ind w:right="0" w:left="86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Instytucje kultury powiatu staszowskiego</w:t>
      </w:r>
    </w:p>
    <w:p>
      <w:pPr>
        <w:spacing w:before="0" w:after="0" w:line="360"/>
        <w:ind w:right="0" w:left="8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CELE PROJEKTU: </w:t>
      </w:r>
    </w:p>
    <w:p>
      <w:pPr>
        <w:numPr>
          <w:ilvl w:val="0"/>
          <w:numId w:val="10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Kultywowanie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ęzi międzypokoleniowych</w:t>
      </w:r>
    </w:p>
    <w:p>
      <w:pPr>
        <w:numPr>
          <w:ilvl w:val="0"/>
          <w:numId w:val="10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Poszerzenie kompetencji komputerowych seniorów</w:t>
      </w:r>
    </w:p>
    <w:p>
      <w:pPr>
        <w:numPr>
          <w:ilvl w:val="0"/>
          <w:numId w:val="10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Uwra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żliwienie młodzieży potrzebę utrwalania historii regionalnej </w:t>
      </w:r>
    </w:p>
    <w:p>
      <w:pPr>
        <w:numPr>
          <w:ilvl w:val="0"/>
          <w:numId w:val="10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Promocja Sichowa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żego i Zespołu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Centrum Kształcenia Rolniczego im. Adolfa Dygasińskiego w Sichowie Dużym</w:t>
      </w:r>
    </w:p>
    <w:p>
      <w:pPr>
        <w:numPr>
          <w:ilvl w:val="0"/>
          <w:numId w:val="10"/>
        </w:numPr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alienacji związanej z pandemią </w:t>
      </w:r>
    </w:p>
    <w:p>
      <w:pPr>
        <w:spacing w:before="24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Zakres tematyczny: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Mieszkania - 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łupy pod strzechą, żurawie (studnie), 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żka, obrazy na ścianie, piece chlebowe, zapiecki, itp.;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  <w:t xml:space="preserve">Praca - pługi, brony, grabie, wozy drabiniste (wszystko co wcześniej służyło do pracy), itp.;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  <w:t xml:space="preserve">Moda - jak się wcześniej ubierano, itp.;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  <w:t xml:space="preserve">Stare albumy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  <w:t xml:space="preserve">Z życia mieszkańca - stare fotografie np. podw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órka, prac polowych,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 itp.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Przedmioty związane z historią (np. pamiątki rodzinne, sprzęty codziennego użytku, elementy garderoby) do końca XX wieku, związane z naszym regionem utrwalone w formie fotograficznej wraz z opisem i (nieobligatoryjnie) historia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Zaleca się estetykę w czasie wykonywania zdjęć.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ŁASZANIE PRAC: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łoszone prace należy nadesłać na adres e-mail: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wipzsckrsichowduzy@gmail.com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 zastosowa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do poniższych zasad: </w:t>
      </w:r>
    </w:p>
    <w:p>
      <w:pPr>
        <w:numPr>
          <w:ilvl w:val="0"/>
          <w:numId w:val="1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format: .jpg (bez kompresji). Pliki 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być sztucznie powiększane do wyżej wymienionej wielkości. format: 200 mm x 300 mm lub 300 mm x 400 mm,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Opis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forma cyfrowa.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plik należy opisać w następujący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ób:</w:t>
      </w:r>
    </w:p>
    <w:p>
      <w:pPr>
        <w:spacing w:before="0" w:after="0" w:line="360"/>
        <w:ind w:right="0" w:left="720" w:firstLine="69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opis_JanNowak_NazwaPrzedmiotu.doc</w:t>
      </w:r>
    </w:p>
    <w:p>
      <w:pPr>
        <w:spacing w:before="0" w:after="0" w:line="360"/>
        <w:ind w:right="0" w:left="720" w:firstLine="69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zdj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ęcie_JanNowakJaninaKowalska_NazwaPrzemiotu.jpg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pracy konkursowej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musi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dołączony wypełniony przez ucznia/uczni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formularz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łoszenia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załączony do regulaminu oraz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oświadczenie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załączone do regulaminu.</w:t>
      </w:r>
    </w:p>
    <w:p>
      <w:pPr>
        <w:spacing w:before="24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Uwaga: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 uwagi na RODO i fakt,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przedmioty mogą być cenne zdjęcia umieszczone na stronie internetowej nie będą zawierały informacji o tym, kto jest ich właścicielem.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7">
    <w:abstractNumId w:val="18"/>
  </w:num>
  <w:num w:numId="10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