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E2" w:rsidRDefault="008F43E2" w:rsidP="008F43E2">
      <w:r>
        <w:t xml:space="preserve">Załącznik 2. </w:t>
      </w:r>
    </w:p>
    <w:p w:rsidR="006150E9" w:rsidRPr="008F43E2" w:rsidRDefault="00DC3DEE" w:rsidP="001E3487">
      <w:pPr>
        <w:spacing w:after="0" w:line="240" w:lineRule="auto"/>
        <w:rPr>
          <w:rFonts w:ascii="Arial" w:eastAsia="Segoe UI Emoji" w:hAnsi="Arial" w:cs="Arial"/>
          <w:b/>
          <w:bCs/>
          <w:color w:val="1F497D" w:themeColor="text2"/>
        </w:rPr>
      </w:pPr>
      <w:r>
        <w:rPr>
          <w:rFonts w:ascii="Arial" w:eastAsia="Segoe UI Emoji" w:hAnsi="Arial" w:cs="Arial"/>
          <w:b/>
          <w:bCs/>
          <w:color w:val="1F497D" w:themeColor="text2"/>
        </w:rPr>
        <w:t>CO TO W OGÓLE JEST</w:t>
      </w:r>
      <w:r w:rsidR="001E3487" w:rsidRPr="008F43E2">
        <w:rPr>
          <w:rFonts w:ascii="Arial" w:eastAsia="Segoe UI Emoji" w:hAnsi="Arial" w:cs="Arial"/>
          <w:b/>
          <w:bCs/>
          <w:color w:val="1F497D" w:themeColor="text2"/>
        </w:rPr>
        <w:t xml:space="preserve"> </w:t>
      </w:r>
      <w:r w:rsidR="001E3487" w:rsidRPr="008F43E2">
        <w:rPr>
          <w:rFonts w:ascii="Arial" w:eastAsia="Segoe UI Emoji" w:hAnsi="Arial" w:cs="Arial"/>
          <w:b/>
          <w:color w:val="F79646" w:themeColor="accent6"/>
        </w:rPr>
        <w:t>BLURB</w:t>
      </w:r>
      <w:r w:rsidR="006150E9" w:rsidRPr="008F43E2">
        <w:rPr>
          <w:rFonts w:ascii="Arial" w:eastAsia="Segoe UI Emoji" w:hAnsi="Arial" w:cs="Arial"/>
          <w:b/>
          <w:bCs/>
          <w:color w:val="1F497D" w:themeColor="text2"/>
        </w:rPr>
        <w:t xml:space="preserve">? </w:t>
      </w:r>
    </w:p>
    <w:p w:rsidR="006150E9" w:rsidRPr="008F43E2" w:rsidRDefault="006150E9" w:rsidP="00541A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8F43E2">
        <w:rPr>
          <w:rFonts w:ascii="Arial" w:hAnsi="Arial" w:cs="Arial"/>
          <w:b/>
          <w:bCs/>
          <w:color w:val="F79646" w:themeColor="accent6"/>
        </w:rPr>
        <w:t>Blurb</w:t>
      </w:r>
      <w:proofErr w:type="spellEnd"/>
      <w:r w:rsidRPr="008F43E2">
        <w:rPr>
          <w:rFonts w:ascii="Arial" w:hAnsi="Arial" w:cs="Arial"/>
          <w:b/>
          <w:bCs/>
          <w:color w:val="000000"/>
        </w:rPr>
        <w:t xml:space="preserve"> to krótka notka reklamowa na okładce lub obwolucie książki. Ma za zadanie zachęcić czytelnika do kupna książki. </w:t>
      </w:r>
    </w:p>
    <w:p w:rsidR="006150E9" w:rsidRPr="008F43E2" w:rsidRDefault="006150E9" w:rsidP="00541A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color w:val="000000"/>
        </w:rPr>
        <w:t xml:space="preserve">Rola tej notki jest trudna do przecenienia - czytelnik księgarni (czy to stacjonarnej, czy internetowej) poświęca dosłownie chwilę na jej lekturę i albo odkłada książkę na półkę, albo idzie do kasy. Dlatego też tak ważne jest, aby </w:t>
      </w:r>
      <w:proofErr w:type="spellStart"/>
      <w:r w:rsidRPr="008F43E2">
        <w:rPr>
          <w:rFonts w:ascii="Arial" w:hAnsi="Arial" w:cs="Arial"/>
          <w:color w:val="F79646" w:themeColor="accent6"/>
        </w:rPr>
        <w:t>blurb</w:t>
      </w:r>
      <w:proofErr w:type="spellEnd"/>
      <w:r w:rsidRPr="008F43E2">
        <w:rPr>
          <w:rFonts w:ascii="Arial" w:hAnsi="Arial" w:cs="Arial"/>
          <w:color w:val="000000"/>
        </w:rPr>
        <w:t xml:space="preserve"> był świetnie napisany. Bez niego książka gorzej się sprzedaje. Ale zanim przejdziemy do porad, zmierzymy się z samym słowem, bo jest nowe w języku polskim. </w:t>
      </w:r>
      <w:proofErr w:type="spellStart"/>
      <w:r w:rsidRPr="008F43E2">
        <w:rPr>
          <w:rFonts w:ascii="Arial" w:hAnsi="Arial" w:cs="Arial"/>
          <w:color w:val="F79646" w:themeColor="accent6"/>
        </w:rPr>
        <w:t>Blurb</w:t>
      </w:r>
      <w:proofErr w:type="spellEnd"/>
      <w:r w:rsidRPr="008F43E2">
        <w:rPr>
          <w:rFonts w:ascii="Arial" w:hAnsi="Arial" w:cs="Arial"/>
          <w:color w:val="000000"/>
        </w:rPr>
        <w:t xml:space="preserve"> możemy czytać z angielska </w:t>
      </w:r>
      <w:proofErr w:type="spellStart"/>
      <w:r w:rsidRPr="008F43E2">
        <w:rPr>
          <w:rFonts w:ascii="Arial" w:hAnsi="Arial" w:cs="Arial"/>
          <w:i/>
          <w:iCs/>
          <w:color w:val="000000"/>
        </w:rPr>
        <w:t>blerp</w:t>
      </w:r>
      <w:proofErr w:type="spellEnd"/>
      <w:r w:rsidRPr="008F43E2">
        <w:rPr>
          <w:rFonts w:ascii="Arial" w:hAnsi="Arial" w:cs="Arial"/>
          <w:i/>
          <w:iCs/>
          <w:color w:val="000000"/>
        </w:rPr>
        <w:t xml:space="preserve"> </w:t>
      </w:r>
      <w:r w:rsidRPr="008F43E2">
        <w:rPr>
          <w:rFonts w:ascii="Arial" w:hAnsi="Arial" w:cs="Arial"/>
          <w:color w:val="000000"/>
        </w:rPr>
        <w:t xml:space="preserve">albo nie przejmując się językiem obcym: </w:t>
      </w:r>
      <w:proofErr w:type="spellStart"/>
      <w:r w:rsidRPr="008F43E2">
        <w:rPr>
          <w:rFonts w:ascii="Arial" w:hAnsi="Arial" w:cs="Arial"/>
          <w:i/>
          <w:iCs/>
          <w:color w:val="000000"/>
        </w:rPr>
        <w:t>blurp</w:t>
      </w:r>
      <w:proofErr w:type="spellEnd"/>
      <w:r w:rsidRPr="008F43E2">
        <w:rPr>
          <w:rFonts w:ascii="Arial" w:hAnsi="Arial" w:cs="Arial"/>
          <w:color w:val="000000"/>
        </w:rPr>
        <w:t xml:space="preserve">. Nie ma jeszcze reguł. Prof. Mirosław Bańko z Uniwersytetu Warszawskiego, językoznawca, w komentarzu na stronie Słownika Języka Polskiego przewiduje, że słowo raczej będzie spolszczone jako </w:t>
      </w:r>
      <w:proofErr w:type="spellStart"/>
      <w:r w:rsidRPr="008F43E2">
        <w:rPr>
          <w:rFonts w:ascii="Arial" w:hAnsi="Arial" w:cs="Arial"/>
          <w:i/>
          <w:iCs/>
          <w:color w:val="000000"/>
        </w:rPr>
        <w:t>blerp</w:t>
      </w:r>
      <w:proofErr w:type="spellEnd"/>
      <w:r w:rsidRPr="008F43E2">
        <w:rPr>
          <w:rFonts w:ascii="Arial" w:hAnsi="Arial" w:cs="Arial"/>
          <w:i/>
          <w:iCs/>
          <w:color w:val="000000"/>
        </w:rPr>
        <w:t xml:space="preserve"> </w:t>
      </w:r>
      <w:r w:rsidRPr="008F43E2">
        <w:rPr>
          <w:rFonts w:ascii="Arial" w:hAnsi="Arial" w:cs="Arial"/>
          <w:color w:val="000000"/>
        </w:rPr>
        <w:t xml:space="preserve">i tak pewnie wejdzie do języka (przynajmniej potocznego). </w:t>
      </w:r>
    </w:p>
    <w:p w:rsidR="001E3487" w:rsidRPr="008F43E2" w:rsidRDefault="001E3487" w:rsidP="001E3487">
      <w:pPr>
        <w:rPr>
          <w:rFonts w:ascii="Arial" w:eastAsia="Segoe UI Emoji" w:hAnsi="Arial" w:cs="Arial"/>
          <w:b/>
          <w:bCs/>
          <w:color w:val="1F497D" w:themeColor="text2"/>
        </w:rPr>
      </w:pPr>
    </w:p>
    <w:p w:rsidR="006150E9" w:rsidRPr="008F43E2" w:rsidRDefault="00E92D83" w:rsidP="001E3487">
      <w:pPr>
        <w:spacing w:after="0"/>
        <w:rPr>
          <w:rFonts w:ascii="Arial" w:eastAsia="Segoe UI Emoji" w:hAnsi="Arial" w:cs="Arial"/>
          <w:b/>
          <w:bCs/>
          <w:color w:val="1F497D" w:themeColor="text2"/>
        </w:rPr>
      </w:pPr>
      <w:r>
        <w:rPr>
          <w:rFonts w:ascii="Arial" w:eastAsia="Segoe UI Emoji" w:hAnsi="Arial" w:cs="Arial"/>
          <w:b/>
          <w:bCs/>
          <w:color w:val="1F497D" w:themeColor="text2"/>
        </w:rPr>
        <w:t>JAK NAPISAĆ</w:t>
      </w:r>
      <w:r w:rsidR="006150E9" w:rsidRPr="008F43E2">
        <w:rPr>
          <w:rFonts w:ascii="Arial" w:eastAsia="Segoe UI Emoji" w:hAnsi="Arial" w:cs="Arial"/>
          <w:b/>
          <w:bCs/>
          <w:color w:val="1F497D" w:themeColor="text2"/>
        </w:rPr>
        <w:t xml:space="preserve"> </w:t>
      </w:r>
      <w:r w:rsidR="006150E9" w:rsidRPr="008F43E2">
        <w:rPr>
          <w:rFonts w:ascii="Arial" w:eastAsia="Segoe UI Emoji" w:hAnsi="Arial" w:cs="Arial"/>
          <w:b/>
          <w:bCs/>
          <w:color w:val="F79646" w:themeColor="accent6"/>
        </w:rPr>
        <w:t>BLURB</w:t>
      </w:r>
      <w:r w:rsidR="006150E9" w:rsidRPr="008F43E2">
        <w:rPr>
          <w:rFonts w:ascii="Arial" w:eastAsia="Segoe UI Emoji" w:hAnsi="Arial" w:cs="Arial"/>
          <w:b/>
          <w:bCs/>
          <w:color w:val="1F497D" w:themeColor="text2"/>
        </w:rPr>
        <w:t xml:space="preserve">? </w:t>
      </w:r>
    </w:p>
    <w:p w:rsidR="006150E9" w:rsidRPr="008F43E2" w:rsidRDefault="006150E9" w:rsidP="001E3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color w:val="000000"/>
        </w:rPr>
        <w:t xml:space="preserve">Musimy zwrócić uwagę na stałą konstrukcję. Można ją ująć w czterech punktach: </w:t>
      </w:r>
    </w:p>
    <w:p w:rsidR="006150E9" w:rsidRPr="008F43E2" w:rsidRDefault="006150E9" w:rsidP="001E34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Kto i gdzie </w:t>
      </w:r>
      <w:r w:rsidRPr="008F43E2">
        <w:rPr>
          <w:rFonts w:ascii="Arial" w:hAnsi="Arial" w:cs="Arial"/>
          <w:color w:val="000000"/>
        </w:rPr>
        <w:t xml:space="preserve">Tu trzeba pokazać głównego bohatera (ewentualnie wraz z przyjaciółmi) i miejsce, w którym żyją (pracują, walczą, podróżują). </w:t>
      </w:r>
    </w:p>
    <w:p w:rsidR="006150E9" w:rsidRPr="008F43E2" w:rsidRDefault="006150E9" w:rsidP="001E34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Problem – zawiązanie akcji </w:t>
      </w:r>
      <w:r w:rsidRPr="008F43E2">
        <w:rPr>
          <w:rFonts w:ascii="Arial" w:hAnsi="Arial" w:cs="Arial"/>
          <w:color w:val="000000"/>
        </w:rPr>
        <w:t xml:space="preserve">W życiu bohatera pojawia się problem, który trzeba poruszająco odmalować. </w:t>
      </w:r>
    </w:p>
    <w:p w:rsidR="006150E9" w:rsidRPr="008F43E2" w:rsidRDefault="006150E9" w:rsidP="001E3487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Nadzieja </w:t>
      </w:r>
      <w:r w:rsidRPr="008F43E2">
        <w:rPr>
          <w:rFonts w:ascii="Arial" w:hAnsi="Arial" w:cs="Arial"/>
          <w:color w:val="000000"/>
        </w:rPr>
        <w:t>Jeśli czytelnik z poprzedniego fragmentu wywnioskował, że nic się nie da zrobić, teraz mamy mu pokazać światełko w tunelu (bohater staje do nierównej walki: o dziewczynę, o wielką nagrodę, o pokój na świecie itp.).</w:t>
      </w:r>
    </w:p>
    <w:p w:rsidR="00DC3DEE" w:rsidRDefault="006150E9" w:rsidP="001E34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Klimat </w:t>
      </w:r>
      <w:r w:rsidRPr="008F43E2">
        <w:rPr>
          <w:rFonts w:ascii="Arial" w:hAnsi="Arial" w:cs="Arial"/>
          <w:color w:val="000000"/>
        </w:rPr>
        <w:t>Na koniec trzeba dodać, że książka jest poruszającym dramate</w:t>
      </w:r>
      <w:r w:rsidR="00DC3DEE">
        <w:rPr>
          <w:rFonts w:ascii="Arial" w:hAnsi="Arial" w:cs="Arial"/>
          <w:color w:val="000000"/>
        </w:rPr>
        <w:t>m, przezabawną komedią albo nie</w:t>
      </w:r>
      <w:r w:rsidRPr="008F43E2">
        <w:rPr>
          <w:rFonts w:ascii="Arial" w:hAnsi="Arial" w:cs="Arial"/>
          <w:color w:val="000000"/>
        </w:rPr>
        <w:t xml:space="preserve">dającą odetchnąć przygodą. </w:t>
      </w:r>
    </w:p>
    <w:p w:rsidR="006150E9" w:rsidRPr="008F43E2" w:rsidRDefault="006150E9" w:rsidP="00DC3DE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color w:val="000000"/>
        </w:rPr>
        <w:t xml:space="preserve">I tyle. </w:t>
      </w:r>
      <w:proofErr w:type="spellStart"/>
      <w:r w:rsidRPr="008F43E2">
        <w:rPr>
          <w:rFonts w:ascii="Arial" w:hAnsi="Arial" w:cs="Arial"/>
          <w:color w:val="F79646" w:themeColor="accent6"/>
        </w:rPr>
        <w:t>Blurb</w:t>
      </w:r>
      <w:proofErr w:type="spellEnd"/>
      <w:r w:rsidRPr="008F43E2">
        <w:rPr>
          <w:rFonts w:ascii="Arial" w:hAnsi="Arial" w:cs="Arial"/>
          <w:color w:val="000000"/>
        </w:rPr>
        <w:t xml:space="preserve"> nie musi być długi - nawet nie powinien; musi być treściwy. </w:t>
      </w:r>
    </w:p>
    <w:p w:rsidR="001E3487" w:rsidRPr="008F43E2" w:rsidRDefault="001E3487" w:rsidP="001E3487">
      <w:pPr>
        <w:rPr>
          <w:rFonts w:ascii="Arial" w:eastAsia="Segoe UI Emoji" w:hAnsi="Arial" w:cs="Arial"/>
          <w:b/>
          <w:bCs/>
          <w:color w:val="1F497D" w:themeColor="text2"/>
        </w:rPr>
      </w:pPr>
    </w:p>
    <w:p w:rsidR="006150E9" w:rsidRPr="008F43E2" w:rsidRDefault="001E3487" w:rsidP="001E3487">
      <w:pPr>
        <w:spacing w:after="0"/>
        <w:rPr>
          <w:rFonts w:ascii="Arial" w:eastAsia="Segoe UI Emoji" w:hAnsi="Arial" w:cs="Arial"/>
          <w:b/>
          <w:bCs/>
          <w:color w:val="1F497D" w:themeColor="text2"/>
        </w:rPr>
      </w:pPr>
      <w:r w:rsidRPr="008F43E2">
        <w:rPr>
          <w:rFonts w:ascii="Arial" w:eastAsia="Segoe UI Emoji" w:hAnsi="Arial" w:cs="Arial"/>
          <w:b/>
          <w:bCs/>
          <w:color w:val="1F497D" w:themeColor="text2"/>
        </w:rPr>
        <w:t>CO WOLNO, A CZEGO NIE</w:t>
      </w:r>
      <w:r w:rsidR="006150E9" w:rsidRPr="008F43E2">
        <w:rPr>
          <w:rFonts w:ascii="Arial" w:eastAsia="Segoe UI Emoji" w:hAnsi="Arial" w:cs="Arial"/>
          <w:b/>
          <w:bCs/>
          <w:color w:val="1F497D" w:themeColor="text2"/>
        </w:rPr>
        <w:t xml:space="preserve">? </w:t>
      </w:r>
    </w:p>
    <w:p w:rsidR="006150E9" w:rsidRPr="008F43E2" w:rsidRDefault="006150E9" w:rsidP="001E3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color w:val="000000"/>
        </w:rPr>
        <w:t xml:space="preserve">Pisząc musimy pamiętać o możliwościach i pułapkach, które na nas czekają. Krótki tekst– ale każde słowo musi być przemyślane. </w:t>
      </w:r>
    </w:p>
    <w:p w:rsidR="006150E9" w:rsidRPr="008F43E2" w:rsidRDefault="006150E9" w:rsidP="001E34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color w:val="000000"/>
        </w:rPr>
        <w:t xml:space="preserve">Samo </w:t>
      </w:r>
      <w:r w:rsidRPr="008F43E2">
        <w:rPr>
          <w:rFonts w:ascii="Arial" w:hAnsi="Arial" w:cs="Arial"/>
          <w:b/>
          <w:bCs/>
          <w:color w:val="000000"/>
        </w:rPr>
        <w:t xml:space="preserve">pierwsze zdanie jest niemal tak ważne jak w powieści. </w:t>
      </w:r>
    </w:p>
    <w:p w:rsidR="006150E9" w:rsidRPr="008F43E2" w:rsidRDefault="006150E9" w:rsidP="001E34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Tekst musi być pełen napięcia </w:t>
      </w:r>
      <w:r w:rsidRPr="008F43E2">
        <w:rPr>
          <w:rFonts w:ascii="Arial" w:hAnsi="Arial" w:cs="Arial"/>
          <w:color w:val="000000"/>
        </w:rPr>
        <w:t xml:space="preserve">- jeśli opis byłby nudny, to co dopiero sama powieść. </w:t>
      </w:r>
    </w:p>
    <w:p w:rsidR="006150E9" w:rsidRPr="008F43E2" w:rsidRDefault="006150E9" w:rsidP="001E34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Opis osób musi być plastyczny </w:t>
      </w:r>
      <w:r w:rsidRPr="008F43E2">
        <w:rPr>
          <w:rFonts w:ascii="Arial" w:hAnsi="Arial" w:cs="Arial"/>
          <w:color w:val="000000"/>
        </w:rPr>
        <w:t xml:space="preserve">- podobnie jak powyżej: trzeba w najkrótszy możliwy sposób atrakcyjnie przedstawić głównego protagonistę (głównego bohatera ) i, jeśli się da, to i antagonistę (przeciwnika) . </w:t>
      </w:r>
    </w:p>
    <w:p w:rsidR="006150E9" w:rsidRPr="008F43E2" w:rsidRDefault="006150E9" w:rsidP="001E34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8F43E2">
        <w:rPr>
          <w:rFonts w:ascii="Arial" w:hAnsi="Arial" w:cs="Arial"/>
          <w:b/>
          <w:bCs/>
          <w:color w:val="F79646" w:themeColor="accent6"/>
        </w:rPr>
        <w:t>Blurb</w:t>
      </w:r>
      <w:proofErr w:type="spellEnd"/>
      <w:r w:rsidRPr="008F43E2">
        <w:rPr>
          <w:rFonts w:ascii="Arial" w:hAnsi="Arial" w:cs="Arial"/>
          <w:b/>
          <w:bCs/>
          <w:color w:val="000000"/>
        </w:rPr>
        <w:t xml:space="preserve"> nie może wprowadzać w błąd</w:t>
      </w:r>
      <w:r w:rsidRPr="008F43E2">
        <w:rPr>
          <w:rFonts w:ascii="Arial" w:hAnsi="Arial" w:cs="Arial"/>
          <w:color w:val="000000"/>
        </w:rPr>
        <w:t>. Oczywiście jest reklamą, a reklama zawsze coś tam upiększa, ale jeśli Twoja książka jest historią miłosną, to nie obiecuj „</w:t>
      </w:r>
      <w:proofErr w:type="spellStart"/>
      <w:r w:rsidRPr="008F43E2">
        <w:rPr>
          <w:rFonts w:ascii="Arial" w:hAnsi="Arial" w:cs="Arial"/>
          <w:color w:val="000000"/>
        </w:rPr>
        <w:t>strzelanki</w:t>
      </w:r>
      <w:proofErr w:type="spellEnd"/>
      <w:r w:rsidRPr="008F43E2">
        <w:rPr>
          <w:rFonts w:ascii="Arial" w:hAnsi="Arial" w:cs="Arial"/>
          <w:color w:val="000000"/>
        </w:rPr>
        <w:t xml:space="preserve">”. Wydobądź mocne strony swojej powieści, nie przypisując jej cech, których nie posiada. </w:t>
      </w:r>
    </w:p>
    <w:p w:rsidR="006150E9" w:rsidRPr="008F43E2" w:rsidRDefault="006150E9" w:rsidP="001E34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 xml:space="preserve">Nie zdradzaj za dużo. </w:t>
      </w:r>
      <w:r w:rsidRPr="008F43E2">
        <w:rPr>
          <w:rFonts w:ascii="Arial" w:hAnsi="Arial" w:cs="Arial"/>
          <w:color w:val="000000"/>
        </w:rPr>
        <w:t xml:space="preserve">Spraw, żeby czytelnicy chcieli więcej. </w:t>
      </w:r>
      <w:proofErr w:type="spellStart"/>
      <w:r w:rsidRPr="008F43E2">
        <w:rPr>
          <w:rFonts w:ascii="Arial" w:hAnsi="Arial" w:cs="Arial"/>
          <w:color w:val="F79646" w:themeColor="accent6"/>
        </w:rPr>
        <w:t>Blurb</w:t>
      </w:r>
      <w:proofErr w:type="spellEnd"/>
      <w:r w:rsidRPr="008F43E2">
        <w:rPr>
          <w:rFonts w:ascii="Arial" w:hAnsi="Arial" w:cs="Arial"/>
          <w:color w:val="000000"/>
        </w:rPr>
        <w:t xml:space="preserve"> ma zachęcić do lektury, a nie zdradzić zakończenie. </w:t>
      </w:r>
    </w:p>
    <w:p w:rsidR="006150E9" w:rsidRPr="008F43E2" w:rsidRDefault="006150E9" w:rsidP="001E34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43E2">
        <w:rPr>
          <w:rFonts w:ascii="Arial" w:hAnsi="Arial" w:cs="Arial"/>
          <w:b/>
          <w:bCs/>
          <w:color w:val="000000"/>
        </w:rPr>
        <w:t>Wczuj się w czytelnika</w:t>
      </w:r>
      <w:r w:rsidRPr="008F43E2">
        <w:rPr>
          <w:rFonts w:ascii="Arial" w:hAnsi="Arial" w:cs="Arial"/>
          <w:color w:val="000000"/>
        </w:rPr>
        <w:t xml:space="preserve">. Popatrz na swoją notkę nie jako autor, ale jako czytelnik. Czy zainteresowałaby Cię taka książka? </w:t>
      </w:r>
    </w:p>
    <w:p w:rsidR="006150E9" w:rsidRDefault="006150E9" w:rsidP="00DD12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16"/>
          <w:szCs w:val="16"/>
        </w:rPr>
      </w:pPr>
      <w:r w:rsidRPr="00DD1280">
        <w:rPr>
          <w:rFonts w:ascii="Arial" w:hAnsi="Arial" w:cs="Arial"/>
          <w:i/>
          <w:iCs/>
          <w:color w:val="000000"/>
          <w:sz w:val="16"/>
          <w:szCs w:val="16"/>
        </w:rPr>
        <w:t xml:space="preserve">Źródło: Szkoła Pisania </w:t>
      </w:r>
      <w:hyperlink r:id="rId5" w:history="1">
        <w:r w:rsidR="00960885" w:rsidRPr="00913345">
          <w:rPr>
            <w:rStyle w:val="Hipercze"/>
            <w:rFonts w:ascii="Arial" w:hAnsi="Arial" w:cs="Arial"/>
            <w:i/>
            <w:iCs/>
            <w:sz w:val="16"/>
            <w:szCs w:val="16"/>
          </w:rPr>
          <w:t>http://szkolapisania.pl/jak-zostac-pisarzem/jak-napisac-zabojczego-blurpa/</w:t>
        </w:r>
      </w:hyperlink>
    </w:p>
    <w:p w:rsidR="00960885" w:rsidRDefault="00960885" w:rsidP="00DD12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960885" w:rsidRPr="00960885" w:rsidRDefault="00960885" w:rsidP="00960885"/>
    <w:sectPr w:rsidR="00960885" w:rsidRPr="00960885" w:rsidSect="002002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49A313"/>
    <w:multiLevelType w:val="hybridMultilevel"/>
    <w:tmpl w:val="A26D8E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3169EE"/>
    <w:multiLevelType w:val="hybridMultilevel"/>
    <w:tmpl w:val="57DC229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354C42"/>
    <w:multiLevelType w:val="hybridMultilevel"/>
    <w:tmpl w:val="F5C8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A2E"/>
    <w:multiLevelType w:val="hybridMultilevel"/>
    <w:tmpl w:val="0CA44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0646"/>
    <w:multiLevelType w:val="hybridMultilevel"/>
    <w:tmpl w:val="EAB84810"/>
    <w:lvl w:ilvl="0" w:tplc="94F89802">
      <w:start w:val="8"/>
      <w:numFmt w:val="bullet"/>
      <w:lvlText w:val="•"/>
      <w:lvlJc w:val="left"/>
      <w:pPr>
        <w:ind w:left="1428" w:hanging="360"/>
      </w:pPr>
      <w:rPr>
        <w:rFonts w:ascii="Arial" w:eastAsia="Segoe UI Emoj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91FB2"/>
    <w:multiLevelType w:val="hybridMultilevel"/>
    <w:tmpl w:val="3CCA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62D18"/>
    <w:multiLevelType w:val="hybridMultilevel"/>
    <w:tmpl w:val="58705B10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45B7D05"/>
    <w:multiLevelType w:val="hybridMultilevel"/>
    <w:tmpl w:val="EEE42266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9DB0229"/>
    <w:multiLevelType w:val="hybridMultilevel"/>
    <w:tmpl w:val="38103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6C32"/>
    <w:multiLevelType w:val="hybridMultilevel"/>
    <w:tmpl w:val="055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E80F0">
      <w:start w:val="8"/>
      <w:numFmt w:val="bullet"/>
      <w:lvlText w:val="•"/>
      <w:lvlJc w:val="left"/>
      <w:pPr>
        <w:ind w:left="1440" w:hanging="360"/>
      </w:pPr>
      <w:rPr>
        <w:rFonts w:ascii="Arial" w:eastAsia="Segoe UI Emoj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440FA"/>
    <w:multiLevelType w:val="hybridMultilevel"/>
    <w:tmpl w:val="68AE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A0C92"/>
    <w:multiLevelType w:val="hybridMultilevel"/>
    <w:tmpl w:val="ECF29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34CA1"/>
    <w:multiLevelType w:val="hybridMultilevel"/>
    <w:tmpl w:val="5A4A2016"/>
    <w:lvl w:ilvl="0" w:tplc="D062F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118EA"/>
    <w:multiLevelType w:val="hybridMultilevel"/>
    <w:tmpl w:val="22B6F7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50E9"/>
    <w:rsid w:val="00105AA5"/>
    <w:rsid w:val="001E3487"/>
    <w:rsid w:val="002002A7"/>
    <w:rsid w:val="0024393A"/>
    <w:rsid w:val="00352647"/>
    <w:rsid w:val="003C496A"/>
    <w:rsid w:val="00541AFF"/>
    <w:rsid w:val="006150E9"/>
    <w:rsid w:val="008F43E2"/>
    <w:rsid w:val="009059D9"/>
    <w:rsid w:val="00960885"/>
    <w:rsid w:val="009B6BC8"/>
    <w:rsid w:val="00C11BFA"/>
    <w:rsid w:val="00D24DD6"/>
    <w:rsid w:val="00DC3DEE"/>
    <w:rsid w:val="00DD1280"/>
    <w:rsid w:val="00E92D83"/>
    <w:rsid w:val="00EF582F"/>
    <w:rsid w:val="00F9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0E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2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34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kolapisania.pl/jak-zostac-pisarzem/jak-napisac-zabojczego-blur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Windows User</cp:lastModifiedBy>
  <cp:revision>12</cp:revision>
  <dcterms:created xsi:type="dcterms:W3CDTF">2021-05-16T09:18:00Z</dcterms:created>
  <dcterms:modified xsi:type="dcterms:W3CDTF">2021-11-07T18:10:00Z</dcterms:modified>
</cp:coreProperties>
</file>