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4AA78" w14:textId="460C987B" w:rsidR="007C5677" w:rsidRDefault="007C5677" w:rsidP="007C5677"/>
    <w:p w14:paraId="2957047B" w14:textId="77777777" w:rsidR="007C5677" w:rsidRDefault="007C5677" w:rsidP="007C5677">
      <w:r>
        <w:t xml:space="preserve">Celem realizacji podstawy programowej jest kształcenie szeregu umiejętności przedmiotowych związanych ze znajomością języka, kultury i tradycji poszczególnych mniejszości narodowych oraz umiejętności </w:t>
      </w:r>
      <w:proofErr w:type="spellStart"/>
      <w:r>
        <w:t>ponadprzedmiotowych</w:t>
      </w:r>
      <w:proofErr w:type="spellEnd"/>
      <w:r>
        <w:t xml:space="preserve"> mających ogromne znaczenie i wpływających na odpowiednie funkcjonowanie człowieka  w przyszłości.    </w:t>
      </w:r>
    </w:p>
    <w:p w14:paraId="0A539DA8" w14:textId="77777777" w:rsidR="007C5677" w:rsidRDefault="007C5677" w:rsidP="007C5677">
      <w:r>
        <w:t xml:space="preserve">Realizacja podstawy programowej umożliwia: </w:t>
      </w:r>
    </w:p>
    <w:p w14:paraId="44D3E7A2" w14:textId="77777777" w:rsidR="007C5677" w:rsidRDefault="007C5677" w:rsidP="007C5677">
      <w:r>
        <w:t xml:space="preserve"> kształtowanie poczucia własnej świadomości narodowej lub etnicznej </w:t>
      </w:r>
    </w:p>
    <w:p w14:paraId="106A1523" w14:textId="77777777" w:rsidR="007C5677" w:rsidRDefault="007C5677" w:rsidP="007C5677">
      <w:r>
        <w:t xml:space="preserve"> poznawanie własnej kultury </w:t>
      </w:r>
    </w:p>
    <w:p w14:paraId="50B986AD" w14:textId="77777777" w:rsidR="007C5677" w:rsidRDefault="007C5677" w:rsidP="007C5677">
      <w:r>
        <w:t xml:space="preserve"> rozwijanie umiejętności komunikacyjnych </w:t>
      </w:r>
    </w:p>
    <w:p w14:paraId="78708611" w14:textId="77777777" w:rsidR="007C5677" w:rsidRDefault="007C5677" w:rsidP="007C5677">
      <w:r>
        <w:t xml:space="preserve"> doskonalenie myślenia konkretnego i abstrakcyjnego </w:t>
      </w:r>
    </w:p>
    <w:p w14:paraId="6C428D2F" w14:textId="0FD4379C" w:rsidR="007C5677" w:rsidRDefault="007C5677" w:rsidP="007C5677">
      <w:r>
        <w:t xml:space="preserve"> dostrzeganie i rozumienie wartości uniwersalnych i ponadczasowych</w:t>
      </w:r>
      <w:bookmarkStart w:id="0" w:name="_GoBack"/>
      <w:bookmarkEnd w:id="0"/>
    </w:p>
    <w:p w14:paraId="6993836D" w14:textId="77777777" w:rsidR="007C5677" w:rsidRDefault="007C5677" w:rsidP="007C5677">
      <w:r>
        <w:t xml:space="preserve">Formy kontroli i oceniania osiągnięć uczniów: </w:t>
      </w:r>
    </w:p>
    <w:p w14:paraId="58E3472E" w14:textId="60C1E6AA" w:rsidR="007C5677" w:rsidRDefault="007C5677" w:rsidP="007C5677">
      <w:r>
        <w:t xml:space="preserve">*odpowiedzi ustne – zwłaszcza aktywność na lekcji, czytanie, mówienie, odpowiedzi na wskazane pytania </w:t>
      </w:r>
    </w:p>
    <w:p w14:paraId="6D7F81FB" w14:textId="650DF27B" w:rsidR="007C5677" w:rsidRDefault="007C5677" w:rsidP="007C5677">
      <w:r>
        <w:t xml:space="preserve">*prace poszerzające wiedzę, np. opowiadanie, referat lub prezentacja multimedialna  </w:t>
      </w:r>
    </w:p>
    <w:p w14:paraId="5682A39D" w14:textId="4D775D15" w:rsidR="007C5677" w:rsidRDefault="007C5677" w:rsidP="007C5677">
      <w:r>
        <w:t xml:space="preserve">*wiadomości w zakresie historii, regionalizmu regionu i krajów niemieckojęzycznych; </w:t>
      </w:r>
    </w:p>
    <w:p w14:paraId="5968DFBA" w14:textId="250F966E" w:rsidR="007C5677" w:rsidRDefault="007C5677" w:rsidP="007C5677">
      <w:r>
        <w:t xml:space="preserve">*prace długoterminowe (np. projekty), są pracami, które ocenia się pod względem zaplanowania, samodzielności, wartości merytorycznej, pomysłowości, oryginalności, estetyki wykonania, możliwości ucznia i terminowości projekty oceniane są wg wytycznych ustalonych w danej szkole; </w:t>
      </w:r>
    </w:p>
    <w:p w14:paraId="3D644BAF" w14:textId="275BCB3F" w:rsidR="007C5677" w:rsidRDefault="007C5677" w:rsidP="007C5677">
      <w:r>
        <w:t>*praca w grupie oceniana jest na podstawie zaangażowania poszczególnych osób należących do grupy;</w:t>
      </w:r>
    </w:p>
    <w:sectPr w:rsidR="007C5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0FD"/>
    <w:rsid w:val="002A0272"/>
    <w:rsid w:val="005540FD"/>
    <w:rsid w:val="007C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332BE"/>
  <w15:chartTrackingRefBased/>
  <w15:docId w15:val="{DA57CE86-FC25-47E8-8E6E-BC55A617B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mikamarian@wp.pl</dc:creator>
  <cp:keywords/>
  <dc:description/>
  <cp:lastModifiedBy>mikamarian@wp.pl</cp:lastModifiedBy>
  <cp:revision>2</cp:revision>
  <dcterms:created xsi:type="dcterms:W3CDTF">2018-09-17T18:02:00Z</dcterms:created>
  <dcterms:modified xsi:type="dcterms:W3CDTF">2018-09-17T18:10:00Z</dcterms:modified>
</cp:coreProperties>
</file>