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BC6" w:rsidRPr="00E63BC6" w:rsidRDefault="00E63BC6" w:rsidP="00E63BC6">
      <w:pPr>
        <w:pStyle w:val="NormalnyWeb"/>
        <w:shd w:val="clear" w:color="auto" w:fill="FFFFFF"/>
        <w:spacing w:before="0" w:beforeAutospacing="0" w:after="0"/>
        <w:jc w:val="center"/>
        <w:textAlignment w:val="baseline"/>
        <w:rPr>
          <w:b/>
          <w:color w:val="161616"/>
          <w:sz w:val="28"/>
          <w:szCs w:val="28"/>
        </w:rPr>
      </w:pPr>
      <w:r>
        <w:rPr>
          <w:b/>
          <w:color w:val="161616"/>
          <w:sz w:val="28"/>
          <w:szCs w:val="28"/>
        </w:rPr>
        <w:t>Zasady ustanowienia kwarantanny</w:t>
      </w:r>
    </w:p>
    <w:p w:rsidR="007E126E" w:rsidRPr="00E63BC6" w:rsidRDefault="007E126E" w:rsidP="00E63BC6">
      <w:pPr>
        <w:pStyle w:val="NormalnyWeb"/>
        <w:shd w:val="clear" w:color="auto" w:fill="FFFFFF"/>
        <w:spacing w:before="0" w:beforeAutospacing="0" w:after="0"/>
        <w:jc w:val="both"/>
        <w:textAlignment w:val="baseline"/>
        <w:rPr>
          <w:color w:val="161616"/>
          <w:sz w:val="25"/>
          <w:szCs w:val="25"/>
        </w:rPr>
      </w:pPr>
      <w:r w:rsidRPr="00E63BC6">
        <w:rPr>
          <w:color w:val="161616"/>
          <w:sz w:val="25"/>
          <w:szCs w:val="25"/>
        </w:rPr>
        <w:t>Z artykułu 34 ust 1 Ustawy z dnia 05 grudnia 2008 roku o </w:t>
      </w:r>
      <w:r w:rsidRPr="00E63BC6">
        <w:rPr>
          <w:rStyle w:val="Uwydatnienie"/>
          <w:i w:val="0"/>
          <w:color w:val="161616"/>
          <w:sz w:val="28"/>
          <w:szCs w:val="28"/>
          <w:bdr w:val="none" w:sz="0" w:space="0" w:color="auto" w:frame="1"/>
        </w:rPr>
        <w:t>zapobieganiu</w:t>
      </w:r>
      <w:r w:rsidRPr="00E63BC6">
        <w:rPr>
          <w:color w:val="161616"/>
          <w:sz w:val="25"/>
          <w:szCs w:val="25"/>
        </w:rPr>
        <w:t xml:space="preserve"> oraz zwalczaniu zakażeń i chorób zakaźnych u ludzi (Dz.U. 2008 nr 234 poz. 1570 z </w:t>
      </w:r>
      <w:proofErr w:type="spellStart"/>
      <w:r w:rsidRPr="00E63BC6">
        <w:rPr>
          <w:color w:val="161616"/>
          <w:sz w:val="25"/>
          <w:szCs w:val="25"/>
        </w:rPr>
        <w:t>późn</w:t>
      </w:r>
      <w:proofErr w:type="spellEnd"/>
      <w:r w:rsidRPr="00E63BC6">
        <w:rPr>
          <w:color w:val="161616"/>
          <w:sz w:val="25"/>
          <w:szCs w:val="25"/>
        </w:rPr>
        <w:t>. zm.) wynika, że: „osoby chore na chorobę zakaźną albo osoby podejrzane o zachorowanie na chorobę zakaźną mogą podlegać obowiązkowej hospitalizacji, izolacji lub izolacji w warunkach domowych”. Ustawodawca dokonał definicji osoby chorej i podejrzanej o zachorowanie w art. ust 20 i 21 ww. ustawy. Natomiast zgodnie z artykułem 34 ust 2. </w:t>
      </w:r>
      <w:r w:rsidRPr="00E63BC6">
        <w:rPr>
          <w:rStyle w:val="Uwydatnienie"/>
          <w:b/>
          <w:bCs/>
          <w:color w:val="161616"/>
          <w:sz w:val="25"/>
          <w:szCs w:val="25"/>
          <w:bdr w:val="none" w:sz="0" w:space="0" w:color="auto" w:frame="1"/>
        </w:rPr>
        <w:t>Osoby, które były narażone na chorobę zakaźną lub pozostawały w styczności ze źródłem biologicznego czynnika chorobotwórczego, a nie wykazują objawów chorobowych, podlegają obowiązkowej kwarantannie lub nadzorowi epidemiologicznemu, jeżeli tak postanowią organy inspekcji sanitarnej</w:t>
      </w:r>
      <w:r w:rsidRPr="00E63BC6">
        <w:rPr>
          <w:rStyle w:val="Pogrubienie"/>
          <w:color w:val="161616"/>
          <w:sz w:val="25"/>
          <w:szCs w:val="25"/>
          <w:bdr w:val="none" w:sz="0" w:space="0" w:color="auto" w:frame="1"/>
        </w:rPr>
        <w:t>.</w:t>
      </w:r>
      <w:r w:rsidRPr="00E63BC6">
        <w:rPr>
          <w:color w:val="161616"/>
          <w:sz w:val="25"/>
          <w:szCs w:val="25"/>
        </w:rPr>
        <w:t> </w:t>
      </w:r>
    </w:p>
    <w:p w:rsidR="007E126E" w:rsidRPr="00E63BC6" w:rsidRDefault="007E126E" w:rsidP="00E63BC6">
      <w:pPr>
        <w:pStyle w:val="NormalnyWeb"/>
        <w:shd w:val="clear" w:color="auto" w:fill="FFFFFF"/>
        <w:spacing w:before="0" w:beforeAutospacing="0" w:after="0"/>
        <w:jc w:val="both"/>
        <w:textAlignment w:val="baseline"/>
        <w:rPr>
          <w:color w:val="161616"/>
          <w:sz w:val="25"/>
          <w:szCs w:val="25"/>
        </w:rPr>
      </w:pPr>
      <w:r w:rsidRPr="00E63BC6">
        <w:rPr>
          <w:rStyle w:val="Pogrubienie"/>
          <w:color w:val="161616"/>
          <w:sz w:val="25"/>
          <w:szCs w:val="25"/>
          <w:bdr w:val="none" w:sz="0" w:space="0" w:color="auto" w:frame="1"/>
        </w:rPr>
        <w:t>Minister Zdrowia na podstawie art. 34 ust 5 wydał 25 lutego 2020 roku rozporządzenie w sprawie chorób zakaźnych powodujących powstanie obowiązku hospitalizacji, izolacji lub izolacji w warunkach domowych oraz obowiązku kwarantanny, lub nadzoru epidemiologicznego.</w:t>
      </w:r>
      <w:r w:rsidRPr="00E63BC6">
        <w:rPr>
          <w:color w:val="161616"/>
          <w:sz w:val="25"/>
          <w:szCs w:val="25"/>
        </w:rPr>
        <w:t> (Dz.U. 2020 poz. 351)</w:t>
      </w:r>
    </w:p>
    <w:p w:rsidR="007E126E" w:rsidRPr="00E63BC6" w:rsidRDefault="007E126E" w:rsidP="00E63BC6">
      <w:pPr>
        <w:pStyle w:val="NormalnyWeb"/>
        <w:shd w:val="clear" w:color="auto" w:fill="FFFFFF"/>
        <w:spacing w:before="0" w:beforeAutospacing="0"/>
        <w:jc w:val="both"/>
        <w:textAlignment w:val="baseline"/>
        <w:rPr>
          <w:color w:val="161616"/>
          <w:sz w:val="25"/>
          <w:szCs w:val="25"/>
        </w:rPr>
      </w:pPr>
      <w:r w:rsidRPr="00E63BC6">
        <w:rPr>
          <w:color w:val="161616"/>
          <w:sz w:val="25"/>
          <w:szCs w:val="25"/>
        </w:rPr>
        <w:t xml:space="preserve">Wyżej powołane rozporządzenie w § 7 precyzuje, iż </w:t>
      </w:r>
      <w:r w:rsidRPr="00B93328">
        <w:rPr>
          <w:b/>
          <w:color w:val="161616"/>
          <w:sz w:val="25"/>
          <w:szCs w:val="25"/>
        </w:rPr>
        <w:t>osoby, które miały styczność z osobą zakażoną m. in. na COVID-19 zobowiązan</w:t>
      </w:r>
      <w:r w:rsidRPr="00B93328">
        <w:rPr>
          <w:b/>
          <w:color w:val="161616"/>
          <w:sz w:val="25"/>
          <w:szCs w:val="25"/>
        </w:rPr>
        <w:t>e są do poddania się kwarantannie</w:t>
      </w:r>
      <w:r w:rsidRPr="00E63BC6">
        <w:rPr>
          <w:color w:val="161616"/>
          <w:sz w:val="25"/>
          <w:szCs w:val="25"/>
        </w:rPr>
        <w:t xml:space="preserve"> </w:t>
      </w:r>
      <w:r w:rsidRPr="00E63BC6">
        <w:rPr>
          <w:color w:val="161616"/>
          <w:sz w:val="25"/>
          <w:szCs w:val="25"/>
        </w:rPr>
        <w:t>. Kwarantanna może zostać nałożona z powod</w:t>
      </w:r>
      <w:r w:rsidRPr="00E63BC6">
        <w:rPr>
          <w:color w:val="161616"/>
          <w:sz w:val="25"/>
          <w:szCs w:val="25"/>
        </w:rPr>
        <w:t>u styczności z osobą zakażoną.</w:t>
      </w:r>
    </w:p>
    <w:p w:rsidR="007E126E" w:rsidRPr="00E63BC6" w:rsidRDefault="007E126E" w:rsidP="00E63BC6">
      <w:pPr>
        <w:pStyle w:val="NormalnyWeb"/>
        <w:shd w:val="clear" w:color="auto" w:fill="FFFFFF"/>
        <w:spacing w:before="0" w:beforeAutospacing="0" w:after="0"/>
        <w:jc w:val="both"/>
        <w:textAlignment w:val="baseline"/>
        <w:rPr>
          <w:color w:val="161616"/>
          <w:sz w:val="25"/>
          <w:szCs w:val="25"/>
        </w:rPr>
      </w:pPr>
      <w:r w:rsidRPr="00E63BC6">
        <w:rPr>
          <w:rStyle w:val="Pogrubienie"/>
          <w:color w:val="161616"/>
          <w:sz w:val="25"/>
          <w:szCs w:val="25"/>
          <w:bdr w:val="none" w:sz="0" w:space="0" w:color="auto" w:frame="1"/>
        </w:rPr>
        <w:t>Aby kwarantanna była legalna</w:t>
      </w:r>
      <w:r w:rsidRPr="00E63BC6">
        <w:rPr>
          <w:rStyle w:val="Pogrubienie"/>
          <w:color w:val="161616"/>
          <w:sz w:val="25"/>
          <w:szCs w:val="25"/>
          <w:bdr w:val="none" w:sz="0" w:space="0" w:color="auto" w:frame="1"/>
        </w:rPr>
        <w:t>, konieczne</w:t>
      </w:r>
      <w:r w:rsidRPr="00E63BC6">
        <w:rPr>
          <w:rStyle w:val="Pogrubienie"/>
          <w:color w:val="161616"/>
          <w:sz w:val="25"/>
          <w:szCs w:val="25"/>
          <w:bdr w:val="none" w:sz="0" w:space="0" w:color="auto" w:frame="1"/>
        </w:rPr>
        <w:t xml:space="preserve"> jest wydan</w:t>
      </w:r>
      <w:r w:rsidRPr="00E63BC6">
        <w:rPr>
          <w:rStyle w:val="Pogrubienie"/>
          <w:color w:val="161616"/>
          <w:sz w:val="25"/>
          <w:szCs w:val="25"/>
          <w:bdr w:val="none" w:sz="0" w:space="0" w:color="auto" w:frame="1"/>
        </w:rPr>
        <w:t>i</w:t>
      </w:r>
      <w:r w:rsidRPr="00E63BC6">
        <w:rPr>
          <w:rStyle w:val="Pogrubienie"/>
          <w:color w:val="161616"/>
          <w:sz w:val="25"/>
          <w:szCs w:val="25"/>
          <w:bdr w:val="none" w:sz="0" w:space="0" w:color="auto" w:frame="1"/>
        </w:rPr>
        <w:t>e przez organ inspekcji sanitarnej</w:t>
      </w:r>
      <w:r w:rsidRPr="00E63BC6">
        <w:rPr>
          <w:color w:val="161616"/>
          <w:sz w:val="25"/>
          <w:szCs w:val="25"/>
        </w:rPr>
        <w:t> decyzji administracyjnej.  To</w:t>
      </w:r>
      <w:r w:rsidRPr="00E63BC6">
        <w:rPr>
          <w:color w:val="161616"/>
          <w:sz w:val="25"/>
          <w:szCs w:val="25"/>
        </w:rPr>
        <w:t xml:space="preserve"> twierdzenie oparte jest na treści art. 34 ust 2 ww. ustawy. Podnieść w tym miejscu należy, że decyzja o nałożeniu kwarantanny (przypominamy: nie dotyczy to kwarantanny granicznej) ma charakter natychmiastowej wykonalności. Jeśli otrzymamy decyzję od sanepidu o nałożeniu obowiązku kwarantanny na mocy przepisów wynikających z art. 34 ust 5. i uchylimy się od niej, zostanie prz</w:t>
      </w:r>
      <w:r w:rsidRPr="00E63BC6">
        <w:rPr>
          <w:color w:val="161616"/>
          <w:sz w:val="25"/>
          <w:szCs w:val="25"/>
        </w:rPr>
        <w:t>ez sanepid wszczęte postępowanie</w:t>
      </w:r>
      <w:r w:rsidRPr="00E63BC6">
        <w:rPr>
          <w:color w:val="161616"/>
          <w:sz w:val="25"/>
          <w:szCs w:val="25"/>
        </w:rPr>
        <w:t xml:space="preserve"> administracyjne, jakie będzie miało na celu nałożenie na taką osobę kary administracyjnej. </w:t>
      </w:r>
    </w:p>
    <w:p w:rsidR="007E126E" w:rsidRPr="00E63BC6" w:rsidRDefault="00E63BC6" w:rsidP="00E63BC6">
      <w:pPr>
        <w:pStyle w:val="NormalnyWeb"/>
        <w:shd w:val="clear" w:color="auto" w:fill="FFFFFF"/>
        <w:spacing w:before="0" w:beforeAutospacing="0"/>
        <w:jc w:val="both"/>
        <w:textAlignment w:val="baseline"/>
        <w:rPr>
          <w:color w:val="161616"/>
          <w:sz w:val="25"/>
          <w:szCs w:val="25"/>
        </w:rPr>
      </w:pPr>
      <w:r w:rsidRPr="00E63BC6">
        <w:rPr>
          <w:color w:val="161616"/>
          <w:sz w:val="25"/>
          <w:szCs w:val="25"/>
        </w:rPr>
        <w:t>P</w:t>
      </w:r>
      <w:r w:rsidR="007E126E" w:rsidRPr="00E63BC6">
        <w:rPr>
          <w:color w:val="161616"/>
          <w:sz w:val="25"/>
          <w:szCs w:val="25"/>
        </w:rPr>
        <w:t>olicja osobom nieprz</w:t>
      </w:r>
      <w:r w:rsidRPr="00E63BC6">
        <w:rPr>
          <w:color w:val="161616"/>
          <w:sz w:val="25"/>
          <w:szCs w:val="25"/>
        </w:rPr>
        <w:t xml:space="preserve">estrzegającym kwarantanny </w:t>
      </w:r>
      <w:r w:rsidR="007E126E" w:rsidRPr="00E63BC6">
        <w:rPr>
          <w:color w:val="161616"/>
          <w:sz w:val="25"/>
          <w:szCs w:val="25"/>
        </w:rPr>
        <w:t xml:space="preserve"> stawia zarzutu z art. 165 § 1 k.k.</w:t>
      </w:r>
    </w:p>
    <w:p w:rsidR="007E126E" w:rsidRPr="00E63BC6" w:rsidRDefault="00E63BC6" w:rsidP="00E63BC6">
      <w:pPr>
        <w:pStyle w:val="NormalnyWeb"/>
        <w:shd w:val="clear" w:color="auto" w:fill="FFFFFF"/>
        <w:spacing w:before="0" w:beforeAutospacing="0" w:after="0"/>
        <w:jc w:val="both"/>
        <w:textAlignment w:val="baseline"/>
        <w:rPr>
          <w:color w:val="161616"/>
          <w:sz w:val="25"/>
          <w:szCs w:val="25"/>
        </w:rPr>
      </w:pPr>
      <w:r w:rsidRPr="00E63BC6">
        <w:rPr>
          <w:color w:val="161616"/>
          <w:sz w:val="25"/>
          <w:szCs w:val="25"/>
        </w:rPr>
        <w:t>O</w:t>
      </w:r>
      <w:r w:rsidR="007E126E" w:rsidRPr="00E63BC6">
        <w:rPr>
          <w:color w:val="161616"/>
          <w:sz w:val="25"/>
          <w:szCs w:val="25"/>
        </w:rPr>
        <w:t>bowiązek poddania się kwarantannie, nakłada się w formie decyzji – art 33 Ustawy o zapobieganiu […]. Każda decyzja w tym zakresie posiada rygor natychmiastowej wykonalności. Zgodnie z art. 33 ust 3a ww. ustawy decyzje</w:t>
      </w:r>
      <w:r w:rsidR="007E126E" w:rsidRPr="00E63BC6">
        <w:rPr>
          <w:rStyle w:val="Pogrubienie"/>
          <w:color w:val="161616"/>
          <w:sz w:val="25"/>
          <w:szCs w:val="25"/>
          <w:bdr w:val="none" w:sz="0" w:space="0" w:color="auto" w:frame="1"/>
        </w:rPr>
        <w:t> mogą być przekazywane w każdy możliwy sposób zapewniający dotarcie decy</w:t>
      </w:r>
      <w:r w:rsidRPr="00E63BC6">
        <w:rPr>
          <w:rStyle w:val="Pogrubienie"/>
          <w:color w:val="161616"/>
          <w:sz w:val="25"/>
          <w:szCs w:val="25"/>
          <w:bdr w:val="none" w:sz="0" w:space="0" w:color="auto" w:frame="1"/>
        </w:rPr>
        <w:t xml:space="preserve">zji do adresata, w tym ustnie, </w:t>
      </w:r>
      <w:r w:rsidR="007E126E" w:rsidRPr="00E63BC6">
        <w:rPr>
          <w:rStyle w:val="Pogrubienie"/>
          <w:color w:val="161616"/>
          <w:sz w:val="25"/>
          <w:szCs w:val="25"/>
          <w:bdr w:val="none" w:sz="0" w:space="0" w:color="auto" w:frame="1"/>
        </w:rPr>
        <w:t xml:space="preserve"> telefonicznie, </w:t>
      </w:r>
      <w:r w:rsidRPr="00E63BC6">
        <w:rPr>
          <w:rStyle w:val="Pogrubienie"/>
          <w:color w:val="161616"/>
          <w:sz w:val="25"/>
          <w:szCs w:val="25"/>
          <w:bdr w:val="none" w:sz="0" w:space="0" w:color="auto" w:frame="1"/>
        </w:rPr>
        <w:t>e mailowo</w:t>
      </w:r>
      <w:r w:rsidR="007E126E" w:rsidRPr="00E63BC6">
        <w:rPr>
          <w:rStyle w:val="Pogrubienie"/>
          <w:color w:val="161616"/>
          <w:sz w:val="25"/>
          <w:szCs w:val="25"/>
          <w:bdr w:val="none" w:sz="0" w:space="0" w:color="auto" w:frame="1"/>
        </w:rPr>
        <w:t>, poprzez SMS czy Internetowe Konto Pacjenta</w:t>
      </w:r>
      <w:r w:rsidR="007E126E" w:rsidRPr="00E63BC6">
        <w:rPr>
          <w:color w:val="161616"/>
          <w:sz w:val="25"/>
          <w:szCs w:val="25"/>
        </w:rPr>
        <w:t>. Wydana w ten sposób decyzja </w:t>
      </w:r>
      <w:r w:rsidR="007E126E" w:rsidRPr="00E63BC6">
        <w:rPr>
          <w:rStyle w:val="Pogrubienie"/>
          <w:color w:val="161616"/>
          <w:sz w:val="25"/>
          <w:szCs w:val="25"/>
          <w:bdr w:val="none" w:sz="0" w:space="0" w:color="auto" w:frame="1"/>
        </w:rPr>
        <w:t>nie wymagają też uzasadnienia.</w:t>
      </w:r>
      <w:r w:rsidR="007E126E" w:rsidRPr="00E63BC6">
        <w:rPr>
          <w:color w:val="161616"/>
          <w:sz w:val="25"/>
          <w:szCs w:val="25"/>
        </w:rPr>
        <w:t> </w:t>
      </w:r>
    </w:p>
    <w:p w:rsidR="007E126E" w:rsidRPr="00E63BC6" w:rsidRDefault="00B93328" w:rsidP="00E63BC6">
      <w:pPr>
        <w:pStyle w:val="NormalnyWeb"/>
        <w:shd w:val="clear" w:color="auto" w:fill="FFFFFF"/>
        <w:spacing w:before="0" w:beforeAutospacing="0"/>
        <w:jc w:val="both"/>
        <w:textAlignment w:val="baseline"/>
        <w:rPr>
          <w:color w:val="161616"/>
          <w:sz w:val="25"/>
          <w:szCs w:val="25"/>
        </w:rPr>
      </w:pPr>
      <w:r>
        <w:rPr>
          <w:color w:val="161616"/>
          <w:sz w:val="25"/>
          <w:szCs w:val="25"/>
        </w:rPr>
        <w:t>Z</w:t>
      </w:r>
      <w:bookmarkStart w:id="0" w:name="_GoBack"/>
      <w:bookmarkEnd w:id="0"/>
      <w:r w:rsidR="007E126E" w:rsidRPr="00E63BC6">
        <w:rPr>
          <w:color w:val="161616"/>
          <w:sz w:val="25"/>
          <w:szCs w:val="25"/>
        </w:rPr>
        <w:t>godnie z art. 107 KPA decyzja organu administracji publicznej musi zawierać oznaczenie organu, datę wydania, oznaczenia strony (czyli konkretnej osoby, na którą nakłada się kwarantannę), podstawę prawną, na mocy której kieruje się osobę na kwarantannę oraz rozstrzygnięcie i pouczenie o trybie odwołania. Zgodnie z art. 14 § 2 w zw. z art. 109 § 2 KPA sprawy mogą być załatwiane ustnie, gdy przemawia za tym interes strony, a przepis prawny nie stoi temu na przeszkodzie.</w:t>
      </w:r>
    </w:p>
    <w:p w:rsidR="00550A4B" w:rsidRPr="00E63BC6" w:rsidRDefault="00550A4B">
      <w:pPr>
        <w:rPr>
          <w:rFonts w:ascii="Times New Roman" w:hAnsi="Times New Roman" w:cs="Times New Roman"/>
          <w:color w:val="161616"/>
          <w:sz w:val="25"/>
          <w:szCs w:val="25"/>
          <w:shd w:val="clear" w:color="auto" w:fill="FFFFFF"/>
        </w:rPr>
      </w:pPr>
    </w:p>
    <w:p w:rsidR="007E126E" w:rsidRPr="00E63BC6" w:rsidRDefault="007E126E">
      <w:pPr>
        <w:rPr>
          <w:rFonts w:ascii="Times New Roman" w:hAnsi="Times New Roman" w:cs="Times New Roman"/>
        </w:rPr>
      </w:pPr>
    </w:p>
    <w:sectPr w:rsidR="007E126E" w:rsidRPr="00E63BC6" w:rsidSect="00E63BC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34"/>
    <w:rsid w:val="00550A4B"/>
    <w:rsid w:val="00774A34"/>
    <w:rsid w:val="007E126E"/>
    <w:rsid w:val="00B93328"/>
    <w:rsid w:val="00E63B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96FE"/>
  <w15:chartTrackingRefBased/>
  <w15:docId w15:val="{114EEB8A-C31A-4973-AC6E-86C55B72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7E126E"/>
    <w:rPr>
      <w:i/>
      <w:iCs/>
    </w:rPr>
  </w:style>
  <w:style w:type="character" w:styleId="Pogrubienie">
    <w:name w:val="Strong"/>
    <w:basedOn w:val="Domylnaczcionkaakapitu"/>
    <w:uiPriority w:val="22"/>
    <w:qFormat/>
    <w:rsid w:val="007E126E"/>
    <w:rPr>
      <w:b/>
      <w:bCs/>
    </w:rPr>
  </w:style>
  <w:style w:type="paragraph" w:styleId="NormalnyWeb">
    <w:name w:val="Normal (Web)"/>
    <w:basedOn w:val="Normalny"/>
    <w:uiPriority w:val="99"/>
    <w:semiHidden/>
    <w:unhideWhenUsed/>
    <w:rsid w:val="007E126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422</Words>
  <Characters>2535</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3</cp:revision>
  <dcterms:created xsi:type="dcterms:W3CDTF">2022-02-08T23:08:00Z</dcterms:created>
  <dcterms:modified xsi:type="dcterms:W3CDTF">2022-02-08T23:25:00Z</dcterms:modified>
</cp:coreProperties>
</file>