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9BE5" w14:textId="77777777" w:rsidR="0070471A" w:rsidRDefault="0070471A" w:rsidP="0070471A">
      <w:pPr>
        <w:rPr>
          <w:rFonts w:ascii="Tahoma" w:hAnsi="Tahoma" w:cs="Tahoma"/>
        </w:rPr>
      </w:pPr>
      <w:r w:rsidRPr="00E869F7">
        <w:rPr>
          <w:rFonts w:ascii="Tahoma" w:hAnsi="Tahoma" w:cs="Tahoma"/>
          <w:noProof/>
        </w:rPr>
        <w:drawing>
          <wp:inline distT="0" distB="0" distL="0" distR="0" wp14:anchorId="29B33483" wp14:editId="5AF25ADB">
            <wp:extent cx="5760720" cy="494665"/>
            <wp:effectExtent l="0" t="0" r="0" b="0"/>
            <wp:docPr id="12642118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251DE" w14:textId="77777777" w:rsidR="0070471A" w:rsidRDefault="0070471A" w:rsidP="0070471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Informujemy, że </w:t>
      </w:r>
      <w:r w:rsidRPr="00973A66">
        <w:rPr>
          <w:rFonts w:ascii="Tahoma" w:hAnsi="Tahoma" w:cs="Tahoma"/>
          <w:b/>
          <w:bCs/>
        </w:rPr>
        <w:t>Szkoła Podstawowa w Jasieniu</w:t>
      </w:r>
      <w:r>
        <w:rPr>
          <w:rFonts w:ascii="Tahoma" w:hAnsi="Tahoma" w:cs="Tahoma"/>
        </w:rPr>
        <w:t xml:space="preserve"> przystąpiła wraz z Gminą Brzesko do realizacji projektu </w:t>
      </w:r>
      <w:r w:rsidRPr="00B617EE">
        <w:rPr>
          <w:rFonts w:ascii="Tahoma" w:hAnsi="Tahoma" w:cs="Tahoma"/>
          <w:b/>
          <w:bCs/>
          <w:color w:val="004E9A"/>
        </w:rPr>
        <w:t>Dostępne i przyjazne szkoły – edukacja włączająca w brzeskich szkołach podstawowych</w:t>
      </w:r>
      <w:r>
        <w:rPr>
          <w:rFonts w:ascii="Tahoma" w:hAnsi="Tahoma" w:cs="Tahoma"/>
        </w:rPr>
        <w:t>. Projekt trwał będzie trzy lata, a w jego trakcie dostępna będzie szeroka oferta dodatkowych zajęć dla dzieci ze specjalnymi potrzebami edukacyjnymi, a także ogólnodostępnych zajęć o charakterze integracyjnym, dostępnych dla wszystkich dzieci uczęszczających do placówki.</w:t>
      </w:r>
    </w:p>
    <w:p w14:paraId="5E4B9BE5" w14:textId="77777777" w:rsidR="0070471A" w:rsidRDefault="0070471A" w:rsidP="0070471A">
      <w:pPr>
        <w:rPr>
          <w:rFonts w:ascii="Tahoma" w:hAnsi="Tahoma" w:cs="Tahoma"/>
        </w:rPr>
      </w:pPr>
      <w:r>
        <w:rPr>
          <w:rFonts w:ascii="Tahoma" w:hAnsi="Tahoma" w:cs="Tahoma"/>
        </w:rPr>
        <w:t>Lista poszczególnych zajęć na rok szkolny 2024/25 znajduje się poniżej:</w:t>
      </w:r>
    </w:p>
    <w:p w14:paraId="15A88FEA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 xml:space="preserve">Zajęcia dydaktyczno-wyrównawcze dla </w:t>
      </w:r>
      <w:r w:rsidRPr="00AC441D">
        <w:rPr>
          <w:rFonts w:ascii="Tahoma" w:hAnsi="Tahoma" w:cs="Tahoma"/>
        </w:rPr>
        <w:t xml:space="preserve">uczniów klas </w:t>
      </w:r>
      <w:r w:rsidRPr="00973A66">
        <w:rPr>
          <w:rFonts w:ascii="Tahoma" w:hAnsi="Tahoma" w:cs="Tahoma"/>
        </w:rPr>
        <w:t>2-3</w:t>
      </w:r>
      <w:r>
        <w:rPr>
          <w:rFonts w:ascii="Tahoma" w:hAnsi="Tahoma" w:cs="Tahoma"/>
        </w:rPr>
        <w:t>;</w:t>
      </w:r>
    </w:p>
    <w:p w14:paraId="7EA5B0D0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>Zajęcia dydaktyczno-wyrównawcze</w:t>
      </w:r>
      <w:r>
        <w:rPr>
          <w:rFonts w:ascii="Tahoma" w:hAnsi="Tahoma" w:cs="Tahoma"/>
        </w:rPr>
        <w:t>:</w:t>
      </w:r>
      <w:r w:rsidRPr="00973A66">
        <w:rPr>
          <w:rFonts w:ascii="Tahoma" w:hAnsi="Tahoma" w:cs="Tahoma"/>
        </w:rPr>
        <w:t xml:space="preserve"> jęz</w:t>
      </w:r>
      <w:r>
        <w:rPr>
          <w:rFonts w:ascii="Tahoma" w:hAnsi="Tahoma" w:cs="Tahoma"/>
        </w:rPr>
        <w:t>yk</w:t>
      </w:r>
      <w:r w:rsidRPr="00973A66">
        <w:rPr>
          <w:rFonts w:ascii="Tahoma" w:hAnsi="Tahoma" w:cs="Tahoma"/>
        </w:rPr>
        <w:t xml:space="preserve"> angielski dla </w:t>
      </w:r>
      <w:r w:rsidRPr="00AC441D">
        <w:rPr>
          <w:rFonts w:ascii="Tahoma" w:hAnsi="Tahoma" w:cs="Tahoma"/>
        </w:rPr>
        <w:t xml:space="preserve">uczniów klas </w:t>
      </w:r>
      <w:r w:rsidRPr="00973A66">
        <w:rPr>
          <w:rFonts w:ascii="Tahoma" w:hAnsi="Tahoma" w:cs="Tahoma"/>
        </w:rPr>
        <w:t>4-8</w:t>
      </w:r>
      <w:r>
        <w:rPr>
          <w:rFonts w:ascii="Tahoma" w:hAnsi="Tahoma" w:cs="Tahoma"/>
        </w:rPr>
        <w:t>;</w:t>
      </w:r>
    </w:p>
    <w:p w14:paraId="357D0D3B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>Zajęcia wyrównawcze</w:t>
      </w:r>
      <w:r>
        <w:rPr>
          <w:rFonts w:ascii="Tahoma" w:hAnsi="Tahoma" w:cs="Tahoma"/>
        </w:rPr>
        <w:t>:</w:t>
      </w:r>
      <w:r w:rsidRPr="00973A66">
        <w:rPr>
          <w:rFonts w:ascii="Tahoma" w:hAnsi="Tahoma" w:cs="Tahoma"/>
        </w:rPr>
        <w:t xml:space="preserve"> jęz</w:t>
      </w:r>
      <w:r>
        <w:rPr>
          <w:rFonts w:ascii="Tahoma" w:hAnsi="Tahoma" w:cs="Tahoma"/>
        </w:rPr>
        <w:t>yk</w:t>
      </w:r>
      <w:r w:rsidRPr="00973A66">
        <w:rPr>
          <w:rFonts w:ascii="Tahoma" w:hAnsi="Tahoma" w:cs="Tahoma"/>
        </w:rPr>
        <w:t xml:space="preserve"> niemieckiego dla </w:t>
      </w:r>
      <w:r w:rsidRPr="00AC441D">
        <w:rPr>
          <w:rFonts w:ascii="Tahoma" w:hAnsi="Tahoma" w:cs="Tahoma"/>
        </w:rPr>
        <w:t xml:space="preserve">uczniów klas </w:t>
      </w:r>
      <w:r w:rsidRPr="00973A66">
        <w:rPr>
          <w:rFonts w:ascii="Tahoma" w:hAnsi="Tahoma" w:cs="Tahoma"/>
        </w:rPr>
        <w:t>4-8</w:t>
      </w:r>
      <w:r>
        <w:rPr>
          <w:rFonts w:ascii="Tahoma" w:hAnsi="Tahoma" w:cs="Tahoma"/>
        </w:rPr>
        <w:t>;</w:t>
      </w:r>
    </w:p>
    <w:p w14:paraId="1971590B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>Integracja sensoryczna</w:t>
      </w:r>
      <w:r>
        <w:rPr>
          <w:rFonts w:ascii="Tahoma" w:hAnsi="Tahoma" w:cs="Tahoma"/>
        </w:rPr>
        <w:t xml:space="preserve"> dla trojga uczniów i uczennic;</w:t>
      </w:r>
    </w:p>
    <w:p w14:paraId="2C71AED9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>Trening Umiejętności Społecznych</w:t>
      </w:r>
      <w:r>
        <w:rPr>
          <w:rFonts w:ascii="Tahoma" w:hAnsi="Tahoma" w:cs="Tahoma"/>
        </w:rPr>
        <w:t xml:space="preserve"> dla ośmiorga uczniów i uczennic;</w:t>
      </w:r>
    </w:p>
    <w:p w14:paraId="204D88FC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 xml:space="preserve">Zajęcia rozwijające uzdolnienia dla </w:t>
      </w:r>
      <w:r w:rsidRPr="00AC441D">
        <w:rPr>
          <w:rFonts w:ascii="Tahoma" w:hAnsi="Tahoma" w:cs="Tahoma"/>
        </w:rPr>
        <w:t xml:space="preserve">uczniów klas </w:t>
      </w:r>
      <w:r w:rsidRPr="00973A66">
        <w:rPr>
          <w:rFonts w:ascii="Tahoma" w:hAnsi="Tahoma" w:cs="Tahoma"/>
        </w:rPr>
        <w:t>2-3</w:t>
      </w:r>
      <w:r>
        <w:rPr>
          <w:rFonts w:ascii="Tahoma" w:hAnsi="Tahoma" w:cs="Tahoma"/>
        </w:rPr>
        <w:t>;</w:t>
      </w:r>
    </w:p>
    <w:p w14:paraId="598CF054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 xml:space="preserve">Zajęcia rozwijające: programowanie dla </w:t>
      </w:r>
      <w:r w:rsidRPr="00AC441D">
        <w:rPr>
          <w:rFonts w:ascii="Tahoma" w:hAnsi="Tahoma" w:cs="Tahoma"/>
        </w:rPr>
        <w:t xml:space="preserve">uczniów klas </w:t>
      </w:r>
      <w:r w:rsidRPr="00973A66">
        <w:rPr>
          <w:rFonts w:ascii="Tahoma" w:hAnsi="Tahoma" w:cs="Tahoma"/>
        </w:rPr>
        <w:t>4-8</w:t>
      </w:r>
      <w:r>
        <w:rPr>
          <w:rFonts w:ascii="Tahoma" w:hAnsi="Tahoma" w:cs="Tahoma"/>
        </w:rPr>
        <w:t>;</w:t>
      </w:r>
    </w:p>
    <w:p w14:paraId="0EECBCFB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973A66">
        <w:rPr>
          <w:rFonts w:ascii="Tahoma" w:hAnsi="Tahoma" w:cs="Tahoma"/>
        </w:rPr>
        <w:t xml:space="preserve">Zajęcia rozwijające kompetencje matematyczne dla </w:t>
      </w:r>
      <w:r w:rsidRPr="00AC441D">
        <w:rPr>
          <w:rFonts w:ascii="Tahoma" w:hAnsi="Tahoma" w:cs="Tahoma"/>
        </w:rPr>
        <w:t>uczniów klas</w:t>
      </w:r>
      <w:r w:rsidRPr="00973A66">
        <w:rPr>
          <w:rFonts w:ascii="Tahoma" w:hAnsi="Tahoma" w:cs="Tahoma"/>
        </w:rPr>
        <w:t xml:space="preserve"> 4-8</w:t>
      </w:r>
      <w:r>
        <w:rPr>
          <w:rFonts w:ascii="Tahoma" w:hAnsi="Tahoma" w:cs="Tahoma"/>
        </w:rPr>
        <w:t>.</w:t>
      </w:r>
    </w:p>
    <w:p w14:paraId="2B1AA354" w14:textId="77777777" w:rsidR="0070471A" w:rsidRDefault="0070471A" w:rsidP="0070471A">
      <w:pPr>
        <w:rPr>
          <w:rFonts w:ascii="Tahoma" w:hAnsi="Tahoma" w:cs="Tahoma"/>
        </w:rPr>
      </w:pPr>
      <w:r>
        <w:rPr>
          <w:rFonts w:ascii="Tahoma" w:hAnsi="Tahoma" w:cs="Tahoma"/>
        </w:rPr>
        <w:t>Ponadto dla uczennic i uczniów dostępne będą trzygodzinne warsztaty poświęcone tematyce antydyskryminacyjnej:</w:t>
      </w:r>
    </w:p>
    <w:p w14:paraId="37F8A58F" w14:textId="77777777" w:rsidR="0070471A" w:rsidRPr="00390089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390089">
        <w:rPr>
          <w:rFonts w:ascii="Tahoma" w:hAnsi="Tahoma" w:cs="Tahoma"/>
        </w:rPr>
        <w:t>„Sztuka rozwiązywania konfliktów, czyli jak się dogadać?”;</w:t>
      </w:r>
    </w:p>
    <w:p w14:paraId="58F422D5" w14:textId="77777777" w:rsidR="0070471A" w:rsidRPr="00390089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390089">
        <w:rPr>
          <w:rFonts w:ascii="Tahoma" w:hAnsi="Tahoma" w:cs="Tahoma"/>
        </w:rPr>
        <w:t>„Integracja – jak budować relacje z rówieśnikami”;</w:t>
      </w:r>
    </w:p>
    <w:p w14:paraId="28E934F3" w14:textId="77777777" w:rsidR="0070471A" w:rsidRDefault="0070471A" w:rsidP="0070471A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390089">
        <w:rPr>
          <w:rFonts w:ascii="Tahoma" w:hAnsi="Tahoma" w:cs="Tahoma"/>
        </w:rPr>
        <w:t>„Różnorodność daje moc - warsztat antydyskryminacyjny”.</w:t>
      </w:r>
    </w:p>
    <w:p w14:paraId="15A11384" w14:textId="77777777" w:rsidR="0070471A" w:rsidRDefault="0070471A" w:rsidP="0070471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Dostępne będą też specjalne komponenty dla rodziców i opiekunów prawnych, którzy będą chcieli lepiej przygotować się do wspierania swoich dzieci w procesie edukacyjno-wychowawczym, a także lepiej odnaleźć się – w relacji z własnym dzieckiem – w kontekście </w:t>
      </w:r>
      <w:r w:rsidRPr="00B3204D">
        <w:rPr>
          <w:rFonts w:ascii="Tahoma" w:hAnsi="Tahoma" w:cs="Tahoma"/>
        </w:rPr>
        <w:t>sytuacj</w:t>
      </w:r>
      <w:r>
        <w:rPr>
          <w:rFonts w:ascii="Tahoma" w:hAnsi="Tahoma" w:cs="Tahoma"/>
        </w:rPr>
        <w:t>i</w:t>
      </w:r>
      <w:r w:rsidRPr="00B3204D">
        <w:rPr>
          <w:rFonts w:ascii="Tahoma" w:hAnsi="Tahoma" w:cs="Tahoma"/>
        </w:rPr>
        <w:t xml:space="preserve"> kryzysowych, wyzwa</w:t>
      </w:r>
      <w:r>
        <w:rPr>
          <w:rFonts w:ascii="Tahoma" w:hAnsi="Tahoma" w:cs="Tahoma"/>
        </w:rPr>
        <w:t>ń</w:t>
      </w:r>
      <w:r w:rsidRPr="00B3204D">
        <w:rPr>
          <w:rFonts w:ascii="Tahoma" w:hAnsi="Tahoma" w:cs="Tahoma"/>
        </w:rPr>
        <w:t xml:space="preserve"> cywilizacyjnych (cyberprzestępczość, uzależnienie od elektroniki)</w:t>
      </w:r>
      <w:r>
        <w:rPr>
          <w:rFonts w:ascii="Tahoma" w:hAnsi="Tahoma" w:cs="Tahoma"/>
        </w:rPr>
        <w:t xml:space="preserve"> i będą chcieli nauczyć się lepiej rozumieć swoje dzieci i </w:t>
      </w:r>
      <w:r w:rsidRPr="00B3204D">
        <w:rPr>
          <w:rFonts w:ascii="Tahoma" w:hAnsi="Tahoma" w:cs="Tahoma"/>
        </w:rPr>
        <w:t xml:space="preserve">wspierać </w:t>
      </w:r>
      <w:r>
        <w:rPr>
          <w:rFonts w:ascii="Tahoma" w:hAnsi="Tahoma" w:cs="Tahoma"/>
        </w:rPr>
        <w:t>je w codziennych sytuacjach edukacyjnych i życiowych.</w:t>
      </w:r>
    </w:p>
    <w:p w14:paraId="5F765C22" w14:textId="77777777" w:rsidR="0070471A" w:rsidRDefault="0070471A" w:rsidP="0070471A">
      <w:pPr>
        <w:rPr>
          <w:rFonts w:ascii="Tahoma" w:hAnsi="Tahoma" w:cs="Tahoma"/>
        </w:rPr>
      </w:pPr>
      <w:r>
        <w:rPr>
          <w:rFonts w:ascii="Tahoma" w:hAnsi="Tahoma" w:cs="Tahoma"/>
        </w:rPr>
        <w:t>Odrębne moduły związane z ponoszeniem kompetencji zawodowych zostaną skierowane także do nauczycieli.</w:t>
      </w:r>
    </w:p>
    <w:p w14:paraId="5AB9727F" w14:textId="554BE9EA" w:rsidR="0070471A" w:rsidRDefault="0070471A" w:rsidP="0070471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Szczegółowe informacje znajdziecie Państwo u wychowawców Waszych dzieci, a także u dyrekcji szkoły. Formularz rekrutacyjnych znajduje się </w:t>
      </w:r>
      <w:hyperlink r:id="rId6" w:history="1">
        <w:r w:rsidR="0010269E" w:rsidRPr="0010269E">
          <w:rPr>
            <w:rStyle w:val="Hipercze"/>
            <w:rFonts w:ascii="Tahoma" w:hAnsi="Tahoma" w:cs="Tahoma"/>
          </w:rPr>
          <w:t>https://omikron.info.pl/wnioskodawca/?a=K_3</w:t>
        </w:r>
      </w:hyperlink>
      <w:r w:rsidRPr="00FD6D6A">
        <w:rPr>
          <w:rFonts w:ascii="Tahoma" w:hAnsi="Tahoma" w:cs="Tahoma"/>
        </w:rPr>
        <w:t xml:space="preserve">, zapisów można dokonywać także bezpośrednio w szkole (za pośrednictwem tego samego formularza elektronicznego), a także w </w:t>
      </w:r>
      <w:r w:rsidRPr="001F59C3">
        <w:rPr>
          <w:rFonts w:ascii="Tahoma" w:hAnsi="Tahoma" w:cs="Tahoma"/>
        </w:rPr>
        <w:t xml:space="preserve">Wydziale Edukacji Kultury i Sportu UM Brzesko. </w:t>
      </w:r>
    </w:p>
    <w:p w14:paraId="176A4C6E" w14:textId="77777777" w:rsidR="0070471A" w:rsidRPr="00973A66" w:rsidRDefault="0070471A" w:rsidP="0070471A">
      <w:pPr>
        <w:rPr>
          <w:rFonts w:ascii="Tahoma" w:hAnsi="Tahoma" w:cs="Tahoma"/>
        </w:rPr>
      </w:pPr>
    </w:p>
    <w:p w14:paraId="2B77CEDD" w14:textId="77777777" w:rsidR="000B131C" w:rsidRDefault="000B131C"/>
    <w:sectPr w:rsidR="000B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E06"/>
    <w:multiLevelType w:val="hybridMultilevel"/>
    <w:tmpl w:val="3F7CC6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784B"/>
    <w:multiLevelType w:val="hybridMultilevel"/>
    <w:tmpl w:val="5AC49B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1A"/>
    <w:rsid w:val="000B131C"/>
    <w:rsid w:val="0010269E"/>
    <w:rsid w:val="00367061"/>
    <w:rsid w:val="0070471A"/>
    <w:rsid w:val="00AA4A74"/>
    <w:rsid w:val="00C378B8"/>
    <w:rsid w:val="00D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D6B7"/>
  <w15:chartTrackingRefBased/>
  <w15:docId w15:val="{F6FC6EA8-F3D6-4967-91C8-D91B207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71A"/>
  </w:style>
  <w:style w:type="paragraph" w:styleId="Nagwek1">
    <w:name w:val="heading 1"/>
    <w:basedOn w:val="Normalny"/>
    <w:next w:val="Normalny"/>
    <w:link w:val="Nagwek1Znak"/>
    <w:uiPriority w:val="9"/>
    <w:qFormat/>
    <w:rsid w:val="0070471A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color w:val="2F5496" w:themeColor="accent1" w:themeShade="BF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71A"/>
    <w:rPr>
      <w:rFonts w:ascii="Tahoma" w:eastAsiaTheme="majorEastAsia" w:hAnsi="Tahoma" w:cstheme="majorBidi"/>
      <w:b/>
      <w:color w:val="2F5496" w:themeColor="accent1" w:themeShade="BF"/>
      <w:sz w:val="32"/>
      <w:szCs w:val="32"/>
      <w:u w:val="single"/>
    </w:rPr>
  </w:style>
  <w:style w:type="paragraph" w:styleId="Akapitzlist">
    <w:name w:val="List Paragraph"/>
    <w:basedOn w:val="Normalny"/>
    <w:uiPriority w:val="34"/>
    <w:qFormat/>
    <w:rsid w:val="0070471A"/>
    <w:pPr>
      <w:ind w:left="720"/>
      <w:contextualSpacing/>
    </w:pPr>
  </w:style>
  <w:style w:type="paragraph" w:customStyle="1" w:styleId="normalny0">
    <w:name w:val="normalny"/>
    <w:basedOn w:val="Normalny"/>
    <w:link w:val="normalnyZnak"/>
    <w:qFormat/>
    <w:rsid w:val="0070471A"/>
    <w:pPr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kern w:val="0"/>
      <w:szCs w:val="24"/>
      <w:lang w:eastAsia="pl-PL"/>
      <w14:ligatures w14:val="none"/>
    </w:rPr>
  </w:style>
  <w:style w:type="character" w:customStyle="1" w:styleId="normalnyZnak">
    <w:name w:val="normalny Znak"/>
    <w:link w:val="normalny0"/>
    <w:rsid w:val="0070471A"/>
    <w:rPr>
      <w:rFonts w:ascii="Tahoma" w:eastAsia="Times New Roman" w:hAnsi="Tahoma" w:cs="Tahoma"/>
      <w:color w:val="000000"/>
      <w:kern w:val="0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026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ikron.info.pl/wnioskodawca/?a=K_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Białka</dc:creator>
  <cp:keywords/>
  <dc:description/>
  <cp:lastModifiedBy>Sekretariat</cp:lastModifiedBy>
  <cp:revision>2</cp:revision>
  <cp:lastPrinted>2025-02-07T10:24:00Z</cp:lastPrinted>
  <dcterms:created xsi:type="dcterms:W3CDTF">2025-02-07T10:25:00Z</dcterms:created>
  <dcterms:modified xsi:type="dcterms:W3CDTF">2025-02-07T10:25:00Z</dcterms:modified>
</cp:coreProperties>
</file>