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Style w:val="Czeinternetowe"/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Związki frazeologiczne – ćwiczenia.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>I. Obok wyrażeń podanych w lewej kolumnie zapisz właściwą literę, która wskaże na ich znaczenie podane w prawej kolumnie.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1. lisem podszyty                  …….                          a. ktoś, kto wszystko wie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2. piąte koło u wozu              …….                          b. chwilowy zapał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3. słomiany ogień                  …….                          c. daleki krewny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4. alfa i omega                       …….                         d. ktoś chytry, przebiegły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5. dziesiąta woda po kisielu   …….                         e. ktoś zbędny, niepotrzebny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</w:rPr>
        <w:t>II. Uzupełnij poniższe zwroty wyrazami nazywającymi kolory.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a) Mieć …………………………………….  w głowie (</w:t>
      </w:r>
      <w:r>
        <w:rPr>
          <w:rFonts w:eastAsia="Times New Roman" w:cs="Times New Roman" w:ascii="Times New Roman" w:hAnsi="Times New Roman"/>
          <w:shd w:fill="FFFFFF" w:val="clear"/>
        </w:rPr>
        <w:t>być nieodpowiedzialnym, szalonym, ale też radosnym, wesołym).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b) Rządzić się jak ………………................. gęś (</w:t>
      </w:r>
      <w:r>
        <w:rPr>
          <w:rFonts w:eastAsia="Times New Roman" w:cs="Times New Roman" w:ascii="Times New Roman" w:hAnsi="Times New Roman"/>
          <w:shd w:fill="FFFFFF" w:val="clear"/>
        </w:rPr>
        <w:t xml:space="preserve">nie liczyć się z nikim, narzucać innym swoją wolę).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c) Wpaść w …………………………… rozpacz (wielka rozpacz, poczucie beznadziejności).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d) Widzieć świat przez ………………… okulary (</w:t>
      </w:r>
      <w:hyperlink r:id="rId2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być</w:t>
        </w:r>
      </w:hyperlink>
      <w:r>
        <w:rPr>
          <w:rFonts w:eastAsia="Times New Roman" w:cs="Times New Roman" w:ascii="Times New Roman" w:hAnsi="Times New Roman"/>
          <w:shd w:fill="FFFFFF" w:val="clear"/>
        </w:rPr>
        <w:t> </w:t>
      </w:r>
      <w:hyperlink r:id="rId3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optymistą</w:t>
        </w:r>
      </w:hyperlink>
      <w:r>
        <w:rPr>
          <w:rFonts w:eastAsia="Times New Roman" w:cs="Times New Roman" w:ascii="Times New Roman" w:hAnsi="Times New Roman"/>
          <w:shd w:fill="FFFFFF" w:val="clear"/>
        </w:rPr>
        <w:t>, </w:t>
      </w:r>
      <w:hyperlink r:id="rId4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zapomnieć</w:t>
        </w:r>
      </w:hyperlink>
      <w:r>
        <w:rPr>
          <w:rFonts w:eastAsia="Times New Roman" w:cs="Times New Roman" w:ascii="Times New Roman" w:hAnsi="Times New Roman"/>
        </w:rPr>
        <w:t xml:space="preserve"> </w:t>
      </w:r>
      <w:hyperlink r:id="rId5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o</w:t>
        </w:r>
      </w:hyperlink>
      <w:r>
        <w:rPr>
          <w:rFonts w:eastAsia="Times New Roman" w:cs="Times New Roman" w:ascii="Times New Roman" w:hAnsi="Times New Roman"/>
          <w:shd w:fill="FFFFFF" w:val="clear"/>
        </w:rPr>
        <w:t> </w:t>
      </w:r>
      <w:hyperlink r:id="rId6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problemach</w:t>
        </w:r>
      </w:hyperlink>
      <w:r>
        <w:rPr>
          <w:rFonts w:eastAsia="Times New Roman" w:cs="Times New Roman" w:ascii="Times New Roman" w:hAnsi="Times New Roman"/>
          <w:shd w:fill="FFFFFF" w:val="clear"/>
        </w:rPr>
        <w:t>; </w:t>
      </w:r>
      <w:r>
        <w:rPr>
          <w:rFonts w:eastAsia="Times New Roman" w:cs="Times New Roman" w:ascii="Times New Roman" w:hAnsi="Times New Roman"/>
        </w:rPr>
        <w:t xml:space="preserve"> </w:t>
      </w:r>
      <w:hyperlink r:id="rId7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widzieć</w:t>
        </w:r>
      </w:hyperlink>
      <w:r>
        <w:rPr>
          <w:rFonts w:eastAsia="Times New Roman" w:cs="Times New Roman" w:ascii="Times New Roman" w:hAnsi="Times New Roman"/>
          <w:shd w:fill="FFFFFF" w:val="clear"/>
        </w:rPr>
        <w:t> </w:t>
      </w:r>
      <w:hyperlink r:id="rId8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tylko</w:t>
        </w:r>
      </w:hyperlink>
      <w:r>
        <w:rPr>
          <w:rFonts w:eastAsia="Times New Roman" w:cs="Times New Roman" w:ascii="Times New Roman" w:hAnsi="Times New Roman"/>
          <w:shd w:fill="FFFFFF" w:val="clear"/>
        </w:rPr>
        <w:t> </w:t>
      </w:r>
      <w:hyperlink r:id="rId9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pozytywne</w:t>
        </w:r>
      </w:hyperlink>
      <w:r>
        <w:rPr>
          <w:rFonts w:eastAsia="Times New Roman" w:cs="Times New Roman" w:ascii="Times New Roman" w:hAnsi="Times New Roman"/>
          <w:shd w:fill="FFFFFF" w:val="clear"/>
        </w:rPr>
        <w:t> </w:t>
      </w:r>
      <w:hyperlink r:id="rId10">
        <w:r>
          <w:rPr>
            <w:rFonts w:eastAsia="Times New Roman" w:cs="Times New Roman" w:ascii="Times New Roman" w:hAnsi="Times New Roman"/>
            <w:color w:val="000000"/>
            <w:highlight w:val="white"/>
            <w:u w:val="none"/>
          </w:rPr>
          <w:t>strony</w:t>
        </w:r>
      </w:hyperlink>
      <w:r>
        <w:rPr>
          <w:rFonts w:eastAsia="Times New Roman" w:cs="Times New Roman" w:ascii="Times New Roman" w:hAnsi="Times New Roman"/>
        </w:rPr>
        <w:t>).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 xml:space="preserve">III. Zastąp rysunki odpowiednimi przymiotnikami. Podaj znaczenie powstałych wyrażeń.          W razie trudności skorzystaj ze słownika frazeologicznego. 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583690" cy="92964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 ………………………………  </w:t>
      </w:r>
      <w:r>
        <w:rPr>
          <w:rFonts w:eastAsia="Times New Roman" w:cs="Times New Roman" w:ascii="Times New Roman" w:hAnsi="Times New Roman"/>
        </w:rPr>
        <w:t>przysługa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……………………………………………………………………………………...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567815" cy="100774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 ………………………………</w:t>
      </w:r>
      <w:r>
        <w:rPr>
          <w:rFonts w:eastAsia="Times New Roman" w:cs="Times New Roman" w:ascii="Times New Roman" w:hAnsi="Times New Roman"/>
        </w:rPr>
        <w:t>.  apetyt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……………………………………………………………………………………...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585595" cy="1187450"/>
            <wp:effectExtent l="0" t="0" r="0" b="0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 ………………………………  </w:t>
      </w:r>
      <w:r>
        <w:rPr>
          <w:rFonts w:eastAsia="Times New Roman" w:cs="Times New Roman" w:ascii="Times New Roman" w:hAnsi="Times New Roman"/>
        </w:rPr>
        <w:t>tempo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567815" cy="982980"/>
            <wp:effectExtent l="0" t="0" r="0" b="0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………………………………</w:t>
      </w:r>
      <w:r>
        <w:rPr>
          <w:rFonts w:eastAsia="Times New Roman" w:cs="Times New Roman" w:ascii="Times New Roman" w:hAnsi="Times New Roman"/>
        </w:rPr>
        <w:t>..  pamięć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563370" cy="979170"/>
            <wp:effectExtent l="0" t="0" r="0" b="0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………………………………</w:t>
      </w:r>
      <w:r>
        <w:rPr>
          <w:rFonts w:eastAsia="Times New Roman" w:cs="Times New Roman" w:ascii="Times New Roman" w:hAnsi="Times New Roman"/>
        </w:rPr>
        <w:t>...  zdrowie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497330" cy="1090295"/>
            <wp:effectExtent l="0" t="0" r="0" b="0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…………………………………</w:t>
      </w:r>
      <w:r>
        <w:rPr>
          <w:rFonts w:eastAsia="Times New Roman" w:cs="Times New Roman" w:ascii="Times New Roman" w:hAnsi="Times New Roman"/>
        </w:rPr>
        <w:t>...  serce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/>
      </w:pPr>
      <w:r>
        <w:rPr/>
        <w:drawing>
          <wp:inline distT="0" distB="0" distL="0" distR="0">
            <wp:extent cx="1493520" cy="748665"/>
            <wp:effectExtent l="0" t="0" r="0" b="0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……………………………………  </w:t>
      </w:r>
      <w:r>
        <w:rPr>
          <w:rFonts w:eastAsia="Times New Roman" w:cs="Times New Roman" w:ascii="Times New Roman" w:hAnsi="Times New Roman"/>
        </w:rPr>
        <w:t xml:space="preserve">żołądek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Znaczenie - 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IV. Wpisz czasowniki, których brakuje w podanych zwrotach.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  okiem,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  kogoś w butelkę,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..  o niebieskich migdałach,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  głowę w piasek,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  komuś oczy,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..  komuś na nerwach.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 w:cs="Times New Roman" w:ascii="Times New Roman" w:hAnsi="Times New Roman"/>
        </w:rPr>
        <w:t>nabić, mydlić, rzucić, grać, chować, myśleć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by&#263;" TargetMode="External"/><Relationship Id="rId3" Type="http://schemas.openxmlformats.org/officeDocument/2006/relationships/hyperlink" Target="optymista" TargetMode="External"/><Relationship Id="rId4" Type="http://schemas.openxmlformats.org/officeDocument/2006/relationships/hyperlink" Target="./zapomnie&#263;" TargetMode="External"/><Relationship Id="rId5" Type="http://schemas.openxmlformats.org/officeDocument/2006/relationships/hyperlink" Target="o" TargetMode="External"/><Relationship Id="rId6" Type="http://schemas.openxmlformats.org/officeDocument/2006/relationships/hyperlink" Target="problem" TargetMode="External"/><Relationship Id="rId7" Type="http://schemas.openxmlformats.org/officeDocument/2006/relationships/hyperlink" Target="./widzie&#263;" TargetMode="External"/><Relationship Id="rId8" Type="http://schemas.openxmlformats.org/officeDocument/2006/relationships/hyperlink" Target="tylko" TargetMode="External"/><Relationship Id="rId9" Type="http://schemas.openxmlformats.org/officeDocument/2006/relationships/hyperlink" Target="pozytywny" TargetMode="External"/><Relationship Id="rId10" Type="http://schemas.openxmlformats.org/officeDocument/2006/relationships/hyperlink" Target="strona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 LibreOffice_project/747b5d0ebf89f41c860ec2a39efd7cb15b54f2d8</Application>
  <Pages>2</Pages>
  <Words>217</Words>
  <Characters>1594</Characters>
  <CharactersWithSpaces>2010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2021-01-17T16:00:48Z</dcterms:modified>
  <cp:revision>3</cp:revision>
  <dc:subject/>
  <dc:title/>
</cp:coreProperties>
</file>