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Temat: Różnice miedzy mową a pismem.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Procesy związane ze zmianą dźwięczności głosek dzielimy zasadniczo na dwa typy:</w:t>
      </w:r>
    </w:p>
    <w:p>
      <w:pPr>
        <w:pStyle w:val="Normal"/>
        <w:widowControl/>
        <w:bidi w:val="0"/>
        <w:ind w:left="0" w:right="0" w:hanging="0"/>
        <w:jc w:val="both"/>
        <w:rPr>
          <w:rFonts w:ascii="Trebuchet MS;Tahoma;Arial" w:hAnsi="Trebuchet MS;Tahoma;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</w:rPr>
      </w:pPr>
      <w:r>
        <w:rPr>
          <w:rFonts w:ascii="Trebuchet MS;Tahoma;Arial" w:hAnsi="Trebuchet MS;Tahoma;Arial"/>
          <w:b w:val="false"/>
          <w:i w:val="false"/>
          <w:caps w:val="false"/>
          <w:smallCaps w:val="false"/>
          <w:color w:val="222222"/>
          <w:spacing w:val="0"/>
        </w:rPr>
      </w:r>
    </w:p>
    <w:p>
      <w:pPr>
        <w:pStyle w:val="Normal"/>
        <w:widowControl/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udźwięcznienia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, gdy głoska oznaczana literą właściwą dla głoski bezdźwięcznej zyskuje dźwięczność, </w:t>
      </w:r>
    </w:p>
    <w:p>
      <w:pPr>
        <w:pStyle w:val="Normal"/>
        <w:widowControl/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oraz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ubezdźwięcznienia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, gdy głoska oznaczana literą właściwą dla głoski dźwięcznej traci dźwięczność</w:t>
      </w:r>
      <w:r>
        <w:rPr>
          <w:rFonts w:ascii="Times New Roman" w:hAnsi="Times New Roman"/>
          <w:sz w:val="26"/>
          <w:szCs w:val="26"/>
        </w:rPr>
        <w:t xml:space="preserve"> .</w:t>
      </w:r>
    </w:p>
    <w:p>
      <w:pPr>
        <w:pStyle w:val="Normal"/>
        <w:widowControl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Aby poprawnie ustalić, z jakim procesem fonetycznym mamy do czynienia w danym wyrazie, należy porównać wymowę danego słowa z jego pisownią. </w:t>
      </w:r>
    </w:p>
    <w:p>
      <w:pPr>
        <w:pStyle w:val="Normal"/>
        <w:widowControl/>
        <w:bidi w:val="0"/>
        <w:ind w:left="0" w:right="0" w:hanging="0"/>
        <w:jc w:val="both"/>
        <w:rPr>
          <w:rFonts w:ascii="Trebuchet MS;Tahoma;Arial" w:hAnsi="Trebuchet MS;Tahoma;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</w:rPr>
      </w:pPr>
      <w:r>
        <w:rPr>
          <w:rFonts w:ascii="Trebuchet MS;Tahoma;Arial" w:hAnsi="Trebuchet MS;Tahoma;Arial"/>
          <w:b w:val="false"/>
          <w:i w:val="false"/>
          <w:caps w:val="false"/>
          <w:smallCaps w:val="false"/>
          <w:color w:val="222222"/>
          <w:spacing w:val="0"/>
          <w:sz w:val="18"/>
        </w:rPr>
      </w:r>
    </w:p>
    <w:p>
      <w:pPr>
        <w:pStyle w:val="Nagwek3"/>
        <w:bidi w:val="0"/>
        <w:jc w:val="left"/>
        <w:rPr>
          <w:rFonts w:ascii="Trebuchet MS;Tahoma;Arial" w:hAnsi="Trebuchet MS;Tahoma;Arial"/>
          <w:b w:val="false"/>
          <w:b w:val="false"/>
          <w:i w:val="false"/>
          <w:i w:val="false"/>
          <w:caps w:val="false"/>
          <w:smallCaps w:val="false"/>
          <w:color w:val="DD0000"/>
          <w:sz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A6099"/>
          <w:sz w:val="26"/>
          <w:szCs w:val="26"/>
        </w:rPr>
        <w:t>1.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A6099"/>
          <w:sz w:val="26"/>
          <w:szCs w:val="26"/>
        </w:rPr>
        <w:t>Ubezdźwięcznienia na końcu wyrazów- utrata dźwięczności na końcu wyrazu</w:t>
      </w:r>
    </w:p>
    <w:p>
      <w:pPr>
        <w:pStyle w:val="Cytaty"/>
        <w:bidi w:val="0"/>
        <w:spacing w:before="0" w:after="0"/>
        <w:ind w:left="567" w:right="567" w:hanging="0"/>
        <w:jc w:val="left"/>
        <w:rPr>
          <w:color w:val="990000"/>
        </w:rPr>
      </w:pPr>
      <w:r>
        <w:rPr>
          <w:rFonts w:ascii="Times New Roman" w:hAnsi="Times New Roman"/>
          <w:color w:val="2A6099"/>
          <w:sz w:val="26"/>
          <w:szCs w:val="26"/>
        </w:rPr>
        <w:t>Jeżeli na końcu wyrazu zapisujemy literę oznaczającą głoskę dźwięczną mającą swój odpowiednik bezdźwięczny, wymawiamy w tym miejscu głoskę bezdźwięczną.</w:t>
      </w:r>
    </w:p>
    <w:p>
      <w:pPr>
        <w:pStyle w:val="Cytaty"/>
        <w:bidi w:val="0"/>
        <w:spacing w:before="0" w:after="0"/>
        <w:ind w:left="567" w:right="567" w:hanging="0"/>
        <w:jc w:val="left"/>
        <w:rPr>
          <w:color w:val="990000"/>
        </w:rPr>
      </w:pPr>
      <w:r>
        <w:rPr>
          <w:color w:val="990000"/>
        </w:rPr>
      </w:r>
    </w:p>
    <w:p>
      <w:pPr>
        <w:pStyle w:val="Tretekstu"/>
        <w:bidi w:val="0"/>
        <w:spacing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Przykład. </w:t>
      </w:r>
    </w:p>
    <w:p>
      <w:pPr>
        <w:pStyle w:val="Tretekstu"/>
        <w:bidi w:val="0"/>
        <w:spacing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4500" w:type="dxa"/>
        <w:jc w:val="center"/>
        <w:tblInd w:w="0" w:type="dxa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250"/>
        <w:gridCol w:w="2249"/>
      </w:tblGrid>
      <w:tr>
        <w:trPr/>
        <w:tc>
          <w:tcPr>
            <w:tcW w:w="2250" w:type="dxa"/>
            <w:tcBorders/>
            <w:shd w:fill="EEEEEE" w:val="clear"/>
            <w:vAlign w:val="center"/>
          </w:tcPr>
          <w:p>
            <w:pPr>
              <w:pStyle w:val="Nagwektabeli"/>
              <w:bidi w:val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piszemy</w:t>
            </w:r>
          </w:p>
        </w:tc>
        <w:tc>
          <w:tcPr>
            <w:tcW w:w="2249" w:type="dxa"/>
            <w:tcBorders/>
            <w:shd w:fill="EEEEEE" w:val="clear"/>
            <w:vAlign w:val="center"/>
          </w:tcPr>
          <w:p>
            <w:pPr>
              <w:pStyle w:val="Nagwektabeli"/>
              <w:bidi w:val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wymawiamy</w:t>
            </w:r>
          </w:p>
        </w:tc>
      </w:tr>
      <w:tr>
        <w:trPr/>
        <w:tc>
          <w:tcPr>
            <w:tcW w:w="2250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sąsia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</w:t>
            </w:r>
          </w:p>
        </w:tc>
        <w:tc>
          <w:tcPr>
            <w:tcW w:w="2249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sąsia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t</w:t>
            </w:r>
          </w:p>
        </w:tc>
      </w:tr>
      <w:tr>
        <w:trPr/>
        <w:tc>
          <w:tcPr>
            <w:tcW w:w="2250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spowie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dź</w:t>
            </w:r>
          </w:p>
        </w:tc>
        <w:tc>
          <w:tcPr>
            <w:tcW w:w="2249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spowie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ć</w:t>
            </w:r>
          </w:p>
        </w:tc>
      </w:tr>
    </w:tbl>
    <w:p>
      <w:pPr>
        <w:pStyle w:val="Tretekstu"/>
        <w:widowControl/>
        <w:bidi w:val="0"/>
        <w:spacing w:before="0" w:after="150"/>
        <w:ind w:left="0" w:right="0" w:hanging="0"/>
        <w:jc w:val="left"/>
        <w:rPr>
          <w:rStyle w:val="Mocnewyrnione"/>
          <w:rFonts w:ascii="Times New Roman" w:hAnsi="Times New Roman"/>
          <w:b/>
          <w:b/>
          <w:i w:val="false"/>
          <w:i w:val="false"/>
          <w:caps w:val="false"/>
          <w:smallCaps w:val="false"/>
          <w:color w:val="3366FF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66FF"/>
          <w:spacing w:val="0"/>
          <w:sz w:val="26"/>
          <w:szCs w:val="26"/>
        </w:rPr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Style w:val="Mocnewyrnione"/>
          <w:rFonts w:ascii="Times New Roman" w:hAnsi="Times New Roman"/>
          <w:b/>
          <w:b/>
          <w:i w:val="false"/>
          <w:i w:val="false"/>
          <w:caps w:val="false"/>
          <w:smallCaps w:val="false"/>
          <w:color w:val="3366FF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66FF"/>
          <w:spacing w:val="0"/>
          <w:sz w:val="26"/>
          <w:szCs w:val="26"/>
        </w:rPr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/>
      </w:pP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3366FF"/>
          <w:spacing w:val="0"/>
          <w:sz w:val="26"/>
          <w:szCs w:val="26"/>
        </w:rPr>
        <w:t xml:space="preserve">2. 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3366FF"/>
          <w:spacing w:val="0"/>
          <w:sz w:val="26"/>
          <w:szCs w:val="26"/>
        </w:rPr>
        <w:t>Uproszczenie grup spółgłoskowych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 xml:space="preserve"> 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A6099"/>
          <w:spacing w:val="0"/>
          <w:sz w:val="26"/>
          <w:szCs w:val="26"/>
        </w:rPr>
        <w:t>Dotyczy grupy spółgłosek występujących w wyrazie obok siebie. Uproszczenie to opuszczenie w wymowie jakiejś spółgłoski, swoisty skrót, np.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zamiast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warszawski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 mówimy [warszaski],</w:t>
        <w:br/>
        <w:t>zamiast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krakowski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 – [krakoski],</w:t>
        <w:br/>
        <w:t>zamiast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jabłko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 – [japko].</w:t>
      </w:r>
    </w:p>
    <w:p>
      <w:pPr>
        <w:pStyle w:val="Tretekstu"/>
        <w:widowControl/>
        <w:bidi w:val="0"/>
        <w:spacing w:lineRule="atLeast" w:line="240" w:before="0" w:after="150"/>
        <w:ind w:left="0" w:right="0" w:hanging="0"/>
        <w:jc w:val="left"/>
        <w:rPr>
          <w:rFonts w:ascii="Trebuchet MS;Tahoma;Arial" w:hAnsi="Trebuchet MS;Tahoma;Arial"/>
          <w:b w:val="false"/>
          <w:b w:val="false"/>
          <w:i w:val="false"/>
          <w:i w:val="false"/>
          <w:caps w:val="false"/>
          <w:smallCaps w:val="false"/>
          <w:color w:val="DD0000"/>
          <w:sz w:val="24"/>
        </w:rPr>
      </w:pP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993300"/>
          <w:spacing w:val="0"/>
          <w:sz w:val="26"/>
          <w:szCs w:val="26"/>
        </w:rPr>
        <w:t>Uwaga!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993300"/>
          <w:spacing w:val="0"/>
          <w:sz w:val="26"/>
          <w:szCs w:val="26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Możemy zamiast: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piętnaście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pierwszy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pięćdziesiąt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sześćset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strzała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trzeba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, powiedzieć: [pietnaście], [pierszy], [pieńdziesiont], [szejset], [stszała], [tszeba].Ale nie wolno tak pisać!</w:t>
      </w:r>
    </w:p>
    <w:p>
      <w:pPr>
        <w:pStyle w:val="Nagwek3"/>
        <w:bidi w:val="0"/>
        <w:spacing w:lineRule="atLeast" w:line="240" w:before="150" w:after="75"/>
        <w:ind w:left="0" w:right="0" w:hanging="0"/>
        <w:jc w:val="left"/>
        <w:rPr>
          <w:rFonts w:ascii="Trebuchet MS;Tahoma;Arial" w:hAnsi="Trebuchet MS;Tahoma;Arial"/>
          <w:b w:val="false"/>
          <w:b w:val="false"/>
          <w:i w:val="false"/>
          <w:i w:val="false"/>
          <w:caps w:val="false"/>
          <w:smallCaps w:val="false"/>
          <w:color w:val="DD0000"/>
          <w:sz w:val="24"/>
        </w:rPr>
      </w:pPr>
      <w:r>
        <w:rPr>
          <w:rFonts w:ascii="Trebuchet MS;Tahoma;Arial" w:hAnsi="Trebuchet MS;Tahoma;Arial"/>
          <w:b w:val="false"/>
          <w:i w:val="false"/>
          <w:caps w:val="false"/>
          <w:smallCaps w:val="false"/>
          <w:color w:val="DD0000"/>
          <w:sz w:val="24"/>
        </w:rPr>
      </w:r>
    </w:p>
    <w:p>
      <w:pPr>
        <w:pStyle w:val="Nagwek3"/>
        <w:bidi w:val="0"/>
        <w:spacing w:lineRule="atLeast" w:line="240" w:before="150" w:after="75"/>
        <w:ind w:left="0" w:right="0" w:hanging="0"/>
        <w:jc w:val="left"/>
        <w:rPr>
          <w:rFonts w:ascii="Trebuchet MS;Tahoma;Arial" w:hAnsi="Trebuchet MS;Tahoma;Arial"/>
          <w:b w:val="false"/>
          <w:b w:val="false"/>
          <w:i w:val="false"/>
          <w:i w:val="false"/>
          <w:caps w:val="false"/>
          <w:smallCaps w:val="false"/>
          <w:color w:val="DD0000"/>
          <w:sz w:val="24"/>
        </w:rPr>
      </w:pPr>
      <w:r>
        <w:rPr>
          <w:rFonts w:ascii="Trebuchet MS;Tahoma;Arial" w:hAnsi="Trebuchet MS;Tahoma;Arial"/>
          <w:b w:val="false"/>
          <w:i w:val="false"/>
          <w:caps w:val="false"/>
          <w:smallCaps w:val="false"/>
          <w:color w:val="000000"/>
          <w:sz w:val="24"/>
        </w:rPr>
        <w:t>Zadanie</w:t>
      </w:r>
    </w:p>
    <w:p>
      <w:pPr>
        <w:pStyle w:val="Nagwek3"/>
        <w:bidi w:val="0"/>
        <w:spacing w:lineRule="atLeast" w:line="240" w:before="150" w:after="75"/>
        <w:ind w:left="0" w:right="0" w:hanging="0"/>
        <w:jc w:val="left"/>
        <w:rPr>
          <w:rFonts w:ascii="Trebuchet MS;Tahoma;Arial" w:hAnsi="Trebuchet MS;Tahoma;Arial"/>
          <w:b w:val="false"/>
          <w:b w:val="false"/>
          <w:i w:val="false"/>
          <w:i w:val="false"/>
          <w:caps w:val="false"/>
          <w:smallCaps w:val="false"/>
          <w:color w:val="DD0000"/>
          <w:sz w:val="24"/>
        </w:rPr>
      </w:pPr>
      <w:r>
        <w:rPr>
          <w:rFonts w:ascii="Trebuchet MS;Tahoma;Arial" w:hAnsi="Trebuchet MS;Tahoma;Arial"/>
          <w:b w:val="false"/>
          <w:i w:val="false"/>
          <w:caps w:val="false"/>
          <w:smallCaps w:val="false"/>
          <w:color w:val="000000"/>
          <w:sz w:val="24"/>
        </w:rPr>
        <w:t xml:space="preserve"> </w:t>
      </w:r>
      <w:r>
        <w:rPr>
          <w:rFonts w:ascii="Trebuchet MS;Tahoma;Arial" w:hAnsi="Trebuchet MS;Tahoma;Arial"/>
          <w:b w:val="false"/>
          <w:i w:val="false"/>
          <w:caps w:val="false"/>
          <w:smallCaps w:val="false"/>
          <w:color w:val="000000"/>
          <w:sz w:val="24"/>
        </w:rPr>
        <w:t>Zapisz 10 wyrazów w których występuje utrata dźwięczności  na końcu wyrazu.</w:t>
      </w:r>
    </w:p>
    <w:p>
      <w:pPr>
        <w:pStyle w:val="Nagwek3"/>
        <w:bidi w:val="0"/>
        <w:spacing w:lineRule="atLeast" w:line="240" w:before="150" w:after="75"/>
        <w:ind w:left="0" w:right="0" w:hanging="0"/>
        <w:jc w:val="left"/>
        <w:rPr>
          <w:rFonts w:ascii="Trebuchet MS;Tahoma;Arial" w:hAnsi="Trebuchet MS;Tahoma;Arial"/>
          <w:b w:val="false"/>
          <w:b w:val="false"/>
          <w:i w:val="false"/>
          <w:i w:val="false"/>
          <w:caps w:val="false"/>
          <w:smallCaps w:val="false"/>
          <w:color w:val="DD0000"/>
          <w:sz w:val="24"/>
        </w:rPr>
      </w:pPr>
      <w:r>
        <w:rPr>
          <w:rFonts w:ascii="Trebuchet MS;Tahoma;Arial" w:hAnsi="Trebuchet MS;Tahoma;Arial"/>
          <w:b w:val="false"/>
          <w:i w:val="false"/>
          <w:caps w:val="false"/>
          <w:smallCaps w:val="false"/>
          <w:color w:val="DD0000"/>
          <w:sz w:val="24"/>
        </w:rPr>
      </w:r>
    </w:p>
    <w:p>
      <w:pPr>
        <w:pStyle w:val="Nagwek3"/>
        <w:bidi w:val="0"/>
        <w:spacing w:lineRule="atLeast" w:line="240" w:before="150" w:after="75"/>
        <w:ind w:left="0" w:right="0" w:hanging="0"/>
        <w:jc w:val="left"/>
        <w:rPr>
          <w:rFonts w:ascii="Trebuchet MS;Tahoma;Arial" w:hAnsi="Trebuchet MS;Tahoma;Arial"/>
          <w:b w:val="false"/>
          <w:b w:val="false"/>
          <w:i w:val="false"/>
          <w:i w:val="false"/>
          <w:caps w:val="false"/>
          <w:smallCaps w:val="false"/>
          <w:color w:val="DD0000"/>
          <w:sz w:val="24"/>
        </w:rPr>
      </w:pPr>
      <w:r>
        <w:rPr>
          <w:rFonts w:ascii="Trebuchet MS;Tahoma;Arial" w:hAnsi="Trebuchet MS;Tahoma;Arial"/>
          <w:b w:val="false"/>
          <w:i w:val="false"/>
          <w:caps w:val="false"/>
          <w:smallCaps w:val="false"/>
          <w:color w:val="DD0000"/>
          <w:sz w:val="24"/>
        </w:rPr>
      </w:r>
    </w:p>
    <w:p>
      <w:pPr>
        <w:pStyle w:val="Nagwek3"/>
        <w:bidi w:val="0"/>
        <w:spacing w:lineRule="atLeast" w:line="240" w:before="150" w:after="75"/>
        <w:ind w:left="0" w:right="0" w:hanging="0"/>
        <w:jc w:val="left"/>
        <w:rPr>
          <w:rFonts w:ascii="Trebuchet MS;Tahoma;Arial" w:hAnsi="Trebuchet MS;Tahoma;Arial"/>
          <w:b w:val="false"/>
          <w:b w:val="false"/>
          <w:i w:val="false"/>
          <w:i w:val="false"/>
          <w:caps w:val="false"/>
          <w:smallCaps w:val="false"/>
          <w:color w:val="DD0000"/>
          <w:sz w:val="24"/>
        </w:rPr>
      </w:pPr>
      <w:r>
        <w:rPr>
          <w:rFonts w:ascii="Trebuchet MS;Tahoma;Arial" w:hAnsi="Trebuchet MS;Tahoma;Arial"/>
          <w:b w:val="false"/>
          <w:i w:val="false"/>
          <w:caps w:val="false"/>
          <w:smallCaps w:val="false"/>
          <w:color w:val="DD0000"/>
          <w:sz w:val="24"/>
        </w:rPr>
      </w:r>
    </w:p>
    <w:p>
      <w:pPr>
        <w:pStyle w:val="Nagwek3"/>
        <w:bidi w:val="0"/>
        <w:spacing w:lineRule="atLeast" w:line="240" w:before="150" w:after="75"/>
        <w:ind w:left="0" w:right="0" w:hanging="0"/>
        <w:jc w:val="left"/>
        <w:rPr>
          <w:rFonts w:ascii="Trebuchet MS;Tahoma;Arial" w:hAnsi="Trebuchet MS;Tahoma;Arial"/>
          <w:b w:val="false"/>
          <w:b w:val="false"/>
          <w:i w:val="false"/>
          <w:i w:val="false"/>
          <w:caps w:val="false"/>
          <w:smallCaps w:val="false"/>
          <w:color w:val="DD0000"/>
          <w:sz w:val="24"/>
        </w:rPr>
      </w:pPr>
      <w:r>
        <w:rPr>
          <w:rFonts w:ascii="Trebuchet MS;Tahoma;Arial" w:hAnsi="Trebuchet MS;Tahoma;Arial"/>
          <w:b w:val="false"/>
          <w:i w:val="false"/>
          <w:caps w:val="false"/>
          <w:smallCaps w:val="false"/>
          <w:color w:val="DD0000"/>
          <w:sz w:val="24"/>
        </w:rPr>
      </w:r>
    </w:p>
    <w:p>
      <w:pPr>
        <w:pStyle w:val="Nagwek3"/>
        <w:bidi w:val="0"/>
        <w:spacing w:lineRule="atLeast" w:line="240" w:before="150" w:after="75"/>
        <w:ind w:left="0" w:right="0" w:hanging="0"/>
        <w:jc w:val="left"/>
        <w:rPr>
          <w:rFonts w:ascii="Trebuchet MS;Tahoma;Arial" w:hAnsi="Trebuchet MS;Tahoma;Arial"/>
          <w:b w:val="false"/>
          <w:b w:val="false"/>
          <w:i w:val="false"/>
          <w:i w:val="false"/>
          <w:caps w:val="false"/>
          <w:smallCaps w:val="false"/>
          <w:color w:val="DD0000"/>
          <w:sz w:val="24"/>
        </w:rPr>
      </w:pPr>
      <w:r>
        <w:rPr>
          <w:rFonts w:ascii="Trebuchet MS;Tahoma;Arial" w:hAnsi="Trebuchet MS;Tahoma;Arial"/>
          <w:b w:val="false"/>
          <w:i w:val="false"/>
          <w:caps w:val="false"/>
          <w:smallCaps w:val="false"/>
          <w:color w:val="DD0000"/>
          <w:sz w:val="24"/>
        </w:rPr>
      </w:r>
    </w:p>
    <w:p>
      <w:pPr>
        <w:pStyle w:val="Nagwek3"/>
        <w:bidi w:val="0"/>
        <w:spacing w:lineRule="atLeast" w:line="240" w:before="150" w:after="75"/>
        <w:ind w:left="0" w:right="0" w:hanging="0"/>
        <w:jc w:val="left"/>
        <w:rPr>
          <w:rFonts w:ascii="Trebuchet MS;Tahoma;Arial" w:hAnsi="Trebuchet MS;Tahoma;Arial"/>
          <w:b w:val="false"/>
          <w:b w:val="false"/>
          <w:i w:val="false"/>
          <w:i w:val="false"/>
          <w:caps w:val="false"/>
          <w:smallCaps w:val="false"/>
          <w:color w:val="DD0000"/>
          <w:sz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altName w:val="Tahom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Nagwek4">
    <w:name w:val="Heading 4"/>
    <w:basedOn w:val="Nagwek"/>
    <w:next w:val="Tretekstu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LibreOffice/6.4.3.2$Windows_x86 LibreOffice_project/747b5d0ebf89f41c860ec2a39efd7cb15b54f2d8</Application>
  <Pages>2</Pages>
  <Words>161</Words>
  <Characters>1133</Characters>
  <CharactersWithSpaces>1283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2020-11-02T13:18:59Z</dcterms:created>
  <dc:creator/>
  <dc:description/>
  <dc:language>pl-PL</dc:language>
  <cp:lastModifiedBy/>
  <dcterms:modified xsi:type="dcterms:W3CDTF">2020-11-03T11:21:05Z</dcterms:modified>
  <cp:revision>4</cp:revision>
  <dc:subject/>
  <dc:title/>
</cp:coreProperties>
</file>