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119" w:hanging="0"/>
        <w:jc w:val="center"/>
        <w:rPr/>
      </w:pPr>
      <w:r>
        <w:rPr>
          <w:rFonts w:cs="Arial" w:ascii="Times New Roman" w:hAnsi="Times New Roman"/>
          <w:b/>
          <w:color w:val="231F20"/>
          <w:sz w:val="24"/>
          <w:szCs w:val="24"/>
          <w:shd w:fill="FFFFFF" w:val="clear"/>
        </w:rPr>
        <w:t>PRZEDMIOTOWY SYSTEM OCENIANIA Z JĘZYKA POLSKIEGO NA POTRZEBY ZDALNEGO NAUCZANIA</w:t>
      </w:r>
    </w:p>
    <w:p>
      <w:pPr>
        <w:pStyle w:val="Normal"/>
        <w:spacing w:lineRule="auto" w:line="240" w:before="0" w:after="0"/>
        <w:ind w:right="119" w:hanging="0"/>
        <w:jc w:val="center"/>
        <w:rPr>
          <w:rFonts w:cs="Arial"/>
          <w:b/>
          <w:b/>
          <w:color w:val="231F20"/>
          <w:sz w:val="24"/>
          <w:szCs w:val="24"/>
          <w:highlight w:val="white"/>
        </w:rPr>
      </w:pPr>
      <w:r>
        <w:rPr>
          <w:rFonts w:cs="Arial"/>
          <w:b/>
          <w:color w:val="231F2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b/>
          <w:color w:val="231F20"/>
          <w:sz w:val="24"/>
          <w:szCs w:val="24"/>
          <w:shd w:fill="FFFFFF" w:val="clear"/>
        </w:rPr>
        <w:t>CELE: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-rozpoznanie przez nauczyciela poziomu i postępów w opanowaniu przez ucznia wiadomości i umiejętności w stosunku do wymagań programowych,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- poinformowanie ucznia o poziomie jego osiągnięć edukacyjnych i postępach 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w tym zakresie,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- pomoc uczniowi w samodzielnym, 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- motywowanie ucznia do dalszej pracy, 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- przekazanie rodzicom lub opiekunom informacji o postępach dziecka, 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-dostarczenie nauczycielowi informacji zwrotnej na temat efektywności jego nauczania, prawidłowości doboru metod i technik pracy z uczniem.</w:t>
      </w:r>
    </w:p>
    <w:p>
      <w:pPr>
        <w:pStyle w:val="Normal"/>
        <w:spacing w:lineRule="auto" w:line="240" w:before="0" w:after="0"/>
        <w:ind w:right="119" w:hanging="0"/>
        <w:jc w:val="both"/>
        <w:rPr>
          <w:rFonts w:ascii="Times New Roman" w:hAnsi="Times New Roman" w:cs="Arial"/>
          <w:b/>
          <w:b/>
          <w:color w:val="231F2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color w:val="231F20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b/>
          <w:color w:val="231F20"/>
          <w:sz w:val="24"/>
          <w:szCs w:val="24"/>
          <w:shd w:fill="FFFFFF" w:val="clear"/>
        </w:rPr>
        <w:t>FORMY PODLEGAJĄCE OCENIE: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b w:val="false"/>
          <w:bCs w:val="false"/>
          <w:color w:val="231F20"/>
          <w:sz w:val="24"/>
          <w:szCs w:val="24"/>
          <w:shd w:fill="FFFFFF" w:val="clear"/>
        </w:rPr>
        <w:t>-karty pracy,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b w:val="false"/>
          <w:bCs w:val="false"/>
          <w:color w:val="231F20"/>
          <w:sz w:val="24"/>
          <w:szCs w:val="24"/>
          <w:shd w:fill="FFFFFF" w:val="clear"/>
        </w:rPr>
        <w:t>-wypowiedzi pisemne,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b w:val="false"/>
          <w:bCs w:val="false"/>
          <w:color w:val="231F20"/>
          <w:sz w:val="24"/>
          <w:szCs w:val="24"/>
          <w:shd w:fill="FFFFFF" w:val="clear"/>
        </w:rPr>
        <w:t>-ćwiczenia interaktywne,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-prace dodatkowe.</w:t>
      </w:r>
    </w:p>
    <w:p>
      <w:pPr>
        <w:pStyle w:val="Normal"/>
        <w:spacing w:lineRule="auto" w:line="240" w:before="0" w:after="0"/>
        <w:ind w:right="119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b/>
          <w:sz w:val="24"/>
          <w:szCs w:val="24"/>
        </w:rPr>
        <w:t>ZASADY PRZEKAZYWANIA ZADAŃ PRZEZ NAUCZYCIELA: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-udostępnianie materiałów poprzez stronę internetową szkoły,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-przesyłanie materiałów poprzez pocztę elektroniczną.</w:t>
      </w:r>
    </w:p>
    <w:p>
      <w:pPr>
        <w:pStyle w:val="Normal"/>
        <w:spacing w:lineRule="auto" w:line="240" w:before="0" w:after="0"/>
        <w:ind w:right="119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b/>
          <w:sz w:val="24"/>
          <w:szCs w:val="24"/>
        </w:rPr>
        <w:t>SPOSÓB OCENIANIA:</w:t>
      </w:r>
      <w:r>
        <w:rPr>
          <w:rFonts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1.Oceniane będą jedna lub dwie prace tygodniowo.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sz w:val="24"/>
          <w:szCs w:val="24"/>
        </w:rPr>
        <w:t>2. Kryteria oceny prac zdalnych: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/>
      </w:pPr>
      <w:r>
        <w:rPr>
          <w:rFonts w:cs="Arial" w:ascii="Times New Roman" w:hAnsi="Times New Roman"/>
          <w:sz w:val="24"/>
          <w:szCs w:val="24"/>
        </w:rPr>
        <w:t>-poziom merytoryczny pracy,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-przejrzystość, rozplanowanie pracy, odpowiedni sposób przedstawienia zadania,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/>
      </w:pPr>
      <w:r>
        <w:rPr>
          <w:rFonts w:cs="Arial" w:ascii="Times New Roman" w:hAnsi="Times New Roman"/>
          <w:sz w:val="24"/>
          <w:szCs w:val="24"/>
        </w:rPr>
        <w:t>-poprawność wypowiedzi (językowa, ortograficzna, interpunkcyjna),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/>
      </w:pPr>
      <w:r>
        <w:rPr>
          <w:rFonts w:cs="Arial" w:ascii="Times New Roman" w:hAnsi="Times New Roman"/>
          <w:sz w:val="24"/>
          <w:szCs w:val="24"/>
        </w:rPr>
        <w:t>-terminowość (ustalona przez nauczyciela).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Times New Roman" w:hAnsi="Times New Roman"/>
          <w:sz w:val="24"/>
          <w:szCs w:val="24"/>
        </w:rPr>
        <w:t>Uczniowie, którzy nie mają możliwości przesłania pracy drogą elektroniczną, zobowiązani są do systematycznego gromadzenia prac, które zostaną ocenione po powrocie do szkoły.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3.Ocena  wyrażana jest wg skali: celujący, bardzo dobry, dobry, dostateczny, dopuszczający, niedostateczny.</w:t>
      </w:r>
    </w:p>
    <w:p>
      <w:pPr>
        <w:pStyle w:val="Normal"/>
        <w:spacing w:lineRule="auto" w:line="240" w:before="0" w:after="0"/>
        <w:ind w:right="119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b/>
          <w:sz w:val="24"/>
          <w:szCs w:val="24"/>
        </w:rPr>
        <w:t>SPOSOBY INFORMOWANIA UCZNIÓW I RODZICÓW: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1.Oceny cząstkowe są jawne dla ucznia i rodzica , oparte o opracowane kryteria.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2. Informacje o sprawdzonych i ocenionych formach pracy otrzymują do wglądu uczniowie i rodzice za pomocą poczty elektronicznej.</w:t>
      </w:r>
    </w:p>
    <w:p>
      <w:pPr>
        <w:pStyle w:val="Normal"/>
        <w:spacing w:lineRule="auto" w:line="240" w:before="0" w:after="0"/>
        <w:ind w:right="119" w:hanging="0"/>
        <w:jc w:val="both"/>
        <w:rPr/>
      </w:pPr>
      <w:r>
        <w:rPr>
          <w:rFonts w:cs="Arial" w:ascii="Times New Roman" w:hAnsi="Times New Roman"/>
          <w:sz w:val="24"/>
          <w:szCs w:val="24"/>
        </w:rPr>
        <w:t>3. Prace  są przechowywane są w  dokumentacji elektronicznej nauczyciela.</w:t>
      </w:r>
    </w:p>
    <w:p>
      <w:pPr>
        <w:pStyle w:val="Normal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Tretekstu"/>
        <w:bidi w:val="0"/>
        <w:spacing w:before="0" w:after="83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</w:r>
    </w:p>
    <w:p>
      <w:pPr>
        <w:pStyle w:val="Normal"/>
        <w:bidi w:val="0"/>
        <w:spacing w:before="0" w:after="83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218</Words>
  <Characters>1562</Characters>
  <CharactersWithSpaces>1762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2020-05-06T09:36:08Z</dcterms:created>
  <dc:creator/>
  <dc:description/>
  <dc:language>pl-PL</dc:language>
  <cp:lastModifiedBy/>
  <dcterms:modified xsi:type="dcterms:W3CDTF">2020-05-06T09:37:13Z</dcterms:modified>
  <cp:revision>2</cp:revision>
  <dc:subject/>
  <dc:title/>
</cp:coreProperties>
</file>