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E9" w:rsidRDefault="008819E9" w:rsidP="008819E9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03.06.2020</w:t>
      </w:r>
    </w:p>
    <w:p w:rsidR="008819E9" w:rsidRDefault="008819E9" w:rsidP="008819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K.</w:t>
      </w:r>
    </w:p>
    <w:p w:rsidR="008819E9" w:rsidRDefault="008819E9" w:rsidP="008819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nastrój - u</w:t>
      </w:r>
      <w:r w:rsidRPr="00355189">
        <w:rPr>
          <w:rFonts w:ascii="Times New Roman" w:hAnsi="Times New Roman" w:cs="Times New Roman"/>
          <w:sz w:val="28"/>
          <w:szCs w:val="28"/>
        </w:rPr>
        <w:t>zupełnienie mapy nastroju</w:t>
      </w:r>
    </w:p>
    <w:p w:rsidR="008819E9" w:rsidRPr="00F12115" w:rsidRDefault="008819E9" w:rsidP="00881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 xml:space="preserve">Słuchanie wiersza Danuty </w:t>
      </w:r>
      <w:proofErr w:type="spellStart"/>
      <w:r w:rsidRPr="00F12115">
        <w:rPr>
          <w:rFonts w:ascii="Times New Roman" w:hAnsi="Times New Roman" w:cs="Times New Roman"/>
          <w:sz w:val="28"/>
          <w:szCs w:val="28"/>
        </w:rPr>
        <w:t>Gellnerowej</w:t>
      </w:r>
      <w:proofErr w:type="spellEnd"/>
      <w:r w:rsidRPr="00F12115">
        <w:rPr>
          <w:rFonts w:ascii="Times New Roman" w:hAnsi="Times New Roman" w:cs="Times New Roman"/>
          <w:sz w:val="28"/>
          <w:szCs w:val="28"/>
        </w:rPr>
        <w:t xml:space="preserve"> </w:t>
      </w:r>
      <w:r w:rsidRPr="00F12115">
        <w:rPr>
          <w:rFonts w:ascii="Times New Roman" w:hAnsi="Times New Roman" w:cs="Times New Roman"/>
          <w:i/>
          <w:iCs/>
          <w:sz w:val="28"/>
          <w:szCs w:val="28"/>
        </w:rPr>
        <w:t xml:space="preserve">Dzieci. </w:t>
      </w:r>
    </w:p>
    <w:p w:rsidR="008819E9" w:rsidRPr="00F12115" w:rsidRDefault="008819E9" w:rsidP="008819E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115">
        <w:rPr>
          <w:rFonts w:ascii="Times New Roman" w:hAnsi="Times New Roman" w:cs="Times New Roman"/>
          <w:b/>
          <w:bCs/>
          <w:sz w:val="28"/>
          <w:szCs w:val="28"/>
        </w:rPr>
        <w:t>Dzieci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Wszystkie dzieci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na całym świecie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są takie same –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lubią skakać na jednej nodze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i lubią zanudzać mamę.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Wszystkie dzieci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na całym świecie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śpiewają wesołe piosenki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i byle kamyk,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i byle szkiełko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biorą jak skarb do ręki.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Podobno dzieci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na całym świecie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bywają niegrzeczne czasem,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lecz to nie u nas,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nie w naszym mieście –</w:t>
      </w:r>
    </w:p>
    <w:p w:rsidR="008819E9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to gdzieś za górą, za lasem…</w:t>
      </w:r>
    </w:p>
    <w:p w:rsidR="008819E9" w:rsidRPr="00F12115" w:rsidRDefault="008819E9" w:rsidP="008819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Rozmowa na temat jego treści, próby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15">
        <w:rPr>
          <w:rFonts w:ascii="Times New Roman" w:hAnsi="Times New Roman" w:cs="Times New Roman"/>
          <w:sz w:val="28"/>
          <w:szCs w:val="28"/>
        </w:rPr>
        <w:t>uczenia się go na pamięć.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–</w:t>
      </w:r>
      <w:r w:rsidRPr="00F12115">
        <w:rPr>
          <w:rFonts w:ascii="Times New Roman" w:hAnsi="Times New Roman" w:cs="Times New Roman"/>
          <w:i/>
          <w:iCs/>
          <w:sz w:val="28"/>
          <w:szCs w:val="28"/>
        </w:rPr>
        <w:t>– Jakie są dzieci na całym świecie?</w:t>
      </w:r>
    </w:p>
    <w:p w:rsidR="008819E9" w:rsidRPr="00F12115" w:rsidRDefault="008819E9" w:rsidP="0088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–</w:t>
      </w:r>
      <w:r w:rsidRPr="00F12115">
        <w:rPr>
          <w:rFonts w:ascii="Times New Roman" w:hAnsi="Times New Roman" w:cs="Times New Roman"/>
          <w:i/>
          <w:iCs/>
          <w:sz w:val="28"/>
          <w:szCs w:val="28"/>
        </w:rPr>
        <w:t>– Co lubią robić?</w:t>
      </w:r>
    </w:p>
    <w:p w:rsidR="008819E9" w:rsidRDefault="008819E9" w:rsidP="008819E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>–</w:t>
      </w:r>
      <w:r w:rsidRPr="00F12115">
        <w:rPr>
          <w:rFonts w:ascii="Times New Roman" w:hAnsi="Times New Roman" w:cs="Times New Roman"/>
          <w:i/>
          <w:iCs/>
          <w:sz w:val="28"/>
          <w:szCs w:val="28"/>
        </w:rPr>
        <w:t>– Gdzie bywają niegrzeczne dzieci, o których jest mowa w wierszu?</w:t>
      </w:r>
    </w:p>
    <w:p w:rsidR="008819E9" w:rsidRDefault="008819E9" w:rsidP="008819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15">
        <w:rPr>
          <w:rFonts w:ascii="Times New Roman" w:hAnsi="Times New Roman" w:cs="Times New Roman"/>
          <w:sz w:val="28"/>
          <w:szCs w:val="28"/>
        </w:rPr>
        <w:t xml:space="preserve">Dzieci świata- </w:t>
      </w:r>
      <w:r>
        <w:rPr>
          <w:rFonts w:ascii="Times New Roman" w:hAnsi="Times New Roman" w:cs="Times New Roman"/>
          <w:sz w:val="28"/>
          <w:szCs w:val="28"/>
        </w:rPr>
        <w:t xml:space="preserve"> wykonanie karty pracy 34 i 35.</w:t>
      </w:r>
    </w:p>
    <w:p w:rsidR="008819E9" w:rsidRDefault="008819E9" w:rsidP="008819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Indiańskie piórko – praca plastyczna. Wycinanie z kolorowego papieru opaski na głowę i piórka. Tworzenie własnego pióropusza.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62B"/>
    <w:multiLevelType w:val="hybridMultilevel"/>
    <w:tmpl w:val="8364F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6D4DF2"/>
    <w:multiLevelType w:val="hybridMultilevel"/>
    <w:tmpl w:val="EB7E0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70"/>
    <w:rsid w:val="008819E9"/>
    <w:rsid w:val="00AE4555"/>
    <w:rsid w:val="00CB2470"/>
    <w:rsid w:val="00F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2020-05-20T07:43:00Z</dcterms:created>
  <dcterms:modified xsi:type="dcterms:W3CDTF">2020-05-20T07:49:00Z</dcterms:modified>
</cp:coreProperties>
</file>