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8E" w:rsidRPr="00011411" w:rsidRDefault="00011411" w:rsidP="000114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1411">
        <w:rPr>
          <w:rFonts w:ascii="Times New Roman" w:hAnsi="Times New Roman" w:cs="Times New Roman"/>
          <w:sz w:val="24"/>
          <w:szCs w:val="24"/>
        </w:rPr>
        <w:t xml:space="preserve">Czwartek 21.05.2020r. </w:t>
      </w:r>
    </w:p>
    <w:p w:rsidR="00011411" w:rsidRPr="00011411" w:rsidRDefault="00011411" w:rsidP="000114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1411">
        <w:rPr>
          <w:rFonts w:ascii="Times New Roman" w:hAnsi="Times New Roman" w:cs="Times New Roman"/>
          <w:sz w:val="24"/>
          <w:szCs w:val="24"/>
        </w:rPr>
        <w:t>1. Wykonanie k</w:t>
      </w:r>
      <w:r w:rsidRPr="00011411">
        <w:rPr>
          <w:rFonts w:ascii="Times New Roman" w:hAnsi="Times New Roman" w:cs="Times New Roman"/>
          <w:sz w:val="24"/>
          <w:szCs w:val="24"/>
        </w:rPr>
        <w:t>art</w:t>
      </w:r>
      <w:r w:rsidRPr="00011411">
        <w:rPr>
          <w:rFonts w:ascii="Times New Roman" w:hAnsi="Times New Roman" w:cs="Times New Roman"/>
          <w:sz w:val="24"/>
          <w:szCs w:val="24"/>
        </w:rPr>
        <w:t>y</w:t>
      </w:r>
      <w:r w:rsidRPr="00011411">
        <w:rPr>
          <w:rFonts w:ascii="Times New Roman" w:hAnsi="Times New Roman" w:cs="Times New Roman"/>
          <w:sz w:val="24"/>
          <w:szCs w:val="24"/>
        </w:rPr>
        <w:t xml:space="preserve"> pracy, cz. 4, s. 5</w:t>
      </w:r>
      <w:r w:rsidRPr="00011411">
        <w:rPr>
          <w:rFonts w:ascii="Times New Roman" w:hAnsi="Times New Roman" w:cs="Times New Roman"/>
          <w:sz w:val="24"/>
          <w:szCs w:val="24"/>
        </w:rPr>
        <w:t>0-51.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4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11411">
        <w:rPr>
          <w:rFonts w:ascii="Times New Roman" w:hAnsi="Times New Roman" w:cs="Times New Roman"/>
          <w:b/>
          <w:bCs/>
          <w:sz w:val="24"/>
          <w:szCs w:val="24"/>
        </w:rPr>
        <w:t>Podawanie rymów do słów</w:t>
      </w:r>
      <w:r w:rsidRPr="00011411">
        <w:rPr>
          <w:rFonts w:ascii="Times New Roman" w:hAnsi="Times New Roman" w:cs="Times New Roman"/>
          <w:sz w:val="24"/>
          <w:szCs w:val="24"/>
        </w:rPr>
        <w:t xml:space="preserve">: </w:t>
      </w: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mama, tata</w:t>
      </w:r>
      <w:r w:rsidRPr="00011411">
        <w:rPr>
          <w:rFonts w:ascii="Times New Roman" w:hAnsi="Times New Roman" w:cs="Times New Roman"/>
          <w:sz w:val="24"/>
          <w:szCs w:val="24"/>
        </w:rPr>
        <w:t>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Mama – rama, gama, tama, dama, lama…</w:t>
      </w:r>
    </w:p>
    <w:p w:rsidR="00011411" w:rsidRPr="00011411" w:rsidRDefault="00011411" w:rsidP="00011411">
      <w:pPr>
        <w:spacing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Tata – wata, data, chata, łata, mata…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011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orientacyjno-porządkowa </w:t>
      </w:r>
      <w:r w:rsidRPr="00011411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>Czerwone – zielone</w:t>
      </w:r>
      <w:r w:rsidRPr="00011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011411">
        <w:rPr>
          <w:rFonts w:ascii="Times New Roman" w:hAnsi="Times New Roman" w:cs="Times New Roman"/>
          <w:color w:val="FF00FF"/>
          <w:sz w:val="24"/>
          <w:szCs w:val="24"/>
        </w:rPr>
        <w:t>Krążki: czerwony i zielony.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Dzieci biegają swobodnie po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. Gdy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 podniesie do góry krążek, zależnie od pokazanego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>koloru wykonują ustaloną uprzednio czynność (na każdy kolor inną). Np. widząc czerwony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krążek, wykonują skłon, zielony – stają na jednej nodze, Gdy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 opuści krążek, dzieci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411">
        <w:rPr>
          <w:rFonts w:ascii="Times New Roman" w:hAnsi="Times New Roman" w:cs="Times New Roman"/>
          <w:color w:val="000000"/>
          <w:sz w:val="24"/>
          <w:szCs w:val="24"/>
        </w:rPr>
        <w:t>przestają wykonywać ćwiczenia i znów biegają po sali.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11411">
        <w:rPr>
          <w:rFonts w:ascii="Times New Roman" w:hAnsi="Times New Roman" w:cs="Times New Roman"/>
          <w:b/>
          <w:bCs/>
          <w:sz w:val="24"/>
          <w:szCs w:val="24"/>
        </w:rPr>
        <w:t>Oglądanie bukiecika konwalii.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4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0533" cy="2619375"/>
            <wp:effectExtent l="0" t="0" r="0" b="0"/>
            <wp:docPr id="1" name="Obraz 1" descr="Konwalia majowa wspiera pracę serca | Naturalnie o Zdr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walia majowa wspiera pracę serca | Naturalnie o Zdrow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36" cy="26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411">
        <w:rPr>
          <w:rFonts w:ascii="Times New Roman" w:hAnsi="Times New Roman" w:cs="Times New Roman"/>
          <w:b/>
          <w:bCs/>
          <w:sz w:val="24"/>
          <w:szCs w:val="24"/>
        </w:rPr>
        <w:t>Rozmowa na temat konwalii.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4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5445" cy="2819400"/>
            <wp:effectExtent l="0" t="0" r="6985" b="0"/>
            <wp:docPr id="2" name="Obraz 2" descr="1 maja to Święto Konwalii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maja to Święto Konwalii - tvp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72" cy="28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− Jak wygląda roślina?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− Ile dzwonków jest na jednej łodyżce?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− Gdzie rosną konwalie?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11411">
        <w:rPr>
          <w:rFonts w:ascii="Times New Roman" w:eastAsia="MyriadPro-It" w:hAnsi="Times New Roman" w:cs="Times New Roman"/>
          <w:i/>
          <w:iCs/>
          <w:sz w:val="24"/>
          <w:szCs w:val="24"/>
        </w:rPr>
        <w:t>− Czy można je zrywać?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1411">
        <w:rPr>
          <w:rFonts w:ascii="Times New Roman" w:eastAsia="TimesNewRomanPSMT" w:hAnsi="Times New Roman" w:cs="Times New Roman"/>
          <w:sz w:val="24"/>
          <w:szCs w:val="24"/>
        </w:rPr>
        <w:t>Konwalia majowa jest rośliną leczniczą i ozdobną, nie jest już rośliną chronioną. Występuje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>często w lasach niemal całej Polski, ale można ją również hodować. Jej głównym walorem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>są niewielkie kwiaty o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1411">
        <w:rPr>
          <w:rFonts w:ascii="Times New Roman" w:eastAsia="TimesNewRomanPSMT" w:hAnsi="Times New Roman" w:cs="Times New Roman"/>
          <w:sz w:val="24"/>
          <w:szCs w:val="24"/>
        </w:rPr>
        <w:t>charakterystycznym zapachu i dzwonkowatym kształcie.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11411">
        <w:rPr>
          <w:rFonts w:ascii="Times New Roman" w:eastAsia="TimesNewRomanPSMT" w:hAnsi="Times New Roman" w:cs="Times New Roman"/>
          <w:b/>
          <w:bCs/>
          <w:sz w:val="24"/>
          <w:szCs w:val="24"/>
        </w:rPr>
        <w:t>Praca  plastyczna – majowe konwalie</w:t>
      </w:r>
    </w:p>
    <w:p w:rsidR="00011411" w:rsidRPr="00011411" w:rsidRDefault="00011411" w:rsidP="00011411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11411">
        <w:rPr>
          <w:rFonts w:ascii="Times New Roman" w:eastAsia="TimesNewRomanPSMT" w:hAnsi="Times New Roman" w:cs="Times New Roman"/>
          <w:sz w:val="24"/>
          <w:szCs w:val="24"/>
        </w:rPr>
        <w:t xml:space="preserve">Poniżej przedstawiam propozycje pracy plastycznej.  Można ją zrobić na zwykłej kartce papieru, jeśli nie macie Państwo papierowego talerzyka. Makaron dzieci malują białą farbą, liście rysują i wycinają z kolorowego papieru (lub z białego papieru i kolorują). Następnie przyklejają na pomalowany talerzyk lub kartkę papieru.  </w:t>
      </w:r>
    </w:p>
    <w:sectPr w:rsidR="00011411" w:rsidRPr="00011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1"/>
    <w:rsid w:val="00011411"/>
    <w:rsid w:val="00A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B2B5"/>
  <w15:chartTrackingRefBased/>
  <w15:docId w15:val="{E1CB1F2F-FE15-4D4D-ACC0-069C349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2020-05-12T17:19:00Z</dcterms:created>
  <dcterms:modified xsi:type="dcterms:W3CDTF">2020-05-12T17:36:00Z</dcterms:modified>
</cp:coreProperties>
</file>