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714C" w14:textId="77777777" w:rsidR="002B4EE3" w:rsidRPr="008E170D" w:rsidRDefault="0080552B">
      <w:pPr>
        <w:rPr>
          <w:rFonts w:ascii="Times New Roman" w:hAnsi="Times New Roman" w:cs="Times New Roman"/>
          <w:sz w:val="24"/>
          <w:szCs w:val="24"/>
        </w:rPr>
      </w:pPr>
      <w:r w:rsidRPr="008E170D">
        <w:rPr>
          <w:rFonts w:ascii="Times New Roman" w:hAnsi="Times New Roman" w:cs="Times New Roman"/>
          <w:sz w:val="24"/>
          <w:szCs w:val="24"/>
        </w:rPr>
        <w:t xml:space="preserve">Czwartek, 23.04.2020r. </w:t>
      </w:r>
    </w:p>
    <w:p w14:paraId="32D54EF2" w14:textId="4EFB8C46" w:rsidR="0080552B" w:rsidRPr="008E170D" w:rsidRDefault="0080552B">
      <w:pPr>
        <w:rPr>
          <w:rFonts w:ascii="Times New Roman" w:hAnsi="Times New Roman" w:cs="Times New Roman"/>
          <w:sz w:val="24"/>
          <w:szCs w:val="24"/>
        </w:rPr>
      </w:pPr>
      <w:r w:rsidRPr="008E170D">
        <w:rPr>
          <w:rFonts w:ascii="Times New Roman" w:hAnsi="Times New Roman" w:cs="Times New Roman"/>
          <w:sz w:val="24"/>
          <w:szCs w:val="24"/>
        </w:rPr>
        <w:t xml:space="preserve">Karty pracy s. 19-20. Wyklejanie litery h. </w:t>
      </w:r>
      <w:r w:rsidR="005E3D88">
        <w:rPr>
          <w:rFonts w:ascii="Times New Roman" w:hAnsi="Times New Roman" w:cs="Times New Roman"/>
          <w:sz w:val="24"/>
          <w:szCs w:val="24"/>
        </w:rPr>
        <w:t>(załącznik na następnej stronie)</w:t>
      </w:r>
    </w:p>
    <w:p w14:paraId="3C4267B1" w14:textId="77777777" w:rsidR="0080552B" w:rsidRPr="008E170D" w:rsidRDefault="0080552B">
      <w:pPr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</w:pPr>
      <w:r w:rsidRPr="008E170D">
        <w:rPr>
          <w:rFonts w:ascii="Times New Roman" w:hAnsi="Times New Roman" w:cs="Times New Roman"/>
          <w:b/>
          <w:bCs/>
          <w:sz w:val="24"/>
          <w:szCs w:val="24"/>
        </w:rPr>
        <w:t xml:space="preserve">Burza mózgów – </w:t>
      </w:r>
      <w:r w:rsidRPr="008E170D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W jaki sposób można oszczędzać wodę?</w:t>
      </w:r>
    </w:p>
    <w:p w14:paraId="5A90B99B" w14:textId="77777777" w:rsidR="0080552B" w:rsidRPr="008E170D" w:rsidRDefault="0080552B">
      <w:pPr>
        <w:rPr>
          <w:rFonts w:ascii="Times New Roman" w:hAnsi="Times New Roman" w:cs="Times New Roman"/>
          <w:sz w:val="24"/>
          <w:szCs w:val="24"/>
        </w:rPr>
      </w:pPr>
      <w:r w:rsidRPr="008E170D">
        <w:rPr>
          <w:rFonts w:ascii="Times New Roman" w:hAnsi="Times New Roman" w:cs="Times New Roman"/>
          <w:sz w:val="24"/>
          <w:szCs w:val="24"/>
        </w:rPr>
        <w:t xml:space="preserve">Rysowanie na temat: </w:t>
      </w:r>
      <w:r w:rsidRPr="008E170D">
        <w:rPr>
          <w:rFonts w:ascii="Times New Roman" w:eastAsia="MyriadPro-It" w:hAnsi="Times New Roman" w:cs="Times New Roman"/>
          <w:i/>
          <w:iCs/>
          <w:sz w:val="24"/>
          <w:szCs w:val="24"/>
        </w:rPr>
        <w:t>Jaki piękny jest świat!</w:t>
      </w:r>
      <w:r w:rsidR="008E170D" w:rsidRPr="008E170D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Można użyć kredek, farb itp. </w:t>
      </w:r>
    </w:p>
    <w:p w14:paraId="7D2D5402" w14:textId="77777777" w:rsidR="0080552B" w:rsidRDefault="0080552B">
      <w:r>
        <w:rPr>
          <w:noProof/>
        </w:rPr>
        <w:lastRenderedPageBreak/>
        <w:drawing>
          <wp:inline distT="0" distB="0" distL="0" distR="0" wp14:anchorId="00F37956" wp14:editId="1782879A">
            <wp:extent cx="8858250" cy="484818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052" cy="489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52B" w:rsidSect="008055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2B"/>
    <w:rsid w:val="002B4EE3"/>
    <w:rsid w:val="005E3D88"/>
    <w:rsid w:val="0080552B"/>
    <w:rsid w:val="008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63DB"/>
  <w15:chartTrackingRefBased/>
  <w15:docId w15:val="{798159AC-0B7A-4DA4-A48D-C4DC7E72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2</cp:revision>
  <dcterms:created xsi:type="dcterms:W3CDTF">2020-04-20T06:40:00Z</dcterms:created>
  <dcterms:modified xsi:type="dcterms:W3CDTF">2020-04-20T06:40:00Z</dcterms:modified>
</cp:coreProperties>
</file>