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0B4B" w14:textId="77777777" w:rsidR="000E2D0B" w:rsidRPr="006C1D2B" w:rsidRDefault="000E2D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 xml:space="preserve">Wtorek 21.04.2020r. </w:t>
      </w:r>
      <w:r w:rsidRPr="006C1D2B">
        <w:rPr>
          <w:rFonts w:ascii="Times New Roman" w:hAnsi="Times New Roman" w:cs="Times New Roman"/>
          <w:b/>
          <w:bCs/>
          <w:sz w:val="24"/>
          <w:szCs w:val="24"/>
        </w:rPr>
        <w:t>Jak dbać o przyrodę</w:t>
      </w:r>
    </w:p>
    <w:p w14:paraId="68934477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D2B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proofErr w:type="spellStart"/>
      <w:r w:rsidRPr="006C1D2B">
        <w:rPr>
          <w:rFonts w:ascii="Times New Roman" w:hAnsi="Times New Roman" w:cs="Times New Roman"/>
          <w:b/>
          <w:bCs/>
          <w:sz w:val="24"/>
          <w:szCs w:val="24"/>
        </w:rPr>
        <w:t>dramowa</w:t>
      </w:r>
      <w:proofErr w:type="spellEnd"/>
      <w:r w:rsidRPr="006C1D2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C1D2B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My, drzewa</w:t>
      </w:r>
      <w:r w:rsidRPr="006C1D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B66BC2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Dzieci są drzewami. Rodzic opowiada, co działo się z lasem, drzewami, a dzieci wcielają się</w:t>
      </w:r>
    </w:p>
    <w:p w14:paraId="1550EC36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w role drzew i uzewnętrzniają stany emocjonalne w zależności od kolejnych zdarzeń opisywanych</w:t>
      </w:r>
    </w:p>
    <w:p w14:paraId="5C829B79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przez rodzica.</w:t>
      </w:r>
    </w:p>
    <w:p w14:paraId="19935237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D8FA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Dawno temu lasy były czyste, pełne 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ptaków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i innych zwierząt. Drzewa były szczęśliwe, wesoło</w:t>
      </w:r>
    </w:p>
    <w:p w14:paraId="1821D639" w14:textId="77777777" w:rsidR="000E2D0B" w:rsidRPr="006C1D2B" w:rsidRDefault="000E2D0B" w:rsidP="000E2D0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się uśmiechały, słuchając śpiewu 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ptaków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siedzących na ich gałęziach. Mijały lata, powoli</w:t>
      </w:r>
    </w:p>
    <w:p w14:paraId="652415A8" w14:textId="77777777" w:rsidR="000E2D0B" w:rsidRPr="006C1D2B" w:rsidRDefault="000E2D0B" w:rsidP="002233C0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zachodziły zmiany – wycinki, bezmyślne niszczenie drzew. Zaczęło to złościć drzewa. A gdy na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dodatek pojawiły się śmieci, 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które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ludzie wywozili do lasu – drzewa wystraszyły się, co się z nimi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stanie. Czy zginą w tych 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górach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śmieci? Czy uschną? Dzisiaj smutno patrzą na to, co się dzieje.</w:t>
      </w:r>
      <w:r w:rsidR="002233C0"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6C1D2B">
        <w:rPr>
          <w:rFonts w:ascii="Times New Roman" w:eastAsia="MyriadPro-It" w:hAnsi="Times New Roman" w:cs="Times New Roman"/>
          <w:i/>
          <w:iCs/>
          <w:sz w:val="24"/>
          <w:szCs w:val="24"/>
        </w:rPr>
        <w:t>Może dzieci im pomogą?</w:t>
      </w:r>
    </w:p>
    <w:p w14:paraId="345FBCC7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badawcze – </w:t>
      </w:r>
      <w:r w:rsidRPr="006C1D2B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>Gdzie jest powietrze?</w:t>
      </w:r>
    </w:p>
    <w:p w14:paraId="57D9E39A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6C1D2B">
        <w:rPr>
          <w:rFonts w:ascii="Times New Roman" w:hAnsi="Times New Roman" w:cs="Times New Roman"/>
          <w:color w:val="FF00FF"/>
          <w:sz w:val="24"/>
          <w:szCs w:val="24"/>
        </w:rPr>
        <w:t>Dla każdego dziecka: balon, słomka do napojów, kubeczek z wodą, paski bibuły zawieszone</w:t>
      </w:r>
    </w:p>
    <w:p w14:paraId="5CFD6575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6C1D2B">
        <w:rPr>
          <w:rFonts w:ascii="Times New Roman" w:hAnsi="Times New Roman" w:cs="Times New Roman"/>
          <w:color w:val="FF00FF"/>
          <w:sz w:val="24"/>
          <w:szCs w:val="24"/>
        </w:rPr>
        <w:t>na nitce.</w:t>
      </w:r>
    </w:p>
    <w:p w14:paraId="002A2388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• Rozmowa na temat powietrza (przypomnienie) – gdzie się znajduje; czy ma kolor, kształt;</w:t>
      </w:r>
    </w:p>
    <w:p w14:paraId="6BA1CCB4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w jaki sposób można poznać, że znajduje się wokół nas.</w:t>
      </w:r>
    </w:p>
    <w:p w14:paraId="39370D5A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• Nadmuchiwanie balonów – obserwowanie ich powiększania się, wypuszczanie powietrza</w:t>
      </w:r>
    </w:p>
    <w:p w14:paraId="10081695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z balonów w kierunku własnych twarzy.</w:t>
      </w:r>
    </w:p>
    <w:p w14:paraId="21570049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• Wciąganie powietrza do płuc i wydychanie go przez słomkę do napojów do kubeczka</w:t>
      </w:r>
    </w:p>
    <w:p w14:paraId="21B2C62A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z wodą – obserwowanie powstających bąbelków.</w:t>
      </w:r>
    </w:p>
    <w:p w14:paraId="62690456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• Dmuchanie na paski bibuły zawieszone na nitce.</w:t>
      </w:r>
    </w:p>
    <w:p w14:paraId="71D8313A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• Obserwowanie drzew poruszanych wiatrem.</w:t>
      </w:r>
    </w:p>
    <w:p w14:paraId="0DE5840C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N. wyjaśnia, że powietrza nie można zobaczyć ani powąchać, lecz można poczuć, ale tylko</w:t>
      </w:r>
    </w:p>
    <w:p w14:paraId="39076B25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wtedy, gdy porusza się jako wiatr. Podkreśla znaczenie powietrza dla życia ludzi i zwierząt</w:t>
      </w:r>
    </w:p>
    <w:p w14:paraId="6CA6396A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C1D2B">
        <w:rPr>
          <w:rFonts w:ascii="Times New Roman" w:hAnsi="Times New Roman" w:cs="Times New Roman"/>
          <w:color w:val="000000"/>
          <w:sz w:val="24"/>
          <w:szCs w:val="24"/>
        </w:rPr>
        <w:t>oraz jego wszechobecność wokół nas.</w:t>
      </w:r>
    </w:p>
    <w:p w14:paraId="3FF58295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6C1D2B">
        <w:rPr>
          <w:rFonts w:ascii="Times New Roman" w:hAnsi="Times New Roman" w:cs="Times New Roman"/>
          <w:b/>
          <w:bCs/>
          <w:sz w:val="24"/>
          <w:szCs w:val="24"/>
        </w:rPr>
        <w:t xml:space="preserve">Zabawa ruchowa – </w:t>
      </w:r>
      <w:r w:rsidRPr="006C1D2B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Dzięcioł na drzewie.</w:t>
      </w:r>
    </w:p>
    <w:p w14:paraId="489F5755" w14:textId="77777777" w:rsidR="002233C0" w:rsidRPr="006C1D2B" w:rsidRDefault="002233C0" w:rsidP="00223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Dzieci, w staniu w lekkim rozkroku, naśladują ruchy dzięcioła stukającego w pień drzewa</w:t>
      </w:r>
    </w:p>
    <w:p w14:paraId="23E6437A" w14:textId="77777777" w:rsidR="000E2D0B" w:rsidRPr="006C1D2B" w:rsidRDefault="002233C0" w:rsidP="002233C0">
      <w:pPr>
        <w:rPr>
          <w:rFonts w:ascii="Times New Roman" w:hAnsi="Times New Roman" w:cs="Times New Roman"/>
          <w:sz w:val="24"/>
          <w:szCs w:val="24"/>
        </w:rPr>
      </w:pPr>
      <w:r w:rsidRPr="006C1D2B">
        <w:rPr>
          <w:rFonts w:ascii="Times New Roman" w:hAnsi="Times New Roman" w:cs="Times New Roman"/>
          <w:sz w:val="24"/>
          <w:szCs w:val="24"/>
        </w:rPr>
        <w:t>(wykonują skłony i skręty głowy).</w:t>
      </w:r>
    </w:p>
    <w:p w14:paraId="53B772DD" w14:textId="77777777" w:rsidR="000E2D0B" w:rsidRPr="006C1D2B" w:rsidRDefault="00223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D2B">
        <w:rPr>
          <w:rFonts w:ascii="Times New Roman" w:hAnsi="Times New Roman" w:cs="Times New Roman"/>
          <w:b/>
          <w:bCs/>
          <w:sz w:val="24"/>
          <w:szCs w:val="24"/>
        </w:rPr>
        <w:t>Karty pracy  książka fioletowa s. 14-17.</w:t>
      </w:r>
    </w:p>
    <w:p w14:paraId="3FBE766E" w14:textId="77777777" w:rsidR="002233C0" w:rsidRPr="006C1D2B" w:rsidRDefault="002233C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33C0" w:rsidRPr="006C1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B"/>
    <w:rsid w:val="000E2D0B"/>
    <w:rsid w:val="002233C0"/>
    <w:rsid w:val="002B4EE3"/>
    <w:rsid w:val="006C1D2B"/>
    <w:rsid w:val="00B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2E7B"/>
  <w15:chartTrackingRefBased/>
  <w15:docId w15:val="{A2F8444C-9EAE-4207-9625-AB41AFDF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2020-04-20T06:35:00Z</dcterms:created>
  <dcterms:modified xsi:type="dcterms:W3CDTF">2020-04-20T06:35:00Z</dcterms:modified>
</cp:coreProperties>
</file>